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475A" w14:textId="77777777" w:rsidR="00D66223" w:rsidRPr="002A46FA" w:rsidRDefault="00AB5A18" w:rsidP="00904C38">
      <w:pPr>
        <w:pStyle w:val="a9"/>
        <w:numPr>
          <w:ilvl w:val="0"/>
          <w:numId w:val="4"/>
        </w:numPr>
        <w:spacing w:after="0" w:line="360" w:lineRule="auto"/>
        <w:ind w:left="357" w:hanging="357"/>
        <w:jc w:val="both"/>
        <w:rPr>
          <w:rFonts w:ascii="David" w:hAnsi="David" w:cs="David"/>
          <w:b/>
          <w:bCs/>
          <w:sz w:val="24"/>
          <w:szCs w:val="24"/>
          <w:rtl/>
        </w:rPr>
      </w:pPr>
      <w:bookmarkStart w:id="0" w:name="_GoBack"/>
      <w:bookmarkEnd w:id="0"/>
      <w:r w:rsidRPr="002A46FA">
        <w:rPr>
          <w:rFonts w:ascii="David" w:hAnsi="David" w:cs="David"/>
          <w:b/>
          <w:bCs/>
          <w:sz w:val="24"/>
          <w:szCs w:val="24"/>
          <w:u w:val="single"/>
          <w:rtl/>
        </w:rPr>
        <w:t>מ</w:t>
      </w:r>
      <w:r w:rsidR="00D66223" w:rsidRPr="002A46FA">
        <w:rPr>
          <w:rFonts w:ascii="David" w:hAnsi="David" w:cs="David"/>
          <w:b/>
          <w:bCs/>
          <w:sz w:val="24"/>
          <w:szCs w:val="24"/>
          <w:u w:val="single"/>
          <w:rtl/>
        </w:rPr>
        <w:t>טרה</w:t>
      </w:r>
      <w:r w:rsidR="00DB16F4" w:rsidRPr="002A46FA">
        <w:rPr>
          <w:rFonts w:ascii="David" w:hAnsi="David" w:cs="David"/>
          <w:b/>
          <w:bCs/>
          <w:sz w:val="24"/>
          <w:szCs w:val="24"/>
          <w:rtl/>
        </w:rPr>
        <w:t>:</w:t>
      </w:r>
    </w:p>
    <w:p w14:paraId="6AC33B3C" w14:textId="77777777" w:rsidR="00452685" w:rsidRPr="002A46FA" w:rsidRDefault="0017130E" w:rsidP="00904C38">
      <w:pPr>
        <w:spacing w:line="360" w:lineRule="auto"/>
        <w:ind w:left="357"/>
        <w:jc w:val="both"/>
        <w:rPr>
          <w:rFonts w:ascii="David" w:hAnsi="David"/>
          <w:sz w:val="24"/>
          <w:rtl/>
        </w:rPr>
      </w:pPr>
      <w:r w:rsidRPr="002A46FA">
        <w:rPr>
          <w:rFonts w:ascii="David" w:hAnsi="David"/>
          <w:sz w:val="24"/>
          <w:rtl/>
        </w:rPr>
        <w:t>הטרדה מינית והתנכלות על רקע מיני פוגעות בכבוד, בחירות</w:t>
      </w:r>
      <w:r w:rsidR="00791289" w:rsidRPr="002A46FA">
        <w:rPr>
          <w:rFonts w:ascii="David" w:hAnsi="David"/>
          <w:sz w:val="24"/>
          <w:rtl/>
        </w:rPr>
        <w:t xml:space="preserve"> ובפרטיות של גברים ושל נשים,</w:t>
      </w:r>
      <w:r w:rsidRPr="002A46FA">
        <w:rPr>
          <w:rFonts w:ascii="David" w:hAnsi="David"/>
          <w:sz w:val="24"/>
          <w:rtl/>
        </w:rPr>
        <w:t xml:space="preserve"> ובשוויון בין המינים. </w:t>
      </w:r>
      <w:r w:rsidR="00804F9D" w:rsidRPr="002A46FA">
        <w:rPr>
          <w:rFonts w:ascii="David" w:hAnsi="David"/>
          <w:sz w:val="24"/>
          <w:rtl/>
        </w:rPr>
        <w:t xml:space="preserve">מעשי הטרדה מינית </w:t>
      </w:r>
      <w:r w:rsidR="008C1F46" w:rsidRPr="002A46FA">
        <w:rPr>
          <w:rFonts w:ascii="David" w:hAnsi="David"/>
          <w:sz w:val="24"/>
          <w:rtl/>
        </w:rPr>
        <w:t>מהווים</w:t>
      </w:r>
      <w:r w:rsidR="00804F9D" w:rsidRPr="002A46FA">
        <w:rPr>
          <w:rFonts w:ascii="David" w:hAnsi="David"/>
          <w:sz w:val="24"/>
          <w:rtl/>
        </w:rPr>
        <w:t xml:space="preserve"> מעשים פליליים, עבירות משמעת </w:t>
      </w:r>
      <w:r w:rsidR="00980B09" w:rsidRPr="002A46FA">
        <w:rPr>
          <w:rFonts w:ascii="David" w:hAnsi="David"/>
          <w:sz w:val="24"/>
          <w:rtl/>
        </w:rPr>
        <w:t>ועוול</w:t>
      </w:r>
      <w:r w:rsidR="008C1F46" w:rsidRPr="002A46FA">
        <w:rPr>
          <w:rFonts w:ascii="David" w:hAnsi="David"/>
          <w:sz w:val="24"/>
          <w:rtl/>
        </w:rPr>
        <w:t>ות</w:t>
      </w:r>
      <w:r w:rsidR="00980B09" w:rsidRPr="002A46FA">
        <w:rPr>
          <w:rFonts w:ascii="David" w:hAnsi="David"/>
          <w:sz w:val="24"/>
          <w:rtl/>
        </w:rPr>
        <w:t xml:space="preserve"> אזרחי</w:t>
      </w:r>
      <w:r w:rsidR="008C1F46" w:rsidRPr="002A46FA">
        <w:rPr>
          <w:rFonts w:ascii="David" w:hAnsi="David"/>
          <w:sz w:val="24"/>
          <w:rtl/>
        </w:rPr>
        <w:t>ו</w:t>
      </w:r>
      <w:r w:rsidR="00980B09" w:rsidRPr="002A46FA">
        <w:rPr>
          <w:rFonts w:ascii="David" w:hAnsi="David"/>
          <w:sz w:val="24"/>
          <w:rtl/>
        </w:rPr>
        <w:t>ת.</w:t>
      </w:r>
    </w:p>
    <w:p w14:paraId="5EC44A15" w14:textId="56F4BFA7" w:rsidR="00D66223" w:rsidRPr="002A46FA" w:rsidRDefault="0017130E" w:rsidP="000369E5">
      <w:pPr>
        <w:spacing w:line="360" w:lineRule="auto"/>
        <w:ind w:left="357"/>
        <w:jc w:val="both"/>
        <w:rPr>
          <w:rFonts w:ascii="David" w:hAnsi="David"/>
          <w:sz w:val="24"/>
          <w:rtl/>
        </w:rPr>
      </w:pPr>
      <w:r w:rsidRPr="002A46FA">
        <w:rPr>
          <w:rFonts w:ascii="David" w:hAnsi="David"/>
          <w:sz w:val="24"/>
          <w:rtl/>
        </w:rPr>
        <w:t>הטרדה מי</w:t>
      </w:r>
      <w:r w:rsidR="008B7443" w:rsidRPr="002A46FA">
        <w:rPr>
          <w:rFonts w:ascii="David" w:hAnsi="David"/>
          <w:sz w:val="24"/>
          <w:rtl/>
        </w:rPr>
        <w:t>נ</w:t>
      </w:r>
      <w:r w:rsidRPr="002A46FA">
        <w:rPr>
          <w:rFonts w:ascii="David" w:hAnsi="David"/>
          <w:sz w:val="24"/>
          <w:rtl/>
        </w:rPr>
        <w:t xml:space="preserve">ית והתנכלות פוגעות ביחסי </w:t>
      </w:r>
      <w:r w:rsidR="00980B09" w:rsidRPr="002A46FA">
        <w:rPr>
          <w:rFonts w:ascii="David" w:hAnsi="David"/>
          <w:sz w:val="24"/>
          <w:rtl/>
        </w:rPr>
        <w:t>ה</w:t>
      </w:r>
      <w:r w:rsidRPr="002A46FA">
        <w:rPr>
          <w:rFonts w:ascii="David" w:hAnsi="David"/>
          <w:sz w:val="24"/>
          <w:rtl/>
        </w:rPr>
        <w:t>עבודה</w:t>
      </w:r>
      <w:r w:rsidR="00980B09" w:rsidRPr="002A46FA">
        <w:rPr>
          <w:rFonts w:ascii="David" w:hAnsi="David"/>
          <w:sz w:val="24"/>
          <w:rtl/>
        </w:rPr>
        <w:t xml:space="preserve"> ו</w:t>
      </w:r>
      <w:r w:rsidR="00CA1250" w:rsidRPr="002A46FA">
        <w:rPr>
          <w:rFonts w:ascii="David" w:hAnsi="David"/>
          <w:sz w:val="24"/>
          <w:rtl/>
        </w:rPr>
        <w:t>ה</w:t>
      </w:r>
      <w:r w:rsidR="00980B09" w:rsidRPr="002A46FA">
        <w:rPr>
          <w:rFonts w:ascii="David" w:hAnsi="David"/>
          <w:sz w:val="24"/>
          <w:rtl/>
        </w:rPr>
        <w:t>לימודים</w:t>
      </w:r>
      <w:r w:rsidRPr="002A46FA">
        <w:rPr>
          <w:rFonts w:ascii="David" w:hAnsi="David"/>
          <w:sz w:val="24"/>
          <w:rtl/>
        </w:rPr>
        <w:t xml:space="preserve">, </w:t>
      </w:r>
      <w:r w:rsidR="00452685" w:rsidRPr="002A46FA">
        <w:rPr>
          <w:rFonts w:ascii="David" w:hAnsi="David"/>
          <w:sz w:val="24"/>
          <w:rtl/>
        </w:rPr>
        <w:t xml:space="preserve">מהוות עבירת משמעת לפי תקנון זה ולפי </w:t>
      </w:r>
      <w:r w:rsidR="00980B09" w:rsidRPr="002A46FA">
        <w:rPr>
          <w:rFonts w:ascii="David" w:hAnsi="David"/>
          <w:sz w:val="24"/>
          <w:rtl/>
        </w:rPr>
        <w:t>תקנו</w:t>
      </w:r>
      <w:r w:rsidR="008C1F46" w:rsidRPr="002A46FA">
        <w:rPr>
          <w:rFonts w:ascii="David" w:hAnsi="David"/>
          <w:sz w:val="24"/>
          <w:rtl/>
        </w:rPr>
        <w:t>ני</w:t>
      </w:r>
      <w:r w:rsidR="00980B09" w:rsidRPr="002A46FA">
        <w:rPr>
          <w:rFonts w:ascii="David" w:hAnsi="David"/>
          <w:sz w:val="24"/>
          <w:rtl/>
        </w:rPr>
        <w:t xml:space="preserve"> </w:t>
      </w:r>
      <w:r w:rsidR="00452685" w:rsidRPr="002A46FA">
        <w:rPr>
          <w:rFonts w:ascii="David" w:hAnsi="David"/>
          <w:sz w:val="24"/>
          <w:rtl/>
        </w:rPr>
        <w:t>המשמעת</w:t>
      </w:r>
      <w:r w:rsidR="00545487" w:rsidRPr="002A46FA">
        <w:rPr>
          <w:rFonts w:ascii="David" w:hAnsi="David"/>
          <w:sz w:val="24"/>
          <w:rtl/>
        </w:rPr>
        <w:t xml:space="preserve"> </w:t>
      </w:r>
      <w:r w:rsidR="008C1F46" w:rsidRPr="002A46FA">
        <w:rPr>
          <w:rFonts w:ascii="David" w:hAnsi="David"/>
          <w:sz w:val="24"/>
          <w:rtl/>
        </w:rPr>
        <w:t xml:space="preserve">הנהוגים </w:t>
      </w:r>
      <w:r w:rsidR="00452685" w:rsidRPr="002A46FA">
        <w:rPr>
          <w:rFonts w:ascii="David" w:hAnsi="David"/>
          <w:sz w:val="24"/>
          <w:rtl/>
        </w:rPr>
        <w:t xml:space="preserve">באוניברסיטה, </w:t>
      </w:r>
      <w:r w:rsidRPr="002A46FA">
        <w:rPr>
          <w:rFonts w:ascii="David" w:hAnsi="David"/>
          <w:sz w:val="24"/>
          <w:rtl/>
        </w:rPr>
        <w:t>ועומדות בניגוד למדיניות האוניברסיטה.</w:t>
      </w:r>
      <w:r w:rsidR="008C1F46" w:rsidRPr="002A46FA">
        <w:rPr>
          <w:rFonts w:ascii="David" w:hAnsi="David"/>
          <w:sz w:val="24"/>
          <w:rtl/>
        </w:rPr>
        <w:t xml:space="preserve"> בהתאם לכך, מטרת תקנון זה לשקף את מדיניות האוניברסיטה</w:t>
      </w:r>
      <w:r w:rsidRPr="002A46FA">
        <w:rPr>
          <w:rFonts w:ascii="David" w:hAnsi="David"/>
          <w:sz w:val="24"/>
          <w:rtl/>
        </w:rPr>
        <w:t xml:space="preserve"> </w:t>
      </w:r>
      <w:r w:rsidR="008C1F46" w:rsidRPr="002A46FA">
        <w:rPr>
          <w:rFonts w:ascii="David" w:hAnsi="David"/>
          <w:sz w:val="24"/>
          <w:rtl/>
        </w:rPr>
        <w:t>ו</w:t>
      </w:r>
      <w:r w:rsidR="00D66223" w:rsidRPr="002A46FA">
        <w:rPr>
          <w:rFonts w:ascii="David" w:hAnsi="David"/>
          <w:sz w:val="24"/>
          <w:rtl/>
        </w:rPr>
        <w:t>להבטיח כי אוניברסיטת חיפה תשמש מקום עבודה וסביבת לימודים</w:t>
      </w:r>
      <w:r w:rsidR="00804F9D" w:rsidRPr="002A46FA">
        <w:rPr>
          <w:rFonts w:ascii="David" w:hAnsi="David"/>
          <w:sz w:val="24"/>
          <w:rtl/>
        </w:rPr>
        <w:t xml:space="preserve"> </w:t>
      </w:r>
      <w:r w:rsidR="008C1F46" w:rsidRPr="002A46FA">
        <w:rPr>
          <w:rFonts w:ascii="David" w:hAnsi="David"/>
          <w:sz w:val="24"/>
          <w:rtl/>
        </w:rPr>
        <w:t>בטוחים ומכבדים</w:t>
      </w:r>
      <w:r w:rsidR="00D66223" w:rsidRPr="002A46FA">
        <w:rPr>
          <w:rFonts w:ascii="David" w:hAnsi="David"/>
          <w:sz w:val="24"/>
          <w:rtl/>
        </w:rPr>
        <w:t xml:space="preserve">, שאין בהם הטרדה מינית או התנכלות </w:t>
      </w:r>
      <w:r w:rsidR="008C1F46" w:rsidRPr="002A46FA">
        <w:rPr>
          <w:rFonts w:ascii="David" w:hAnsi="David"/>
          <w:sz w:val="24"/>
          <w:rtl/>
        </w:rPr>
        <w:t xml:space="preserve">על רקע </w:t>
      </w:r>
      <w:r w:rsidR="000369E5">
        <w:rPr>
          <w:rFonts w:ascii="David" w:hAnsi="David" w:hint="cs"/>
          <w:sz w:val="24"/>
          <w:rtl/>
        </w:rPr>
        <w:t xml:space="preserve">הליכים הקשורים בהגשת תלונה על הטרדה </w:t>
      </w:r>
      <w:r w:rsidR="000369E5" w:rsidRPr="002A46FA">
        <w:rPr>
          <w:rFonts w:ascii="David" w:hAnsi="David"/>
          <w:sz w:val="24"/>
          <w:rtl/>
        </w:rPr>
        <w:t>מיני</w:t>
      </w:r>
      <w:r w:rsidR="000369E5">
        <w:rPr>
          <w:rFonts w:ascii="David" w:hAnsi="David" w:hint="cs"/>
          <w:sz w:val="24"/>
          <w:rtl/>
        </w:rPr>
        <w:t>ת</w:t>
      </w:r>
      <w:r w:rsidR="00D66223" w:rsidRPr="002A46FA">
        <w:rPr>
          <w:rFonts w:ascii="David" w:hAnsi="David"/>
          <w:sz w:val="24"/>
          <w:rtl/>
        </w:rPr>
        <w:t>.</w:t>
      </w:r>
      <w:r w:rsidR="00452685" w:rsidRPr="002A46FA">
        <w:rPr>
          <w:rFonts w:ascii="David" w:hAnsi="David"/>
          <w:sz w:val="24"/>
          <w:rtl/>
        </w:rPr>
        <w:t xml:space="preserve"> </w:t>
      </w:r>
    </w:p>
    <w:p w14:paraId="2B5AE6F0" w14:textId="77777777" w:rsidR="00FE6ACF" w:rsidRPr="002A46FA" w:rsidRDefault="00DF1EEA" w:rsidP="00904C38">
      <w:pPr>
        <w:spacing w:line="360" w:lineRule="auto"/>
        <w:ind w:left="360"/>
        <w:jc w:val="both"/>
        <w:rPr>
          <w:rFonts w:ascii="David" w:hAnsi="David"/>
          <w:sz w:val="24"/>
          <w:rtl/>
        </w:rPr>
      </w:pPr>
      <w:r w:rsidRPr="002A46FA">
        <w:rPr>
          <w:rFonts w:ascii="David" w:hAnsi="David"/>
          <w:sz w:val="24"/>
          <w:rtl/>
        </w:rPr>
        <w:t>על מנת לה</w:t>
      </w:r>
      <w:r w:rsidR="00FE6ACF" w:rsidRPr="002A46FA">
        <w:rPr>
          <w:rFonts w:ascii="David" w:hAnsi="David"/>
          <w:sz w:val="24"/>
          <w:rtl/>
        </w:rPr>
        <w:t>ב</w:t>
      </w:r>
      <w:r w:rsidRPr="002A46FA">
        <w:rPr>
          <w:rFonts w:ascii="David" w:hAnsi="David"/>
          <w:sz w:val="24"/>
          <w:rtl/>
        </w:rPr>
        <w:t>טיח</w:t>
      </w:r>
      <w:r w:rsidR="008C1F46" w:rsidRPr="002A46FA">
        <w:rPr>
          <w:rFonts w:ascii="David" w:hAnsi="David"/>
          <w:sz w:val="24"/>
          <w:rtl/>
        </w:rPr>
        <w:t xml:space="preserve"> מקום עבודה</w:t>
      </w:r>
      <w:r w:rsidRPr="002A46FA">
        <w:rPr>
          <w:rFonts w:ascii="David" w:hAnsi="David"/>
          <w:sz w:val="24"/>
          <w:rtl/>
        </w:rPr>
        <w:t xml:space="preserve"> </w:t>
      </w:r>
      <w:r w:rsidR="008C1F46" w:rsidRPr="002A46FA">
        <w:rPr>
          <w:rFonts w:ascii="David" w:hAnsi="David"/>
          <w:sz w:val="24"/>
          <w:rtl/>
        </w:rPr>
        <w:t>ו</w:t>
      </w:r>
      <w:r w:rsidRPr="002A46FA">
        <w:rPr>
          <w:rFonts w:ascii="David" w:hAnsi="David"/>
          <w:sz w:val="24"/>
          <w:rtl/>
        </w:rPr>
        <w:t>סביבת ל</w:t>
      </w:r>
      <w:r w:rsidR="00D227BA" w:rsidRPr="002A46FA">
        <w:rPr>
          <w:rFonts w:ascii="David" w:hAnsi="David"/>
          <w:sz w:val="24"/>
          <w:rtl/>
        </w:rPr>
        <w:t>י</w:t>
      </w:r>
      <w:r w:rsidRPr="002A46FA">
        <w:rPr>
          <w:rFonts w:ascii="David" w:hAnsi="David"/>
          <w:sz w:val="24"/>
          <w:rtl/>
        </w:rPr>
        <w:t>מודים הולמ</w:t>
      </w:r>
      <w:r w:rsidR="008C1F46" w:rsidRPr="002A46FA">
        <w:rPr>
          <w:rFonts w:ascii="David" w:hAnsi="David"/>
          <w:sz w:val="24"/>
          <w:rtl/>
        </w:rPr>
        <w:t>ים</w:t>
      </w:r>
      <w:r w:rsidR="002A46FA">
        <w:rPr>
          <w:rFonts w:ascii="David" w:hAnsi="David"/>
          <w:sz w:val="24"/>
          <w:rtl/>
        </w:rPr>
        <w:t>, הוחלט לקבוע כללים ברורים לעני</w:t>
      </w:r>
      <w:r w:rsidRPr="002A46FA">
        <w:rPr>
          <w:rFonts w:ascii="David" w:hAnsi="David"/>
          <w:sz w:val="24"/>
          <w:rtl/>
        </w:rPr>
        <w:t xml:space="preserve">ן יחסים </w:t>
      </w:r>
      <w:r w:rsidR="00FE6ACF" w:rsidRPr="002A46FA">
        <w:rPr>
          <w:rFonts w:ascii="David" w:hAnsi="David"/>
          <w:sz w:val="24"/>
          <w:rtl/>
        </w:rPr>
        <w:t>אינטימיים</w:t>
      </w:r>
      <w:r w:rsidRPr="002A46FA">
        <w:rPr>
          <w:rFonts w:ascii="David" w:hAnsi="David"/>
          <w:sz w:val="24"/>
          <w:rtl/>
        </w:rPr>
        <w:t xml:space="preserve"> </w:t>
      </w:r>
      <w:r w:rsidR="00FE6ACF" w:rsidRPr="002A46FA">
        <w:rPr>
          <w:rFonts w:ascii="David" w:hAnsi="David"/>
          <w:sz w:val="24"/>
          <w:rtl/>
        </w:rPr>
        <w:t>במסגרת יחסי מרות</w:t>
      </w:r>
      <w:r w:rsidR="00B9570C" w:rsidRPr="002A46FA">
        <w:rPr>
          <w:rFonts w:ascii="David" w:hAnsi="David"/>
          <w:sz w:val="24"/>
          <w:rtl/>
        </w:rPr>
        <w:t xml:space="preserve"> </w:t>
      </w:r>
      <w:r w:rsidR="00FE6ACF" w:rsidRPr="002A46FA">
        <w:rPr>
          <w:rFonts w:ascii="David" w:hAnsi="David"/>
          <w:sz w:val="24"/>
          <w:rtl/>
        </w:rPr>
        <w:t>(לרבות בין חברי</w:t>
      </w:r>
      <w:r w:rsidR="00791289" w:rsidRPr="002A46FA">
        <w:rPr>
          <w:rFonts w:ascii="David" w:hAnsi="David"/>
          <w:sz w:val="24"/>
          <w:rtl/>
        </w:rPr>
        <w:t>.ות</w:t>
      </w:r>
      <w:r w:rsidR="00FE6ACF" w:rsidRPr="002A46FA">
        <w:rPr>
          <w:rFonts w:ascii="David" w:hAnsi="David"/>
          <w:sz w:val="24"/>
          <w:rtl/>
        </w:rPr>
        <w:t xml:space="preserve"> סגל לבין תלמידים</w:t>
      </w:r>
      <w:r w:rsidR="00791289" w:rsidRPr="002A46FA">
        <w:rPr>
          <w:rFonts w:ascii="David" w:hAnsi="David"/>
          <w:sz w:val="24"/>
          <w:rtl/>
        </w:rPr>
        <w:t>.ות</w:t>
      </w:r>
      <w:r w:rsidR="00FE6ACF" w:rsidRPr="002A46FA">
        <w:rPr>
          <w:rFonts w:ascii="David" w:hAnsi="David"/>
          <w:sz w:val="24"/>
          <w:rtl/>
        </w:rPr>
        <w:t xml:space="preserve">) גם כאשר אין מדובר בהטרדה מינית </w:t>
      </w:r>
      <w:r w:rsidR="008C1F46" w:rsidRPr="002A46FA">
        <w:rPr>
          <w:rFonts w:ascii="David" w:hAnsi="David"/>
          <w:sz w:val="24"/>
          <w:rtl/>
        </w:rPr>
        <w:t xml:space="preserve">כמשמעותה </w:t>
      </w:r>
      <w:r w:rsidR="00FE6ACF" w:rsidRPr="002A46FA">
        <w:rPr>
          <w:rFonts w:ascii="David" w:hAnsi="David"/>
          <w:sz w:val="24"/>
          <w:rtl/>
        </w:rPr>
        <w:t>בחוק, כמפורט בנספח ב</w:t>
      </w:r>
      <w:r w:rsidR="00FE6ACF" w:rsidRPr="002A46FA">
        <w:rPr>
          <w:rFonts w:ascii="David" w:hAnsi="David"/>
          <w:sz w:val="24"/>
        </w:rPr>
        <w:t>'</w:t>
      </w:r>
      <w:r w:rsidR="00FE6ACF" w:rsidRPr="002A46FA">
        <w:rPr>
          <w:rFonts w:ascii="David" w:hAnsi="David"/>
          <w:sz w:val="24"/>
          <w:rtl/>
        </w:rPr>
        <w:t xml:space="preserve"> לתקנון.</w:t>
      </w:r>
    </w:p>
    <w:p w14:paraId="595A60D3" w14:textId="77777777" w:rsidR="00D60AE0" w:rsidRPr="002A46FA" w:rsidRDefault="00D60AE0" w:rsidP="00904C38">
      <w:pPr>
        <w:spacing w:after="120" w:line="360" w:lineRule="auto"/>
        <w:ind w:left="357"/>
        <w:jc w:val="both"/>
        <w:rPr>
          <w:rFonts w:ascii="David" w:hAnsi="David"/>
          <w:sz w:val="24"/>
          <w:rtl/>
        </w:rPr>
      </w:pPr>
      <w:r w:rsidRPr="002A46FA">
        <w:rPr>
          <w:rFonts w:ascii="David" w:hAnsi="David"/>
          <w:sz w:val="24"/>
          <w:rtl/>
        </w:rPr>
        <w:t xml:space="preserve">יובהר כי בכל מקרה של סתירה בין הוראותיו של </w:t>
      </w:r>
      <w:r w:rsidR="00A13ECF" w:rsidRPr="002A46FA">
        <w:rPr>
          <w:rFonts w:ascii="David" w:hAnsi="David"/>
          <w:sz w:val="24"/>
          <w:rtl/>
        </w:rPr>
        <w:t xml:space="preserve">תקנון </w:t>
      </w:r>
      <w:r w:rsidRPr="002A46FA">
        <w:rPr>
          <w:rFonts w:ascii="David" w:hAnsi="David"/>
          <w:sz w:val="24"/>
          <w:rtl/>
        </w:rPr>
        <w:t xml:space="preserve">זה לבין הוראות הדין, יגברו הוראות הדין. </w:t>
      </w:r>
    </w:p>
    <w:p w14:paraId="7B415E1C" w14:textId="77777777" w:rsidR="00D66223" w:rsidRPr="002A46FA" w:rsidRDefault="00D66223" w:rsidP="00904C38">
      <w:pPr>
        <w:pStyle w:val="a9"/>
        <w:numPr>
          <w:ilvl w:val="0"/>
          <w:numId w:val="4"/>
        </w:numPr>
        <w:spacing w:after="0" w:line="360" w:lineRule="auto"/>
        <w:ind w:left="357" w:hanging="357"/>
        <w:jc w:val="both"/>
        <w:rPr>
          <w:rFonts w:ascii="David" w:hAnsi="David" w:cs="David"/>
          <w:b/>
          <w:bCs/>
          <w:sz w:val="24"/>
          <w:szCs w:val="24"/>
          <w:rtl/>
        </w:rPr>
      </w:pPr>
      <w:r w:rsidRPr="002A46FA">
        <w:rPr>
          <w:rFonts w:ascii="David" w:hAnsi="David" w:cs="David"/>
          <w:b/>
          <w:bCs/>
          <w:sz w:val="24"/>
          <w:szCs w:val="24"/>
          <w:u w:val="single"/>
          <w:rtl/>
        </w:rPr>
        <w:t>הגדרות</w:t>
      </w:r>
      <w:r w:rsidRPr="002A46FA">
        <w:rPr>
          <w:rFonts w:ascii="David" w:hAnsi="David" w:cs="David"/>
          <w:b/>
          <w:bCs/>
          <w:sz w:val="24"/>
          <w:szCs w:val="24"/>
          <w:rtl/>
        </w:rPr>
        <w:t>:</w:t>
      </w:r>
    </w:p>
    <w:p w14:paraId="15C441C0" w14:textId="77777777" w:rsidR="00D66223" w:rsidRPr="002A46FA" w:rsidRDefault="00D66223" w:rsidP="00904C38">
      <w:pPr>
        <w:spacing w:after="240" w:line="360" w:lineRule="auto"/>
        <w:ind w:left="357"/>
        <w:jc w:val="both"/>
        <w:rPr>
          <w:rFonts w:ascii="David" w:hAnsi="David"/>
          <w:sz w:val="24"/>
          <w:rtl/>
        </w:rPr>
      </w:pPr>
      <w:r w:rsidRPr="002A46FA">
        <w:rPr>
          <w:rFonts w:ascii="David" w:hAnsi="David"/>
          <w:b/>
          <w:bCs/>
          <w:sz w:val="24"/>
          <w:rtl/>
        </w:rPr>
        <w:t>"אוניברסיטה"</w:t>
      </w:r>
      <w:r w:rsidR="00776FC1" w:rsidRPr="002A46FA">
        <w:rPr>
          <w:rFonts w:ascii="David" w:hAnsi="David"/>
          <w:sz w:val="24"/>
          <w:rtl/>
        </w:rPr>
        <w:tab/>
      </w:r>
      <w:r w:rsidR="00776FC1" w:rsidRPr="002A46FA">
        <w:rPr>
          <w:rFonts w:ascii="David" w:hAnsi="David"/>
          <w:sz w:val="24"/>
          <w:rtl/>
        </w:rPr>
        <w:tab/>
      </w:r>
      <w:r w:rsidRPr="002A46FA">
        <w:rPr>
          <w:rFonts w:ascii="David" w:hAnsi="David"/>
          <w:sz w:val="24"/>
          <w:rtl/>
        </w:rPr>
        <w:t>אוניברסיטת חיפה.</w:t>
      </w:r>
      <w:r w:rsidR="007D05A2" w:rsidRPr="002A46FA">
        <w:rPr>
          <w:rFonts w:ascii="David" w:hAnsi="David"/>
          <w:sz w:val="24"/>
          <w:rtl/>
        </w:rPr>
        <w:t xml:space="preserve"> </w:t>
      </w:r>
    </w:p>
    <w:p w14:paraId="251B13AE" w14:textId="77777777" w:rsidR="00255E14" w:rsidRPr="002A46FA" w:rsidRDefault="00255E14" w:rsidP="00904C38">
      <w:pPr>
        <w:spacing w:line="360" w:lineRule="auto"/>
        <w:ind w:left="357"/>
        <w:jc w:val="both"/>
        <w:rPr>
          <w:rFonts w:ascii="David" w:hAnsi="David"/>
          <w:sz w:val="24"/>
          <w:rtl/>
        </w:rPr>
      </w:pPr>
      <w:r w:rsidRPr="002A46FA">
        <w:rPr>
          <w:rFonts w:ascii="David" w:hAnsi="David"/>
          <w:b/>
          <w:bCs/>
          <w:sz w:val="24"/>
          <w:rtl/>
        </w:rPr>
        <w:t>"הדין"</w:t>
      </w:r>
      <w:r w:rsidR="00776FC1" w:rsidRPr="002A46FA">
        <w:rPr>
          <w:rFonts w:ascii="David" w:hAnsi="David"/>
          <w:b/>
          <w:bCs/>
          <w:sz w:val="24"/>
          <w:rtl/>
        </w:rPr>
        <w:tab/>
      </w:r>
      <w:r w:rsidR="00776FC1" w:rsidRPr="002A46FA">
        <w:rPr>
          <w:rFonts w:ascii="David" w:hAnsi="David"/>
          <w:b/>
          <w:bCs/>
          <w:sz w:val="24"/>
          <w:rtl/>
        </w:rPr>
        <w:tab/>
      </w:r>
      <w:r w:rsidR="00776FC1" w:rsidRPr="002A46FA">
        <w:rPr>
          <w:rFonts w:ascii="David" w:hAnsi="David"/>
          <w:b/>
          <w:bCs/>
          <w:sz w:val="24"/>
          <w:rtl/>
        </w:rPr>
        <w:tab/>
      </w:r>
      <w:r w:rsidR="00776FC1" w:rsidRPr="002A46FA">
        <w:rPr>
          <w:rFonts w:ascii="David" w:hAnsi="David"/>
          <w:b/>
          <w:bCs/>
          <w:sz w:val="24"/>
          <w:rtl/>
        </w:rPr>
        <w:tab/>
      </w:r>
      <w:r w:rsidRPr="002A46FA">
        <w:rPr>
          <w:rFonts w:ascii="David" w:hAnsi="David"/>
          <w:sz w:val="24"/>
          <w:rtl/>
        </w:rPr>
        <w:t>החוק למניעת הטרדה מינית, התש</w:t>
      </w:r>
      <w:r w:rsidR="00CA1250" w:rsidRPr="002A46FA">
        <w:rPr>
          <w:rFonts w:ascii="David" w:hAnsi="David"/>
          <w:sz w:val="24"/>
          <w:rtl/>
        </w:rPr>
        <w:t>נ</w:t>
      </w:r>
      <w:r w:rsidRPr="002A46FA">
        <w:rPr>
          <w:rFonts w:ascii="David" w:hAnsi="David"/>
          <w:sz w:val="24"/>
          <w:rtl/>
        </w:rPr>
        <w:t>"ח-19</w:t>
      </w:r>
      <w:r w:rsidR="006B2AF4" w:rsidRPr="002A46FA">
        <w:rPr>
          <w:rFonts w:ascii="David" w:hAnsi="David"/>
          <w:sz w:val="24"/>
          <w:rtl/>
        </w:rPr>
        <w:t>9</w:t>
      </w:r>
      <w:r w:rsidRPr="002A46FA">
        <w:rPr>
          <w:rFonts w:ascii="David" w:hAnsi="David"/>
          <w:sz w:val="24"/>
          <w:rtl/>
        </w:rPr>
        <w:t>8</w:t>
      </w:r>
      <w:r w:rsidR="00510B1D" w:rsidRPr="002A46FA">
        <w:rPr>
          <w:rFonts w:ascii="David" w:hAnsi="David"/>
          <w:sz w:val="24"/>
          <w:rtl/>
        </w:rPr>
        <w:t>.</w:t>
      </w:r>
    </w:p>
    <w:p w14:paraId="1ACEC524" w14:textId="77777777" w:rsidR="00892C9A" w:rsidRPr="002A46FA" w:rsidRDefault="00231ABA" w:rsidP="00904C38">
      <w:pPr>
        <w:spacing w:line="360" w:lineRule="auto"/>
        <w:ind w:left="1717" w:firstLine="323"/>
        <w:jc w:val="both"/>
        <w:rPr>
          <w:rFonts w:ascii="David" w:hAnsi="David"/>
          <w:sz w:val="24"/>
          <w:rtl/>
        </w:rPr>
      </w:pPr>
      <w:hyperlink r:id="rId12" w:history="1">
        <w:r w:rsidR="00892C9A" w:rsidRPr="002A46FA">
          <w:rPr>
            <w:rStyle w:val="Hyperlink"/>
            <w:rFonts w:ascii="David" w:hAnsi="David"/>
            <w:sz w:val="24"/>
          </w:rPr>
          <w:t>http://www.nevo.co.il/law_html/Law01/245_001.htm</w:t>
        </w:r>
      </w:hyperlink>
    </w:p>
    <w:p w14:paraId="096DC222" w14:textId="77777777" w:rsidR="00255E14" w:rsidRPr="002A46FA" w:rsidRDefault="00255E14" w:rsidP="00904C38">
      <w:pPr>
        <w:spacing w:line="360" w:lineRule="auto"/>
        <w:ind w:left="1717" w:firstLine="323"/>
        <w:jc w:val="both"/>
        <w:rPr>
          <w:rFonts w:ascii="David" w:hAnsi="David"/>
          <w:sz w:val="24"/>
          <w:rtl/>
        </w:rPr>
      </w:pPr>
      <w:r w:rsidRPr="002A46FA">
        <w:rPr>
          <w:rFonts w:ascii="David" w:hAnsi="David"/>
          <w:sz w:val="24"/>
          <w:rtl/>
        </w:rPr>
        <w:t>התקנות למניעת הטרדה מינית</w:t>
      </w:r>
      <w:r w:rsidR="00EA7CD9" w:rsidRPr="002A46FA">
        <w:rPr>
          <w:rFonts w:ascii="David" w:hAnsi="David"/>
          <w:sz w:val="24"/>
          <w:rtl/>
        </w:rPr>
        <w:t xml:space="preserve"> </w:t>
      </w:r>
      <w:r w:rsidRPr="002A46FA">
        <w:rPr>
          <w:rFonts w:ascii="David" w:hAnsi="David"/>
          <w:sz w:val="24"/>
          <w:rtl/>
        </w:rPr>
        <w:t>(חובות</w:t>
      </w:r>
      <w:r w:rsidR="00CA1250" w:rsidRPr="002A46FA">
        <w:rPr>
          <w:rFonts w:ascii="David" w:hAnsi="David"/>
          <w:sz w:val="24"/>
          <w:rtl/>
        </w:rPr>
        <w:t xml:space="preserve"> </w:t>
      </w:r>
      <w:r w:rsidRPr="002A46FA">
        <w:rPr>
          <w:rFonts w:ascii="David" w:hAnsi="David"/>
          <w:sz w:val="24"/>
          <w:rtl/>
        </w:rPr>
        <w:t>מעביד), התשנ"ח-19</w:t>
      </w:r>
      <w:r w:rsidR="006B2AF4" w:rsidRPr="002A46FA">
        <w:rPr>
          <w:rFonts w:ascii="David" w:hAnsi="David"/>
          <w:sz w:val="24"/>
          <w:rtl/>
        </w:rPr>
        <w:t>9</w:t>
      </w:r>
      <w:r w:rsidRPr="002A46FA">
        <w:rPr>
          <w:rFonts w:ascii="David" w:hAnsi="David"/>
          <w:sz w:val="24"/>
          <w:rtl/>
        </w:rPr>
        <w:t>8</w:t>
      </w:r>
      <w:r w:rsidR="00EA7CD9" w:rsidRPr="002A46FA">
        <w:rPr>
          <w:rFonts w:ascii="David" w:hAnsi="David"/>
          <w:sz w:val="24"/>
          <w:rtl/>
        </w:rPr>
        <w:t>.</w:t>
      </w:r>
    </w:p>
    <w:p w14:paraId="52BD53D7" w14:textId="77777777" w:rsidR="00892C9A" w:rsidRPr="002A46FA" w:rsidRDefault="00231ABA" w:rsidP="00904C38">
      <w:pPr>
        <w:spacing w:line="360" w:lineRule="auto"/>
        <w:ind w:left="1717" w:firstLine="323"/>
        <w:jc w:val="both"/>
        <w:rPr>
          <w:rFonts w:ascii="David" w:hAnsi="David"/>
          <w:sz w:val="24"/>
          <w:rtl/>
        </w:rPr>
      </w:pPr>
      <w:hyperlink r:id="rId13" w:history="1">
        <w:r w:rsidR="00892C9A" w:rsidRPr="002A46FA">
          <w:rPr>
            <w:rStyle w:val="Hyperlink"/>
            <w:rFonts w:ascii="David" w:hAnsi="David"/>
            <w:sz w:val="24"/>
          </w:rPr>
          <w:t>http://www.nevo.co.il/law_html/Law01/245_002.htm</w:t>
        </w:r>
      </w:hyperlink>
    </w:p>
    <w:p w14:paraId="44462F81" w14:textId="77777777" w:rsidR="00892C9A" w:rsidRPr="002A46FA" w:rsidRDefault="00892C9A" w:rsidP="00904C38">
      <w:pPr>
        <w:spacing w:line="360" w:lineRule="auto"/>
        <w:ind w:left="697" w:firstLine="323"/>
        <w:jc w:val="both"/>
        <w:rPr>
          <w:rFonts w:ascii="David" w:hAnsi="David"/>
          <w:sz w:val="24"/>
          <w:rtl/>
        </w:rPr>
      </w:pPr>
      <w:r w:rsidRPr="002A46FA">
        <w:rPr>
          <w:rFonts w:ascii="David" w:hAnsi="David"/>
          <w:sz w:val="24"/>
          <w:rtl/>
        </w:rPr>
        <w:t xml:space="preserve">                  חוק שוויון ההזדמנויות בעבודה, </w:t>
      </w:r>
      <w:r w:rsidR="00EA7CD9" w:rsidRPr="002A46FA">
        <w:rPr>
          <w:rFonts w:ascii="David" w:hAnsi="David"/>
          <w:sz w:val="24"/>
          <w:rtl/>
        </w:rPr>
        <w:t>התשמ</w:t>
      </w:r>
      <w:r w:rsidRPr="002A46FA">
        <w:rPr>
          <w:rFonts w:ascii="David" w:hAnsi="David"/>
          <w:sz w:val="24"/>
          <w:rtl/>
        </w:rPr>
        <w:t>"ח-1988</w:t>
      </w:r>
      <w:r w:rsidR="00EA7CD9" w:rsidRPr="002A46FA">
        <w:rPr>
          <w:rFonts w:ascii="David" w:hAnsi="David"/>
          <w:sz w:val="24"/>
          <w:rtl/>
        </w:rPr>
        <w:t>.</w:t>
      </w:r>
    </w:p>
    <w:p w14:paraId="53993DE1" w14:textId="77777777" w:rsidR="00892C9A" w:rsidRPr="002A46FA" w:rsidRDefault="00231ABA" w:rsidP="00904C38">
      <w:pPr>
        <w:spacing w:after="240" w:line="360" w:lineRule="auto"/>
        <w:ind w:left="1717" w:firstLine="323"/>
        <w:jc w:val="both"/>
        <w:rPr>
          <w:rFonts w:ascii="David" w:hAnsi="David"/>
          <w:sz w:val="24"/>
          <w:rtl/>
        </w:rPr>
      </w:pPr>
      <w:hyperlink r:id="rId14" w:history="1">
        <w:r w:rsidR="008E6B80" w:rsidRPr="002A46FA">
          <w:rPr>
            <w:rStyle w:val="Hyperlink"/>
            <w:rFonts w:ascii="David" w:hAnsi="David"/>
            <w:sz w:val="24"/>
          </w:rPr>
          <w:t>http://www.nevo.co.il/law_html/Law01/p214m1_001.htm</w:t>
        </w:r>
      </w:hyperlink>
    </w:p>
    <w:p w14:paraId="38E7CEA9" w14:textId="77777777" w:rsidR="00113576" w:rsidRPr="002A46FA" w:rsidRDefault="00D66223" w:rsidP="00904C38">
      <w:pPr>
        <w:spacing w:line="360" w:lineRule="auto"/>
        <w:ind w:left="1955" w:hanging="1615"/>
        <w:jc w:val="both"/>
        <w:rPr>
          <w:rFonts w:ascii="David" w:hAnsi="David"/>
          <w:sz w:val="24"/>
          <w:rtl/>
        </w:rPr>
      </w:pPr>
      <w:r w:rsidRPr="002A46FA">
        <w:rPr>
          <w:rFonts w:ascii="David" w:hAnsi="David"/>
          <w:b/>
          <w:bCs/>
          <w:sz w:val="24"/>
          <w:rtl/>
        </w:rPr>
        <w:t>"הטרדה</w:t>
      </w:r>
      <w:r w:rsidR="008C1F46" w:rsidRPr="002A46FA">
        <w:rPr>
          <w:rFonts w:ascii="David" w:hAnsi="David"/>
          <w:b/>
          <w:bCs/>
          <w:sz w:val="24"/>
          <w:rtl/>
        </w:rPr>
        <w:t xml:space="preserve"> מינית"</w:t>
      </w:r>
      <w:r w:rsidR="00776FC1" w:rsidRPr="002A46FA">
        <w:rPr>
          <w:rFonts w:ascii="David" w:hAnsi="David"/>
          <w:b/>
          <w:bCs/>
          <w:sz w:val="24"/>
          <w:rtl/>
        </w:rPr>
        <w:tab/>
      </w:r>
      <w:r w:rsidRPr="002A46FA">
        <w:rPr>
          <w:rFonts w:ascii="David" w:hAnsi="David"/>
          <w:sz w:val="24"/>
          <w:rtl/>
        </w:rPr>
        <w:t xml:space="preserve">כהגדרתה בסעיף 3(א) לחוק </w:t>
      </w:r>
      <w:r w:rsidR="00EA7CD9" w:rsidRPr="002A46FA">
        <w:rPr>
          <w:rFonts w:ascii="David" w:hAnsi="David"/>
          <w:sz w:val="24"/>
          <w:rtl/>
        </w:rPr>
        <w:t>ל</w:t>
      </w:r>
      <w:r w:rsidRPr="002A46FA">
        <w:rPr>
          <w:rFonts w:ascii="David" w:hAnsi="David"/>
          <w:sz w:val="24"/>
          <w:rtl/>
        </w:rPr>
        <w:t>מניעת הטרדה מינית וכהגדרתה בסעיף 7 לחוק שוויון</w:t>
      </w:r>
      <w:r w:rsidR="00D26E27" w:rsidRPr="002A46FA">
        <w:rPr>
          <w:rFonts w:ascii="David" w:hAnsi="David"/>
          <w:sz w:val="24"/>
          <w:rtl/>
        </w:rPr>
        <w:t xml:space="preserve"> הזדמנויות </w:t>
      </w:r>
      <w:r w:rsidRPr="002A46FA">
        <w:rPr>
          <w:rFonts w:ascii="David" w:hAnsi="David"/>
          <w:sz w:val="24"/>
          <w:rtl/>
        </w:rPr>
        <w:t xml:space="preserve">בעבודה, </w:t>
      </w:r>
      <w:r w:rsidR="007F640D" w:rsidRPr="002A46FA">
        <w:rPr>
          <w:rFonts w:ascii="David" w:hAnsi="David"/>
          <w:sz w:val="24"/>
          <w:rtl/>
        </w:rPr>
        <w:t xml:space="preserve">כפי שיתעדכנו וישתנו מעת לעת, </w:t>
      </w:r>
      <w:r w:rsidR="00255E14" w:rsidRPr="002A46FA">
        <w:rPr>
          <w:rFonts w:ascii="David" w:hAnsi="David"/>
          <w:sz w:val="24"/>
          <w:rtl/>
        </w:rPr>
        <w:t xml:space="preserve">מצד </w:t>
      </w:r>
      <w:r w:rsidRPr="002A46FA">
        <w:rPr>
          <w:rFonts w:ascii="David" w:hAnsi="David"/>
          <w:sz w:val="24"/>
          <w:rtl/>
        </w:rPr>
        <w:t>עובד</w:t>
      </w:r>
      <w:r w:rsidR="00791289" w:rsidRPr="002A46FA">
        <w:rPr>
          <w:rFonts w:ascii="David" w:hAnsi="David"/>
          <w:sz w:val="24"/>
          <w:rtl/>
        </w:rPr>
        <w:t>.ת</w:t>
      </w:r>
      <w:r w:rsidRPr="002A46FA">
        <w:rPr>
          <w:rFonts w:ascii="David" w:hAnsi="David"/>
          <w:sz w:val="24"/>
          <w:rtl/>
        </w:rPr>
        <w:t xml:space="preserve"> או תלמיד</w:t>
      </w:r>
      <w:r w:rsidR="00791289" w:rsidRPr="002A46FA">
        <w:rPr>
          <w:rFonts w:ascii="David" w:hAnsi="David"/>
          <w:sz w:val="24"/>
          <w:rtl/>
        </w:rPr>
        <w:t>.ה</w:t>
      </w:r>
      <w:r w:rsidRPr="002A46FA">
        <w:rPr>
          <w:rFonts w:ascii="David" w:hAnsi="David"/>
          <w:sz w:val="24"/>
          <w:rtl/>
        </w:rPr>
        <w:t xml:space="preserve"> כלפי </w:t>
      </w:r>
      <w:r w:rsidR="00791289" w:rsidRPr="002A46FA">
        <w:rPr>
          <w:rFonts w:ascii="David" w:hAnsi="David"/>
          <w:sz w:val="24"/>
          <w:rtl/>
        </w:rPr>
        <w:t>עובד.ת או תלמיד.ה</w:t>
      </w:r>
      <w:r w:rsidR="00216E39" w:rsidRPr="002A46FA">
        <w:rPr>
          <w:rFonts w:ascii="David" w:hAnsi="David"/>
          <w:sz w:val="24"/>
          <w:rtl/>
        </w:rPr>
        <w:t xml:space="preserve"> </w:t>
      </w:r>
      <w:r w:rsidR="00255E14" w:rsidRPr="002A46FA">
        <w:rPr>
          <w:rFonts w:ascii="David" w:hAnsi="David"/>
          <w:sz w:val="24"/>
          <w:rtl/>
        </w:rPr>
        <w:t>(כהגדרתם להלן)</w:t>
      </w:r>
      <w:r w:rsidRPr="002A46FA">
        <w:rPr>
          <w:rFonts w:ascii="David" w:hAnsi="David"/>
          <w:sz w:val="24"/>
          <w:rtl/>
        </w:rPr>
        <w:t>, במסגרת מקום העבודה או הלימודים.</w:t>
      </w:r>
      <w:r w:rsidR="0017130E" w:rsidRPr="002A46FA">
        <w:rPr>
          <w:rFonts w:ascii="David" w:hAnsi="David"/>
          <w:sz w:val="24"/>
          <w:rtl/>
        </w:rPr>
        <w:t xml:space="preserve"> </w:t>
      </w:r>
    </w:p>
    <w:p w14:paraId="2FEFEEC8" w14:textId="77777777" w:rsidR="00FA541E" w:rsidRPr="002A46FA" w:rsidRDefault="007F640D" w:rsidP="00904C38">
      <w:pPr>
        <w:spacing w:line="360" w:lineRule="auto"/>
        <w:ind w:left="1955"/>
        <w:jc w:val="both"/>
        <w:rPr>
          <w:rFonts w:ascii="David" w:hAnsi="David"/>
          <w:sz w:val="24"/>
          <w:rtl/>
        </w:rPr>
      </w:pPr>
      <w:r w:rsidRPr="002A46FA">
        <w:rPr>
          <w:rFonts w:ascii="David" w:hAnsi="David"/>
          <w:sz w:val="24"/>
          <w:rtl/>
        </w:rPr>
        <w:t xml:space="preserve">מבלי לגרוע מהאמור לעיל, </w:t>
      </w:r>
      <w:r w:rsidR="0017130E" w:rsidRPr="002A46FA">
        <w:rPr>
          <w:rFonts w:ascii="David" w:hAnsi="David"/>
          <w:sz w:val="24"/>
          <w:rtl/>
        </w:rPr>
        <w:t>בהתאם</w:t>
      </w:r>
      <w:r w:rsidR="00791289" w:rsidRPr="002A46FA">
        <w:rPr>
          <w:rFonts w:ascii="David" w:hAnsi="David"/>
          <w:sz w:val="24"/>
          <w:rtl/>
        </w:rPr>
        <w:t xml:space="preserve"> ו/או בנוסף</w:t>
      </w:r>
      <w:r w:rsidR="0017130E" w:rsidRPr="002A46FA">
        <w:rPr>
          <w:rFonts w:ascii="David" w:hAnsi="David"/>
          <w:sz w:val="24"/>
          <w:rtl/>
        </w:rPr>
        <w:t xml:space="preserve"> להוראות הדין, הטרדה מינית היא אחת </w:t>
      </w:r>
      <w:r w:rsidR="00255E14" w:rsidRPr="002A46FA">
        <w:rPr>
          <w:rFonts w:ascii="David" w:hAnsi="David"/>
          <w:sz w:val="24"/>
          <w:rtl/>
        </w:rPr>
        <w:t>מאלה:</w:t>
      </w:r>
    </w:p>
    <w:p w14:paraId="22A829C7" w14:textId="77777777" w:rsidR="00FA541E" w:rsidRPr="002A46FA" w:rsidRDefault="0017130E" w:rsidP="00904C38">
      <w:pPr>
        <w:pStyle w:val="a9"/>
        <w:numPr>
          <w:ilvl w:val="0"/>
          <w:numId w:val="6"/>
        </w:numPr>
        <w:spacing w:after="120" w:line="360" w:lineRule="auto"/>
        <w:ind w:left="2381" w:hanging="426"/>
        <w:jc w:val="both"/>
        <w:rPr>
          <w:rFonts w:ascii="David" w:hAnsi="David" w:cs="David"/>
          <w:sz w:val="24"/>
          <w:szCs w:val="24"/>
          <w:rtl/>
        </w:rPr>
      </w:pPr>
      <w:r w:rsidRPr="002A46FA">
        <w:rPr>
          <w:rFonts w:ascii="David" w:hAnsi="David" w:cs="David"/>
          <w:sz w:val="24"/>
          <w:szCs w:val="24"/>
          <w:rtl/>
        </w:rPr>
        <w:t>סחיט</w:t>
      </w:r>
      <w:r w:rsidR="00791289" w:rsidRPr="002A46FA">
        <w:rPr>
          <w:rFonts w:ascii="David" w:hAnsi="David" w:cs="David"/>
          <w:sz w:val="24"/>
          <w:szCs w:val="24"/>
          <w:rtl/>
        </w:rPr>
        <w:t>ה</w:t>
      </w:r>
      <w:r w:rsidRPr="002A46FA">
        <w:rPr>
          <w:rFonts w:ascii="David" w:hAnsi="David" w:cs="David"/>
          <w:sz w:val="24"/>
          <w:szCs w:val="24"/>
          <w:rtl/>
        </w:rPr>
        <w:t xml:space="preserve"> </w:t>
      </w:r>
      <w:r w:rsidR="00255E14" w:rsidRPr="002A46FA">
        <w:rPr>
          <w:rFonts w:ascii="David" w:hAnsi="David" w:cs="David"/>
          <w:sz w:val="24"/>
          <w:szCs w:val="24"/>
          <w:rtl/>
        </w:rPr>
        <w:t>לביצוע מעשה בעל אופי מיני.</w:t>
      </w:r>
    </w:p>
    <w:p w14:paraId="285776D5" w14:textId="77777777" w:rsidR="00FA541E" w:rsidRPr="002A46FA" w:rsidRDefault="0017130E" w:rsidP="00904C38">
      <w:pPr>
        <w:pStyle w:val="a9"/>
        <w:numPr>
          <w:ilvl w:val="0"/>
          <w:numId w:val="6"/>
        </w:numPr>
        <w:spacing w:after="120" w:line="360" w:lineRule="auto"/>
        <w:ind w:left="2381" w:hanging="426"/>
        <w:jc w:val="both"/>
        <w:rPr>
          <w:rFonts w:ascii="David" w:hAnsi="David" w:cs="David"/>
          <w:sz w:val="24"/>
          <w:szCs w:val="24"/>
          <w:rtl/>
        </w:rPr>
      </w:pPr>
      <w:r w:rsidRPr="002A46FA">
        <w:rPr>
          <w:rFonts w:ascii="David" w:hAnsi="David" w:cs="David"/>
          <w:sz w:val="24"/>
          <w:szCs w:val="24"/>
          <w:rtl/>
        </w:rPr>
        <w:t>מעשה מגונה</w:t>
      </w:r>
      <w:r w:rsidR="00255E14" w:rsidRPr="002A46FA">
        <w:rPr>
          <w:rFonts w:ascii="David" w:hAnsi="David" w:cs="David"/>
          <w:sz w:val="24"/>
          <w:szCs w:val="24"/>
          <w:rtl/>
        </w:rPr>
        <w:t>.</w:t>
      </w:r>
    </w:p>
    <w:p w14:paraId="3E76A46B" w14:textId="77777777" w:rsidR="00FD04C7" w:rsidRPr="002A46FA" w:rsidRDefault="00FD04C7" w:rsidP="00904C38">
      <w:pPr>
        <w:pStyle w:val="a9"/>
        <w:numPr>
          <w:ilvl w:val="0"/>
          <w:numId w:val="6"/>
        </w:numPr>
        <w:spacing w:after="120" w:line="360" w:lineRule="auto"/>
        <w:ind w:left="2381" w:hanging="426"/>
        <w:jc w:val="both"/>
        <w:rPr>
          <w:rFonts w:ascii="David" w:hAnsi="David"/>
          <w:sz w:val="24"/>
        </w:rPr>
      </w:pPr>
      <w:r w:rsidRPr="002A46FA">
        <w:rPr>
          <w:rFonts w:ascii="David" w:hAnsi="David" w:cs="David"/>
          <w:sz w:val="24"/>
          <w:szCs w:val="24"/>
          <w:rtl/>
        </w:rPr>
        <w:t xml:space="preserve">הצעות חוזרות בעלות אופי מיני אף </w:t>
      </w:r>
      <w:r w:rsidR="001B1D4F" w:rsidRPr="002A46FA">
        <w:rPr>
          <w:rFonts w:ascii="David" w:hAnsi="David" w:cs="David"/>
          <w:sz w:val="24"/>
          <w:szCs w:val="24"/>
          <w:rtl/>
        </w:rPr>
        <w:t>שנמען.ת</w:t>
      </w:r>
      <w:r w:rsidRPr="002A46FA">
        <w:rPr>
          <w:rFonts w:ascii="David" w:hAnsi="David" w:cs="David"/>
          <w:sz w:val="24"/>
          <w:szCs w:val="24"/>
          <w:rtl/>
        </w:rPr>
        <w:t xml:space="preserve"> ההצעות הראה</w:t>
      </w:r>
      <w:r w:rsidR="006035CE" w:rsidRPr="002A46FA">
        <w:rPr>
          <w:rFonts w:ascii="David" w:hAnsi="David" w:cs="David"/>
          <w:sz w:val="24"/>
          <w:szCs w:val="24"/>
          <w:rtl/>
        </w:rPr>
        <w:t>.תה</w:t>
      </w:r>
      <w:r w:rsidRPr="002A46FA">
        <w:rPr>
          <w:rFonts w:ascii="David" w:hAnsi="David" w:cs="David"/>
          <w:sz w:val="24"/>
          <w:szCs w:val="24"/>
          <w:rtl/>
        </w:rPr>
        <w:t xml:space="preserve"> </w:t>
      </w:r>
      <w:r w:rsidR="002A46FA">
        <w:rPr>
          <w:rFonts w:ascii="David" w:hAnsi="David" w:cs="David"/>
          <w:sz w:val="24"/>
          <w:szCs w:val="24"/>
          <w:rtl/>
        </w:rPr>
        <w:t>חוסר ענ</w:t>
      </w:r>
      <w:r w:rsidR="00791289" w:rsidRPr="002A46FA">
        <w:rPr>
          <w:rFonts w:ascii="David" w:hAnsi="David" w:cs="David"/>
          <w:sz w:val="24"/>
          <w:szCs w:val="24"/>
          <w:rtl/>
        </w:rPr>
        <w:t>ין</w:t>
      </w:r>
      <w:r w:rsidRPr="002A46FA">
        <w:rPr>
          <w:rFonts w:ascii="David" w:hAnsi="David" w:cs="David"/>
          <w:sz w:val="24"/>
          <w:szCs w:val="24"/>
          <w:rtl/>
        </w:rPr>
        <w:t xml:space="preserve"> בהן; </w:t>
      </w:r>
      <w:r w:rsidR="00255E14" w:rsidRPr="002A46FA">
        <w:rPr>
          <w:rFonts w:ascii="David" w:hAnsi="David" w:cs="David"/>
          <w:sz w:val="24"/>
          <w:szCs w:val="24"/>
          <w:rtl/>
        </w:rPr>
        <w:t>אין צורך להראות אי הסכמה במקרים אלה:</w:t>
      </w:r>
    </w:p>
    <w:p w14:paraId="688E6AF2" w14:textId="77777777" w:rsidR="00255E14" w:rsidRPr="002A46FA" w:rsidRDefault="00255E14" w:rsidP="00904C38">
      <w:pPr>
        <w:pStyle w:val="a9"/>
        <w:numPr>
          <w:ilvl w:val="0"/>
          <w:numId w:val="7"/>
        </w:numPr>
        <w:spacing w:after="120" w:line="360" w:lineRule="auto"/>
        <w:ind w:left="2806" w:hanging="426"/>
        <w:jc w:val="both"/>
        <w:rPr>
          <w:rFonts w:ascii="David" w:hAnsi="David"/>
          <w:sz w:val="24"/>
        </w:rPr>
      </w:pPr>
      <w:r w:rsidRPr="002A46FA">
        <w:rPr>
          <w:rFonts w:ascii="David" w:hAnsi="David" w:cs="David"/>
          <w:sz w:val="24"/>
          <w:szCs w:val="24"/>
          <w:rtl/>
        </w:rPr>
        <w:t>ניצול מרות ביחסי עבודה, בשירות או בלימודים.</w:t>
      </w:r>
    </w:p>
    <w:p w14:paraId="3AA9AA18" w14:textId="77777777" w:rsidR="00255E14" w:rsidRPr="002A46FA" w:rsidRDefault="00255E14" w:rsidP="00904C38">
      <w:pPr>
        <w:pStyle w:val="a9"/>
        <w:numPr>
          <w:ilvl w:val="0"/>
          <w:numId w:val="7"/>
        </w:numPr>
        <w:spacing w:after="120" w:line="360" w:lineRule="auto"/>
        <w:ind w:left="2806" w:hanging="426"/>
        <w:jc w:val="both"/>
        <w:rPr>
          <w:rFonts w:ascii="David" w:hAnsi="David"/>
          <w:sz w:val="24"/>
        </w:rPr>
      </w:pPr>
      <w:r w:rsidRPr="002A46FA">
        <w:rPr>
          <w:rFonts w:ascii="David" w:hAnsi="David" w:cs="David"/>
          <w:sz w:val="24"/>
          <w:szCs w:val="24"/>
          <w:rtl/>
        </w:rPr>
        <w:t>ניצול של יחסי מרות,</w:t>
      </w:r>
      <w:r w:rsidR="00216E39" w:rsidRPr="002A46FA">
        <w:rPr>
          <w:rFonts w:ascii="David" w:hAnsi="David" w:cs="David"/>
          <w:sz w:val="24"/>
          <w:szCs w:val="24"/>
          <w:rtl/>
        </w:rPr>
        <w:t xml:space="preserve"> </w:t>
      </w:r>
      <w:r w:rsidRPr="002A46FA">
        <w:rPr>
          <w:rFonts w:ascii="David" w:hAnsi="David" w:cs="David"/>
          <w:sz w:val="24"/>
          <w:szCs w:val="24"/>
          <w:rtl/>
        </w:rPr>
        <w:t>תלות,</w:t>
      </w:r>
      <w:r w:rsidR="00216E39" w:rsidRPr="002A46FA">
        <w:rPr>
          <w:rFonts w:ascii="David" w:hAnsi="David" w:cs="David"/>
          <w:sz w:val="24"/>
          <w:szCs w:val="24"/>
          <w:rtl/>
        </w:rPr>
        <w:t xml:space="preserve"> </w:t>
      </w:r>
      <w:r w:rsidRPr="002A46FA">
        <w:rPr>
          <w:rFonts w:ascii="David" w:hAnsi="David" w:cs="David"/>
          <w:sz w:val="24"/>
          <w:szCs w:val="24"/>
          <w:rtl/>
        </w:rPr>
        <w:t xml:space="preserve">חינוך או טיפול </w:t>
      </w:r>
      <w:r w:rsidR="00591BC5" w:rsidRPr="002A46FA">
        <w:rPr>
          <w:rFonts w:ascii="David" w:hAnsi="David" w:cs="David"/>
          <w:sz w:val="24"/>
          <w:szCs w:val="24"/>
          <w:rtl/>
        </w:rPr>
        <w:t>בקטין.ה</w:t>
      </w:r>
      <w:r w:rsidRPr="002A46FA">
        <w:rPr>
          <w:rFonts w:ascii="David" w:hAnsi="David" w:cs="David"/>
          <w:sz w:val="24"/>
          <w:szCs w:val="24"/>
          <w:rtl/>
        </w:rPr>
        <w:t xml:space="preserve"> או בחסר</w:t>
      </w:r>
      <w:r w:rsidR="00791289" w:rsidRPr="002A46FA">
        <w:rPr>
          <w:rFonts w:ascii="David" w:hAnsi="David" w:cs="David"/>
          <w:sz w:val="24"/>
          <w:szCs w:val="24"/>
          <w:rtl/>
        </w:rPr>
        <w:t>.ת</w:t>
      </w:r>
      <w:r w:rsidRPr="002A46FA">
        <w:rPr>
          <w:rFonts w:ascii="David" w:hAnsi="David" w:cs="David"/>
          <w:sz w:val="24"/>
          <w:szCs w:val="24"/>
          <w:rtl/>
        </w:rPr>
        <w:t xml:space="preserve"> ישע.</w:t>
      </w:r>
    </w:p>
    <w:p w14:paraId="19EF2EF1" w14:textId="77777777" w:rsidR="00255E14" w:rsidRPr="002A46FA" w:rsidRDefault="00255E14" w:rsidP="00904C38">
      <w:pPr>
        <w:pStyle w:val="a9"/>
        <w:numPr>
          <w:ilvl w:val="0"/>
          <w:numId w:val="7"/>
        </w:numPr>
        <w:spacing w:after="120" w:line="360" w:lineRule="auto"/>
        <w:ind w:left="2806" w:hanging="426"/>
        <w:jc w:val="both"/>
        <w:rPr>
          <w:rFonts w:ascii="David" w:hAnsi="David"/>
          <w:sz w:val="24"/>
        </w:rPr>
      </w:pPr>
      <w:r w:rsidRPr="002A46FA">
        <w:rPr>
          <w:rFonts w:ascii="David" w:hAnsi="David" w:cs="David"/>
          <w:sz w:val="24"/>
          <w:szCs w:val="24"/>
          <w:rtl/>
        </w:rPr>
        <w:t>ניצול תלות של מטופל</w:t>
      </w:r>
      <w:r w:rsidR="00791289" w:rsidRPr="002A46FA">
        <w:rPr>
          <w:rFonts w:ascii="David" w:hAnsi="David" w:cs="David"/>
          <w:sz w:val="24"/>
          <w:szCs w:val="24"/>
          <w:rtl/>
        </w:rPr>
        <w:t>.ת</w:t>
      </w:r>
      <w:r w:rsidRPr="002A46FA">
        <w:rPr>
          <w:rFonts w:ascii="David" w:hAnsi="David" w:cs="David"/>
          <w:sz w:val="24"/>
          <w:szCs w:val="24"/>
          <w:rtl/>
        </w:rPr>
        <w:t xml:space="preserve"> במטפל</w:t>
      </w:r>
      <w:r w:rsidR="00791289" w:rsidRPr="002A46FA">
        <w:rPr>
          <w:rFonts w:ascii="David" w:hAnsi="David" w:cs="David"/>
          <w:sz w:val="24"/>
          <w:szCs w:val="24"/>
          <w:rtl/>
        </w:rPr>
        <w:t>.ת</w:t>
      </w:r>
      <w:r w:rsidRPr="002A46FA">
        <w:rPr>
          <w:rFonts w:ascii="David" w:hAnsi="David" w:cs="David"/>
          <w:sz w:val="24"/>
          <w:szCs w:val="24"/>
          <w:rtl/>
        </w:rPr>
        <w:t>.</w:t>
      </w:r>
    </w:p>
    <w:p w14:paraId="07E88D53" w14:textId="77777777" w:rsidR="00C20767" w:rsidRPr="00E113E0" w:rsidRDefault="00C20767" w:rsidP="00904C38">
      <w:pPr>
        <w:pStyle w:val="a9"/>
        <w:numPr>
          <w:ilvl w:val="0"/>
          <w:numId w:val="6"/>
        </w:numPr>
        <w:spacing w:after="120" w:line="360" w:lineRule="auto"/>
        <w:ind w:left="2381" w:hanging="426"/>
        <w:jc w:val="both"/>
        <w:rPr>
          <w:rFonts w:ascii="David" w:hAnsi="David" w:cs="David"/>
          <w:color w:val="000000" w:themeColor="text1"/>
          <w:sz w:val="24"/>
          <w:szCs w:val="24"/>
        </w:rPr>
      </w:pPr>
      <w:r w:rsidRPr="002A46FA">
        <w:rPr>
          <w:rFonts w:ascii="David" w:hAnsi="David" w:cs="David"/>
          <w:sz w:val="24"/>
          <w:szCs w:val="24"/>
          <w:rtl/>
        </w:rPr>
        <w:t xml:space="preserve">התייחסויות חוזרות </w:t>
      </w:r>
      <w:r w:rsidR="009F76F0" w:rsidRPr="00E113E0">
        <w:rPr>
          <w:rFonts w:ascii="David" w:hAnsi="David" w:cs="David"/>
          <w:color w:val="000000" w:themeColor="text1"/>
          <w:sz w:val="24"/>
          <w:szCs w:val="24"/>
          <w:rtl/>
        </w:rPr>
        <w:t>המתמקדות</w:t>
      </w:r>
      <w:r w:rsidRPr="00E113E0">
        <w:rPr>
          <w:rFonts w:ascii="David" w:hAnsi="David" w:cs="David"/>
          <w:color w:val="000000" w:themeColor="text1"/>
          <w:sz w:val="24"/>
          <w:szCs w:val="24"/>
          <w:rtl/>
        </w:rPr>
        <w:t xml:space="preserve"> במיניותו</w:t>
      </w:r>
      <w:r w:rsidR="00791289" w:rsidRPr="00E113E0">
        <w:rPr>
          <w:rFonts w:ascii="David" w:hAnsi="David" w:cs="David"/>
          <w:color w:val="000000" w:themeColor="text1"/>
          <w:sz w:val="24"/>
          <w:szCs w:val="24"/>
          <w:rtl/>
        </w:rPr>
        <w:t>.ה</w:t>
      </w:r>
      <w:r w:rsidR="00776FC1">
        <w:rPr>
          <w:rFonts w:ascii="David" w:hAnsi="David" w:cs="David" w:hint="cs"/>
          <w:sz w:val="24"/>
          <w:szCs w:val="24"/>
          <w:rtl/>
        </w:rPr>
        <w:t xml:space="preserve"> של הנ</w:t>
      </w:r>
      <w:r w:rsidR="00C3171F">
        <w:rPr>
          <w:rFonts w:ascii="David" w:hAnsi="David" w:cs="David" w:hint="cs"/>
          <w:sz w:val="24"/>
          <w:szCs w:val="24"/>
          <w:rtl/>
        </w:rPr>
        <w:t>מ</w:t>
      </w:r>
      <w:r w:rsidR="00776FC1">
        <w:rPr>
          <w:rFonts w:ascii="David" w:hAnsi="David" w:cs="David" w:hint="cs"/>
          <w:sz w:val="24"/>
          <w:szCs w:val="24"/>
          <w:rtl/>
        </w:rPr>
        <w:t>ען.ת</w:t>
      </w:r>
      <w:r w:rsidRPr="00E113E0">
        <w:rPr>
          <w:rFonts w:ascii="David" w:hAnsi="David" w:cs="David"/>
          <w:color w:val="000000" w:themeColor="text1"/>
          <w:sz w:val="24"/>
          <w:szCs w:val="24"/>
          <w:rtl/>
        </w:rPr>
        <w:t xml:space="preserve">, </w:t>
      </w:r>
      <w:r w:rsidR="00FD04C7" w:rsidRPr="00E113E0">
        <w:rPr>
          <w:rFonts w:ascii="David" w:hAnsi="David" w:cs="David"/>
          <w:color w:val="000000" w:themeColor="text1"/>
          <w:sz w:val="24"/>
          <w:szCs w:val="24"/>
          <w:rtl/>
        </w:rPr>
        <w:t xml:space="preserve">אף </w:t>
      </w:r>
      <w:r w:rsidR="001B1D4F" w:rsidRPr="00E113E0">
        <w:rPr>
          <w:rFonts w:ascii="David" w:hAnsi="David" w:cs="David"/>
          <w:color w:val="000000" w:themeColor="text1"/>
          <w:sz w:val="24"/>
          <w:szCs w:val="24"/>
          <w:rtl/>
        </w:rPr>
        <w:t>שנמען.ת</w:t>
      </w:r>
      <w:r w:rsidR="00FD04C7" w:rsidRPr="00E113E0">
        <w:rPr>
          <w:rFonts w:ascii="David" w:hAnsi="David" w:cs="David"/>
          <w:color w:val="000000" w:themeColor="text1"/>
          <w:sz w:val="24"/>
          <w:szCs w:val="24"/>
          <w:rtl/>
        </w:rPr>
        <w:t xml:space="preserve"> </w:t>
      </w:r>
      <w:r w:rsidRPr="00E113E0">
        <w:rPr>
          <w:rFonts w:ascii="David" w:hAnsi="David" w:cs="David"/>
          <w:color w:val="000000" w:themeColor="text1"/>
          <w:sz w:val="24"/>
          <w:szCs w:val="24"/>
          <w:rtl/>
        </w:rPr>
        <w:t>הה</w:t>
      </w:r>
      <w:r w:rsidR="00776FC1" w:rsidRPr="00E113E0">
        <w:rPr>
          <w:rFonts w:ascii="David" w:hAnsi="David" w:cs="David"/>
          <w:color w:val="000000" w:themeColor="text1"/>
          <w:sz w:val="24"/>
          <w:szCs w:val="24"/>
          <w:rtl/>
        </w:rPr>
        <w:t>תייחסויות</w:t>
      </w:r>
      <w:r w:rsidRPr="00E113E0">
        <w:rPr>
          <w:rFonts w:ascii="David" w:hAnsi="David" w:cs="David"/>
          <w:color w:val="000000" w:themeColor="text1"/>
          <w:sz w:val="24"/>
          <w:szCs w:val="24"/>
          <w:rtl/>
        </w:rPr>
        <w:t xml:space="preserve"> הראה</w:t>
      </w:r>
      <w:r w:rsidR="00791289" w:rsidRPr="00E113E0">
        <w:rPr>
          <w:rFonts w:ascii="David" w:hAnsi="David" w:cs="David"/>
          <w:color w:val="000000" w:themeColor="text1"/>
          <w:sz w:val="24"/>
          <w:szCs w:val="24"/>
          <w:rtl/>
        </w:rPr>
        <w:t>.תה</w:t>
      </w:r>
      <w:r w:rsidR="00FD04C7" w:rsidRPr="00E113E0">
        <w:rPr>
          <w:rFonts w:ascii="David" w:hAnsi="David" w:cs="David"/>
          <w:color w:val="000000" w:themeColor="text1"/>
          <w:sz w:val="24"/>
          <w:szCs w:val="24"/>
          <w:rtl/>
        </w:rPr>
        <w:t xml:space="preserve"> </w:t>
      </w:r>
      <w:r w:rsidR="002A46FA">
        <w:rPr>
          <w:rFonts w:ascii="David" w:hAnsi="David" w:cs="David"/>
          <w:color w:val="000000" w:themeColor="text1"/>
          <w:sz w:val="24"/>
          <w:szCs w:val="24"/>
          <w:rtl/>
        </w:rPr>
        <w:t>חוסר ענ</w:t>
      </w:r>
      <w:r w:rsidR="00791289" w:rsidRPr="00E113E0">
        <w:rPr>
          <w:rFonts w:ascii="David" w:hAnsi="David" w:cs="David"/>
          <w:color w:val="000000" w:themeColor="text1"/>
          <w:sz w:val="24"/>
          <w:szCs w:val="24"/>
          <w:rtl/>
        </w:rPr>
        <w:t>ין</w:t>
      </w:r>
      <w:r w:rsidR="00FD04C7" w:rsidRPr="00E113E0">
        <w:rPr>
          <w:rFonts w:ascii="David" w:hAnsi="David" w:cs="David"/>
          <w:color w:val="000000" w:themeColor="text1"/>
          <w:sz w:val="24"/>
          <w:szCs w:val="24"/>
          <w:rtl/>
        </w:rPr>
        <w:t xml:space="preserve"> בהן</w:t>
      </w:r>
      <w:r w:rsidR="00776FC1"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 אין צורך להראות אי הסכמה במקרים שפורטו בפסקה (3) לעיל.</w:t>
      </w:r>
    </w:p>
    <w:p w14:paraId="7F825E59" w14:textId="77777777" w:rsidR="00FD04C7" w:rsidRPr="00E113E0" w:rsidRDefault="00C20767" w:rsidP="00904C38">
      <w:pPr>
        <w:pStyle w:val="a9"/>
        <w:numPr>
          <w:ilvl w:val="0"/>
          <w:numId w:val="6"/>
        </w:numPr>
        <w:spacing w:after="120" w:line="360" w:lineRule="auto"/>
        <w:ind w:left="2381" w:hanging="426"/>
        <w:jc w:val="both"/>
        <w:rPr>
          <w:rFonts w:ascii="David" w:hAnsi="David" w:cs="David"/>
          <w:color w:val="000000" w:themeColor="text1"/>
          <w:sz w:val="24"/>
          <w:szCs w:val="24"/>
          <w:rtl/>
        </w:rPr>
      </w:pPr>
      <w:r w:rsidRPr="00E113E0">
        <w:rPr>
          <w:rFonts w:ascii="David" w:hAnsi="David" w:cs="David"/>
          <w:color w:val="000000" w:themeColor="text1"/>
          <w:sz w:val="24"/>
          <w:szCs w:val="24"/>
          <w:rtl/>
        </w:rPr>
        <w:t xml:space="preserve">התייחסות מבזה או משפילה </w:t>
      </w:r>
      <w:r w:rsidR="009F76F0" w:rsidRPr="00E113E0">
        <w:rPr>
          <w:rFonts w:ascii="David" w:hAnsi="David" w:cs="David"/>
          <w:color w:val="000000" w:themeColor="text1"/>
          <w:sz w:val="24"/>
          <w:szCs w:val="24"/>
          <w:rtl/>
        </w:rPr>
        <w:t>למינו</w:t>
      </w:r>
      <w:r w:rsidR="00791289" w:rsidRPr="00E113E0">
        <w:rPr>
          <w:rFonts w:ascii="David" w:hAnsi="David" w:cs="David"/>
          <w:color w:val="000000" w:themeColor="text1"/>
          <w:sz w:val="24"/>
          <w:szCs w:val="24"/>
          <w:rtl/>
        </w:rPr>
        <w:t>.ה</w:t>
      </w:r>
      <w:r w:rsidR="009F76F0" w:rsidRPr="00E113E0">
        <w:rPr>
          <w:rFonts w:ascii="David" w:hAnsi="David" w:cs="David"/>
          <w:color w:val="000000" w:themeColor="text1"/>
          <w:sz w:val="24"/>
          <w:szCs w:val="24"/>
          <w:rtl/>
        </w:rPr>
        <w:t>, מיניותו</w:t>
      </w:r>
      <w:r w:rsidR="00791289"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או נטייתו</w:t>
      </w:r>
      <w:r w:rsidR="00791289"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w:t>
      </w:r>
      <w:r w:rsidR="00776FC1" w:rsidRPr="00E113E0">
        <w:rPr>
          <w:rFonts w:ascii="David" w:hAnsi="David" w:cs="David"/>
          <w:color w:val="000000" w:themeColor="text1"/>
          <w:sz w:val="24"/>
          <w:szCs w:val="24"/>
          <w:rtl/>
        </w:rPr>
        <w:t xml:space="preserve">המינית </w:t>
      </w:r>
      <w:r w:rsidRPr="00E113E0">
        <w:rPr>
          <w:rFonts w:ascii="David" w:hAnsi="David" w:cs="David"/>
          <w:color w:val="000000" w:themeColor="text1"/>
          <w:sz w:val="24"/>
          <w:szCs w:val="24"/>
          <w:rtl/>
        </w:rPr>
        <w:t xml:space="preserve">של </w:t>
      </w:r>
      <w:r w:rsidR="007044A5" w:rsidRPr="00E113E0">
        <w:rPr>
          <w:rFonts w:ascii="David" w:hAnsi="David" w:cs="David"/>
          <w:color w:val="000000" w:themeColor="text1"/>
          <w:sz w:val="24"/>
          <w:szCs w:val="24"/>
          <w:rtl/>
        </w:rPr>
        <w:t>איש.ה</w:t>
      </w:r>
      <w:r w:rsidRPr="00E113E0">
        <w:rPr>
          <w:rFonts w:ascii="David" w:hAnsi="David" w:cs="David"/>
          <w:color w:val="000000" w:themeColor="text1"/>
          <w:sz w:val="24"/>
          <w:szCs w:val="24"/>
          <w:rtl/>
        </w:rPr>
        <w:t xml:space="preserve"> בין אם הראה</w:t>
      </w:r>
      <w:r w:rsidR="00791289" w:rsidRPr="00E113E0">
        <w:rPr>
          <w:rFonts w:ascii="David" w:hAnsi="David" w:cs="David"/>
          <w:color w:val="000000" w:themeColor="text1"/>
          <w:sz w:val="24"/>
          <w:szCs w:val="24"/>
          <w:rtl/>
        </w:rPr>
        <w:t>.תה</w:t>
      </w:r>
      <w:r w:rsidRPr="00E113E0">
        <w:rPr>
          <w:rFonts w:ascii="David" w:hAnsi="David" w:cs="David"/>
          <w:color w:val="000000" w:themeColor="text1"/>
          <w:sz w:val="24"/>
          <w:szCs w:val="24"/>
          <w:rtl/>
        </w:rPr>
        <w:t xml:space="preserve"> ש</w:t>
      </w:r>
      <w:r w:rsidR="00B63823"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דבר מפריע לו</w:t>
      </w:r>
      <w:r w:rsidR="00791289"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ובין אם לאו.</w:t>
      </w:r>
    </w:p>
    <w:p w14:paraId="476A7B2F" w14:textId="77777777" w:rsidR="00FA541E" w:rsidRPr="00E113E0" w:rsidRDefault="00FA541E" w:rsidP="00904C38">
      <w:pPr>
        <w:pStyle w:val="a9"/>
        <w:numPr>
          <w:ilvl w:val="0"/>
          <w:numId w:val="6"/>
        </w:numPr>
        <w:spacing w:after="0" w:line="360" w:lineRule="auto"/>
        <w:ind w:left="2381" w:hanging="426"/>
        <w:jc w:val="both"/>
        <w:rPr>
          <w:rFonts w:ascii="David" w:hAnsi="David" w:cs="David"/>
          <w:color w:val="000000" w:themeColor="text1"/>
          <w:sz w:val="24"/>
          <w:szCs w:val="24"/>
        </w:rPr>
      </w:pPr>
      <w:r w:rsidRPr="00E113E0">
        <w:rPr>
          <w:rFonts w:ascii="David" w:hAnsi="David" w:cs="David"/>
          <w:color w:val="000000" w:themeColor="text1"/>
          <w:sz w:val="24"/>
          <w:szCs w:val="24"/>
          <w:rtl/>
        </w:rPr>
        <w:lastRenderedPageBreak/>
        <w:t>פרסום תצלום, סרט או הקלטה של</w:t>
      </w:r>
      <w:r w:rsidR="00791289" w:rsidRPr="00E113E0">
        <w:rPr>
          <w:rFonts w:ascii="David" w:hAnsi="David" w:cs="David"/>
          <w:color w:val="000000" w:themeColor="text1"/>
          <w:sz w:val="24"/>
          <w:szCs w:val="24"/>
          <w:rtl/>
        </w:rPr>
        <w:t xml:space="preserve"> איש</w:t>
      </w:r>
      <w:r w:rsidR="007044A5" w:rsidRPr="00E113E0">
        <w:rPr>
          <w:rFonts w:ascii="David" w:hAnsi="David" w:cs="David"/>
          <w:color w:val="000000" w:themeColor="text1"/>
          <w:sz w:val="24"/>
          <w:szCs w:val="24"/>
          <w:rtl/>
        </w:rPr>
        <w:t>.</w:t>
      </w:r>
      <w:r w:rsidR="00791289"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המתמקד במיניותו</w:t>
      </w:r>
      <w:r w:rsidR="00791289"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בנסיבות בהם הפרסום עלול </w:t>
      </w:r>
      <w:r w:rsidR="00C20767" w:rsidRPr="00E113E0">
        <w:rPr>
          <w:rFonts w:ascii="David" w:hAnsi="David" w:cs="David"/>
          <w:color w:val="000000" w:themeColor="text1"/>
          <w:sz w:val="24"/>
          <w:szCs w:val="24"/>
          <w:rtl/>
        </w:rPr>
        <w:t>להשפיל</w:t>
      </w:r>
      <w:r w:rsidR="007044A5" w:rsidRPr="00E113E0">
        <w:rPr>
          <w:rFonts w:ascii="David" w:hAnsi="David" w:cs="David"/>
          <w:color w:val="000000" w:themeColor="text1"/>
          <w:sz w:val="24"/>
          <w:szCs w:val="24"/>
          <w:rtl/>
        </w:rPr>
        <w:t xml:space="preserve"> או לבזות</w:t>
      </w:r>
      <w:r w:rsidR="00C20767" w:rsidRPr="00E113E0">
        <w:rPr>
          <w:rFonts w:ascii="David" w:hAnsi="David" w:cs="David"/>
          <w:color w:val="000000" w:themeColor="text1"/>
          <w:sz w:val="24"/>
          <w:szCs w:val="24"/>
          <w:rtl/>
        </w:rPr>
        <w:t xml:space="preserve"> את</w:t>
      </w:r>
      <w:r w:rsidR="007044A5" w:rsidRPr="00E113E0">
        <w:rPr>
          <w:rFonts w:ascii="David" w:hAnsi="David" w:cs="David"/>
          <w:color w:val="000000" w:themeColor="text1"/>
          <w:sz w:val="24"/>
          <w:szCs w:val="24"/>
          <w:rtl/>
        </w:rPr>
        <w:t xml:space="preserve"> האיש.ה</w:t>
      </w:r>
      <w:r w:rsidR="00C20767" w:rsidRPr="00E113E0">
        <w:rPr>
          <w:rFonts w:ascii="David" w:hAnsi="David" w:cs="David"/>
          <w:color w:val="000000" w:themeColor="text1"/>
          <w:sz w:val="24"/>
          <w:szCs w:val="24"/>
          <w:rtl/>
        </w:rPr>
        <w:t xml:space="preserve">, </w:t>
      </w:r>
      <w:r w:rsidRPr="00E113E0">
        <w:rPr>
          <w:rFonts w:ascii="David" w:hAnsi="David" w:cs="David"/>
          <w:color w:val="000000" w:themeColor="text1"/>
          <w:sz w:val="24"/>
          <w:szCs w:val="24"/>
          <w:rtl/>
        </w:rPr>
        <w:t>ול</w:t>
      </w:r>
      <w:r w:rsidR="003B349A" w:rsidRPr="00E113E0">
        <w:rPr>
          <w:rFonts w:ascii="David" w:hAnsi="David" w:cs="David"/>
          <w:color w:val="000000" w:themeColor="text1"/>
          <w:sz w:val="24"/>
          <w:szCs w:val="24"/>
          <w:rtl/>
        </w:rPr>
        <w:t>א</w:t>
      </w:r>
      <w:r w:rsidRPr="00E113E0">
        <w:rPr>
          <w:rFonts w:ascii="David" w:hAnsi="David" w:cs="David"/>
          <w:color w:val="000000" w:themeColor="text1"/>
          <w:sz w:val="24"/>
          <w:szCs w:val="24"/>
          <w:rtl/>
        </w:rPr>
        <w:t xml:space="preserve"> ניתנה הסכמת</w:t>
      </w:r>
      <w:r w:rsidR="003F4843" w:rsidRPr="00E113E0">
        <w:rPr>
          <w:rFonts w:ascii="David" w:hAnsi="David" w:cs="David"/>
          <w:color w:val="000000" w:themeColor="text1"/>
          <w:sz w:val="24"/>
          <w:szCs w:val="24"/>
          <w:rtl/>
        </w:rPr>
        <w:t>ו</w:t>
      </w:r>
      <w:r w:rsidR="007044A5" w:rsidRPr="00E113E0">
        <w:rPr>
          <w:rFonts w:ascii="David" w:hAnsi="David" w:cs="David"/>
          <w:color w:val="000000" w:themeColor="text1"/>
          <w:sz w:val="24"/>
          <w:szCs w:val="24"/>
          <w:rtl/>
        </w:rPr>
        <w:t>.</w:t>
      </w:r>
      <w:r w:rsidR="00791289"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לפרסום.</w:t>
      </w:r>
    </w:p>
    <w:p w14:paraId="5B04A7D8" w14:textId="3532952D" w:rsidR="00FD7C30" w:rsidRPr="00E113E0" w:rsidRDefault="003F4843" w:rsidP="00904C38">
      <w:pPr>
        <w:spacing w:line="360" w:lineRule="auto"/>
        <w:ind w:left="1955"/>
        <w:jc w:val="both"/>
        <w:rPr>
          <w:rFonts w:ascii="David" w:hAnsi="David"/>
          <w:color w:val="000000" w:themeColor="text1"/>
          <w:sz w:val="24"/>
          <w:rtl/>
        </w:rPr>
      </w:pPr>
      <w:r w:rsidRPr="00E113E0">
        <w:rPr>
          <w:rFonts w:ascii="David" w:hAnsi="David"/>
          <w:color w:val="000000" w:themeColor="text1"/>
          <w:sz w:val="24"/>
          <w:rtl/>
        </w:rPr>
        <w:t>לענ</w:t>
      </w:r>
      <w:r w:rsidR="003D67C1">
        <w:rPr>
          <w:rFonts w:ascii="David" w:hAnsi="David" w:hint="cs"/>
          <w:color w:val="000000" w:themeColor="text1"/>
          <w:sz w:val="24"/>
          <w:rtl/>
        </w:rPr>
        <w:t>י</w:t>
      </w:r>
      <w:r w:rsidRPr="00E113E0">
        <w:rPr>
          <w:rFonts w:ascii="David" w:hAnsi="David"/>
          <w:color w:val="000000" w:themeColor="text1"/>
          <w:sz w:val="24"/>
          <w:rtl/>
        </w:rPr>
        <w:t xml:space="preserve">ין </w:t>
      </w:r>
      <w:r w:rsidR="00FD7C30" w:rsidRPr="00E113E0">
        <w:rPr>
          <w:rFonts w:ascii="David" w:hAnsi="David"/>
          <w:color w:val="000000" w:themeColor="text1"/>
          <w:sz w:val="24"/>
          <w:rtl/>
        </w:rPr>
        <w:t>הגדרה זו</w:t>
      </w:r>
      <w:r w:rsidRPr="00E113E0">
        <w:rPr>
          <w:rFonts w:ascii="David" w:hAnsi="David"/>
          <w:color w:val="000000" w:themeColor="text1"/>
          <w:sz w:val="24"/>
          <w:rtl/>
        </w:rPr>
        <w:t xml:space="preserve"> </w:t>
      </w:r>
      <w:r w:rsidR="00FD7C30" w:rsidRPr="00E113E0">
        <w:rPr>
          <w:rFonts w:ascii="David" w:hAnsi="David"/>
          <w:color w:val="000000" w:themeColor="text1"/>
          <w:sz w:val="24"/>
          <w:rtl/>
        </w:rPr>
        <w:t>–</w:t>
      </w:r>
    </w:p>
    <w:p w14:paraId="5CA7E747" w14:textId="77777777" w:rsidR="00C20767" w:rsidRPr="00E113E0" w:rsidRDefault="002A46FA" w:rsidP="00904C38">
      <w:pPr>
        <w:spacing w:line="360" w:lineRule="auto"/>
        <w:ind w:left="1955"/>
        <w:jc w:val="both"/>
        <w:rPr>
          <w:rFonts w:ascii="David" w:hAnsi="David"/>
          <w:color w:val="000000" w:themeColor="text1"/>
          <w:sz w:val="24"/>
          <w:rtl/>
        </w:rPr>
      </w:pPr>
      <w:r>
        <w:rPr>
          <w:rFonts w:ascii="David" w:hAnsi="David"/>
          <w:color w:val="000000" w:themeColor="text1"/>
          <w:sz w:val="24"/>
          <w:rtl/>
        </w:rPr>
        <w:t>"חוסר ענ</w:t>
      </w:r>
      <w:r w:rsidR="003F4843" w:rsidRPr="00E113E0">
        <w:rPr>
          <w:rFonts w:ascii="David" w:hAnsi="David"/>
          <w:color w:val="000000" w:themeColor="text1"/>
          <w:sz w:val="24"/>
          <w:rtl/>
        </w:rPr>
        <w:t>ין" או "היעדר</w:t>
      </w:r>
      <w:r w:rsidR="00C20767" w:rsidRPr="00E113E0">
        <w:rPr>
          <w:rFonts w:ascii="David" w:hAnsi="David"/>
          <w:color w:val="000000" w:themeColor="text1"/>
          <w:sz w:val="24"/>
          <w:rtl/>
        </w:rPr>
        <w:t xml:space="preserve"> הסכמה</w:t>
      </w:r>
      <w:r w:rsidR="003F4843" w:rsidRPr="00E113E0">
        <w:rPr>
          <w:rFonts w:ascii="David" w:hAnsi="David"/>
          <w:color w:val="000000" w:themeColor="text1"/>
          <w:sz w:val="24"/>
          <w:rtl/>
        </w:rPr>
        <w:t>" –</w:t>
      </w:r>
      <w:r w:rsidR="00C20767" w:rsidRPr="00E113E0">
        <w:rPr>
          <w:rFonts w:ascii="David" w:hAnsi="David"/>
          <w:color w:val="000000" w:themeColor="text1"/>
          <w:sz w:val="24"/>
          <w:rtl/>
        </w:rPr>
        <w:t xml:space="preserve"> במילים או בהתנהגות</w:t>
      </w:r>
      <w:r w:rsidR="00FD7C30" w:rsidRPr="00E113E0">
        <w:rPr>
          <w:rFonts w:ascii="David" w:hAnsi="David"/>
          <w:color w:val="000000" w:themeColor="text1"/>
          <w:sz w:val="24"/>
          <w:rtl/>
        </w:rPr>
        <w:t>;</w:t>
      </w:r>
    </w:p>
    <w:p w14:paraId="30607885" w14:textId="77777777" w:rsidR="00C20767" w:rsidRPr="00E113E0" w:rsidRDefault="00C20767" w:rsidP="00904C38">
      <w:pPr>
        <w:spacing w:after="240" w:line="360" w:lineRule="auto"/>
        <w:ind w:left="1955"/>
        <w:jc w:val="both"/>
        <w:rPr>
          <w:rFonts w:ascii="David" w:hAnsi="David"/>
          <w:color w:val="000000" w:themeColor="text1"/>
          <w:sz w:val="24"/>
          <w:rtl/>
        </w:rPr>
      </w:pPr>
      <w:r w:rsidRPr="00E113E0">
        <w:rPr>
          <w:rFonts w:ascii="David" w:hAnsi="David"/>
          <w:color w:val="000000" w:themeColor="text1"/>
          <w:sz w:val="24"/>
          <w:rtl/>
        </w:rPr>
        <w:t>"התייחסות"</w:t>
      </w:r>
      <w:r w:rsidR="003F4843" w:rsidRPr="00E113E0">
        <w:rPr>
          <w:rFonts w:ascii="David" w:hAnsi="David"/>
          <w:color w:val="000000" w:themeColor="text1"/>
          <w:sz w:val="24"/>
          <w:rtl/>
        </w:rPr>
        <w:t xml:space="preserve"> –</w:t>
      </w:r>
      <w:r w:rsidRPr="00E113E0">
        <w:rPr>
          <w:rFonts w:ascii="David" w:hAnsi="David"/>
          <w:color w:val="000000" w:themeColor="text1"/>
          <w:sz w:val="24"/>
          <w:rtl/>
        </w:rPr>
        <w:t xml:space="preserve"> בכתב, בעל פה, באמצעות מוצג חזותי או שמיעתי, לרבות באמצעות מחשב או חומר מחשב</w:t>
      </w:r>
      <w:r w:rsidR="003F4843" w:rsidRPr="00E113E0">
        <w:rPr>
          <w:rFonts w:ascii="David" w:hAnsi="David"/>
          <w:color w:val="000000" w:themeColor="text1"/>
          <w:sz w:val="24"/>
          <w:rtl/>
        </w:rPr>
        <w:t>,</w:t>
      </w:r>
      <w:r w:rsidRPr="00E113E0">
        <w:rPr>
          <w:rFonts w:ascii="David" w:hAnsi="David"/>
          <w:color w:val="000000" w:themeColor="text1"/>
          <w:sz w:val="24"/>
          <w:rtl/>
        </w:rPr>
        <w:t xml:space="preserve"> או בהתנהגות.</w:t>
      </w:r>
    </w:p>
    <w:p w14:paraId="7FFC451A" w14:textId="77777777" w:rsidR="00D66223" w:rsidRPr="00E113E0" w:rsidRDefault="00D66223" w:rsidP="00904C38">
      <w:pPr>
        <w:spacing w:line="360" w:lineRule="auto"/>
        <w:ind w:left="1775" w:hanging="1418"/>
        <w:jc w:val="both"/>
        <w:rPr>
          <w:rFonts w:ascii="David" w:hAnsi="David"/>
          <w:color w:val="000000" w:themeColor="text1"/>
          <w:sz w:val="24"/>
          <w:rtl/>
        </w:rPr>
      </w:pPr>
      <w:r w:rsidRPr="00E113E0">
        <w:rPr>
          <w:rFonts w:ascii="David" w:hAnsi="David"/>
          <w:b/>
          <w:bCs/>
          <w:color w:val="000000" w:themeColor="text1"/>
          <w:sz w:val="24"/>
          <w:rtl/>
        </w:rPr>
        <w:t>"התנכלות"</w:t>
      </w:r>
      <w:r w:rsidRPr="00E113E0">
        <w:rPr>
          <w:rFonts w:ascii="David" w:hAnsi="David"/>
          <w:color w:val="000000" w:themeColor="text1"/>
          <w:sz w:val="24"/>
          <w:rtl/>
        </w:rPr>
        <w:tab/>
        <w:t xml:space="preserve">כהגדרתה בסעיף 3(ב) לחוק למניעת הטרדה מינית, </w:t>
      </w:r>
      <w:r w:rsidR="00BA4663" w:rsidRPr="00E113E0">
        <w:rPr>
          <w:rFonts w:ascii="David" w:hAnsi="David"/>
          <w:color w:val="000000" w:themeColor="text1"/>
          <w:sz w:val="24"/>
          <w:rtl/>
        </w:rPr>
        <w:t xml:space="preserve">כפי </w:t>
      </w:r>
      <w:r w:rsidR="006B2AF4" w:rsidRPr="00E113E0">
        <w:rPr>
          <w:rFonts w:ascii="David" w:hAnsi="David"/>
          <w:color w:val="000000" w:themeColor="text1"/>
          <w:sz w:val="24"/>
          <w:rtl/>
        </w:rPr>
        <w:t>ש</w:t>
      </w:r>
      <w:r w:rsidR="00070F03" w:rsidRPr="00E113E0">
        <w:rPr>
          <w:rFonts w:ascii="David" w:hAnsi="David"/>
          <w:color w:val="000000" w:themeColor="text1"/>
          <w:sz w:val="24"/>
          <w:rtl/>
        </w:rPr>
        <w:t>י</w:t>
      </w:r>
      <w:r w:rsidR="006B2AF4" w:rsidRPr="00E113E0">
        <w:rPr>
          <w:rFonts w:ascii="David" w:hAnsi="David"/>
          <w:color w:val="000000" w:themeColor="text1"/>
          <w:sz w:val="24"/>
          <w:rtl/>
        </w:rPr>
        <w:t>תעדכן ו</w:t>
      </w:r>
      <w:r w:rsidR="00070F03" w:rsidRPr="00E113E0">
        <w:rPr>
          <w:rFonts w:ascii="David" w:hAnsi="David"/>
          <w:color w:val="000000" w:themeColor="text1"/>
          <w:sz w:val="24"/>
          <w:rtl/>
        </w:rPr>
        <w:t>י</w:t>
      </w:r>
      <w:r w:rsidR="006B2AF4" w:rsidRPr="00E113E0">
        <w:rPr>
          <w:rFonts w:ascii="David" w:hAnsi="David"/>
          <w:color w:val="000000" w:themeColor="text1"/>
          <w:sz w:val="24"/>
          <w:rtl/>
        </w:rPr>
        <w:t>שתנה</w:t>
      </w:r>
      <w:r w:rsidR="00BA4663" w:rsidRPr="00E113E0">
        <w:rPr>
          <w:rFonts w:ascii="David" w:hAnsi="David"/>
          <w:color w:val="000000" w:themeColor="text1"/>
          <w:sz w:val="24"/>
          <w:rtl/>
        </w:rPr>
        <w:t xml:space="preserve"> מעת לעת, </w:t>
      </w:r>
      <w:r w:rsidRPr="00E113E0">
        <w:rPr>
          <w:rFonts w:ascii="David" w:hAnsi="David"/>
          <w:color w:val="000000" w:themeColor="text1"/>
          <w:sz w:val="24"/>
          <w:rtl/>
        </w:rPr>
        <w:t>מצד עובד</w:t>
      </w:r>
      <w:r w:rsidR="00791289" w:rsidRPr="00E113E0">
        <w:rPr>
          <w:rFonts w:ascii="David" w:hAnsi="David"/>
          <w:color w:val="000000" w:themeColor="text1"/>
          <w:sz w:val="24"/>
          <w:rtl/>
        </w:rPr>
        <w:t>.</w:t>
      </w:r>
      <w:r w:rsidR="001046C1" w:rsidRPr="00E113E0">
        <w:rPr>
          <w:rFonts w:ascii="David" w:hAnsi="David"/>
          <w:color w:val="000000" w:themeColor="text1"/>
          <w:sz w:val="24"/>
          <w:rtl/>
        </w:rPr>
        <w:t>ת</w:t>
      </w:r>
      <w:r w:rsidRPr="00E113E0">
        <w:rPr>
          <w:rFonts w:ascii="David" w:hAnsi="David"/>
          <w:color w:val="000000" w:themeColor="text1"/>
          <w:sz w:val="24"/>
          <w:rtl/>
        </w:rPr>
        <w:t xml:space="preserve"> או תלמיד</w:t>
      </w:r>
      <w:r w:rsidR="00791289" w:rsidRPr="00E113E0">
        <w:rPr>
          <w:rFonts w:ascii="David" w:hAnsi="David"/>
          <w:color w:val="000000" w:themeColor="text1"/>
          <w:sz w:val="24"/>
          <w:rtl/>
        </w:rPr>
        <w:t>.</w:t>
      </w:r>
      <w:r w:rsidR="001046C1" w:rsidRPr="00E113E0">
        <w:rPr>
          <w:rFonts w:ascii="David" w:hAnsi="David"/>
          <w:color w:val="000000" w:themeColor="text1"/>
          <w:sz w:val="24"/>
          <w:rtl/>
        </w:rPr>
        <w:t>ה</w:t>
      </w:r>
      <w:r w:rsidRPr="00E113E0">
        <w:rPr>
          <w:rFonts w:ascii="David" w:hAnsi="David"/>
          <w:color w:val="000000" w:themeColor="text1"/>
          <w:sz w:val="24"/>
          <w:rtl/>
        </w:rPr>
        <w:t xml:space="preserve"> כלפי </w:t>
      </w:r>
      <w:r w:rsidR="00791289" w:rsidRPr="00E113E0">
        <w:rPr>
          <w:rFonts w:ascii="David" w:hAnsi="David"/>
          <w:color w:val="000000" w:themeColor="text1"/>
          <w:sz w:val="24"/>
          <w:rtl/>
        </w:rPr>
        <w:t>עובד.ת או תלמיד.ה</w:t>
      </w:r>
      <w:r w:rsidRPr="00E113E0">
        <w:rPr>
          <w:rFonts w:ascii="David" w:hAnsi="David"/>
          <w:color w:val="000000" w:themeColor="text1"/>
          <w:sz w:val="24"/>
          <w:rtl/>
        </w:rPr>
        <w:t>, במסגרת מקום העבודה או הלימודים.</w:t>
      </w:r>
    </w:p>
    <w:p w14:paraId="0BF3FEE5" w14:textId="77777777" w:rsidR="00DF1EEA" w:rsidRPr="00E113E0" w:rsidRDefault="00BA4663" w:rsidP="00904C38">
      <w:pPr>
        <w:spacing w:after="120" w:line="360" w:lineRule="auto"/>
        <w:ind w:left="1775"/>
        <w:jc w:val="both"/>
        <w:rPr>
          <w:rFonts w:ascii="David" w:hAnsi="David"/>
          <w:color w:val="000000" w:themeColor="text1"/>
          <w:sz w:val="24"/>
          <w:rtl/>
        </w:rPr>
      </w:pPr>
      <w:r w:rsidRPr="00E113E0">
        <w:rPr>
          <w:rFonts w:ascii="David" w:hAnsi="David"/>
          <w:color w:val="000000" w:themeColor="text1"/>
          <w:sz w:val="24"/>
          <w:rtl/>
        </w:rPr>
        <w:t xml:space="preserve">מבלי לגרוע מהאמור לעיל, </w:t>
      </w:r>
      <w:r w:rsidR="0017130E" w:rsidRPr="00E113E0">
        <w:rPr>
          <w:rFonts w:ascii="David" w:hAnsi="David"/>
          <w:color w:val="000000" w:themeColor="text1"/>
          <w:sz w:val="24"/>
          <w:rtl/>
        </w:rPr>
        <w:t>בהתאם להוראות הדין</w:t>
      </w:r>
      <w:r w:rsidR="00F40B7E" w:rsidRPr="00E113E0">
        <w:rPr>
          <w:rFonts w:ascii="David" w:hAnsi="David"/>
          <w:color w:val="000000" w:themeColor="text1"/>
          <w:sz w:val="24"/>
          <w:rtl/>
        </w:rPr>
        <w:t>,</w:t>
      </w:r>
      <w:r w:rsidR="0017130E" w:rsidRPr="00E113E0">
        <w:rPr>
          <w:rFonts w:ascii="David" w:hAnsi="David"/>
          <w:color w:val="000000" w:themeColor="text1"/>
          <w:sz w:val="24"/>
          <w:rtl/>
        </w:rPr>
        <w:t xml:space="preserve"> התנכלות אסורה הינה כל פגיעה בעובד</w:t>
      </w:r>
      <w:r w:rsidR="00791289" w:rsidRPr="00E113E0">
        <w:rPr>
          <w:rFonts w:ascii="David" w:hAnsi="David"/>
          <w:color w:val="000000" w:themeColor="text1"/>
          <w:sz w:val="24"/>
          <w:rtl/>
        </w:rPr>
        <w:t>.</w:t>
      </w:r>
      <w:r w:rsidR="0017130E" w:rsidRPr="00E113E0">
        <w:rPr>
          <w:rFonts w:ascii="David" w:hAnsi="David"/>
          <w:color w:val="000000" w:themeColor="text1"/>
          <w:sz w:val="24"/>
          <w:rtl/>
        </w:rPr>
        <w:t xml:space="preserve">ת או </w:t>
      </w:r>
      <w:r w:rsidR="00C6694B" w:rsidRPr="00E113E0">
        <w:rPr>
          <w:rFonts w:ascii="David" w:hAnsi="David"/>
          <w:color w:val="000000" w:themeColor="text1"/>
          <w:sz w:val="24"/>
          <w:rtl/>
        </w:rPr>
        <w:t>בתלמיד</w:t>
      </w:r>
      <w:r w:rsidR="00791289" w:rsidRPr="00E113E0">
        <w:rPr>
          <w:rFonts w:ascii="David" w:hAnsi="David"/>
          <w:color w:val="000000" w:themeColor="text1"/>
          <w:sz w:val="24"/>
          <w:rtl/>
        </w:rPr>
        <w:t>.</w:t>
      </w:r>
      <w:r w:rsidR="00C6694B" w:rsidRPr="00E113E0">
        <w:rPr>
          <w:rFonts w:ascii="David" w:hAnsi="David"/>
          <w:color w:val="000000" w:themeColor="text1"/>
          <w:sz w:val="24"/>
          <w:rtl/>
        </w:rPr>
        <w:t>ה</w:t>
      </w:r>
      <w:r w:rsidRPr="00E113E0">
        <w:rPr>
          <w:rFonts w:ascii="David" w:hAnsi="David"/>
          <w:color w:val="000000" w:themeColor="text1"/>
          <w:sz w:val="24"/>
          <w:rtl/>
        </w:rPr>
        <w:t>,</w:t>
      </w:r>
      <w:r w:rsidR="0017130E" w:rsidRPr="00E113E0">
        <w:rPr>
          <w:rFonts w:ascii="David" w:hAnsi="David"/>
          <w:color w:val="000000" w:themeColor="text1"/>
          <w:sz w:val="24"/>
          <w:rtl/>
        </w:rPr>
        <w:t xml:space="preserve"> שמקורה בהטרדה מינית</w:t>
      </w:r>
      <w:r w:rsidR="00F40B7E" w:rsidRPr="00E113E0">
        <w:rPr>
          <w:rFonts w:ascii="David" w:hAnsi="David"/>
          <w:color w:val="000000" w:themeColor="text1"/>
          <w:sz w:val="24"/>
          <w:rtl/>
        </w:rPr>
        <w:t>,</w:t>
      </w:r>
      <w:r w:rsidR="0017130E" w:rsidRPr="00E113E0">
        <w:rPr>
          <w:rFonts w:ascii="David" w:hAnsi="David"/>
          <w:color w:val="000000" w:themeColor="text1"/>
          <w:sz w:val="24"/>
          <w:rtl/>
        </w:rPr>
        <w:t xml:space="preserve"> או בתלונה על הטרדה כזו</w:t>
      </w:r>
      <w:r w:rsidR="00F40B7E" w:rsidRPr="00E113E0">
        <w:rPr>
          <w:rFonts w:ascii="David" w:hAnsi="David"/>
          <w:color w:val="000000" w:themeColor="text1"/>
          <w:sz w:val="24"/>
          <w:rtl/>
        </w:rPr>
        <w:t>,</w:t>
      </w:r>
      <w:r w:rsidR="00DF3503" w:rsidRPr="00E113E0">
        <w:rPr>
          <w:rFonts w:ascii="David" w:hAnsi="David"/>
          <w:color w:val="000000" w:themeColor="text1"/>
          <w:sz w:val="24"/>
          <w:rtl/>
        </w:rPr>
        <w:t xml:space="preserve"> או בתלונה על התנכלות</w:t>
      </w:r>
      <w:r w:rsidR="0017130E" w:rsidRPr="00E113E0">
        <w:rPr>
          <w:rFonts w:ascii="David" w:hAnsi="David"/>
          <w:color w:val="000000" w:themeColor="text1"/>
          <w:sz w:val="24"/>
          <w:rtl/>
        </w:rPr>
        <w:t>, או כל פגיעה במי שסייע</w:t>
      </w:r>
      <w:r w:rsidR="00791289" w:rsidRPr="00E113E0">
        <w:rPr>
          <w:rFonts w:ascii="David" w:hAnsi="David"/>
          <w:color w:val="000000" w:themeColor="text1"/>
          <w:sz w:val="24"/>
          <w:rtl/>
        </w:rPr>
        <w:t>.</w:t>
      </w:r>
      <w:r w:rsidR="0017130E" w:rsidRPr="00E113E0">
        <w:rPr>
          <w:rFonts w:ascii="David" w:hAnsi="David"/>
          <w:color w:val="000000" w:themeColor="text1"/>
          <w:sz w:val="24"/>
          <w:rtl/>
        </w:rPr>
        <w:t>ה או העיד</w:t>
      </w:r>
      <w:r w:rsidR="00791289" w:rsidRPr="00E113E0">
        <w:rPr>
          <w:rFonts w:ascii="David" w:hAnsi="David"/>
          <w:color w:val="000000" w:themeColor="text1"/>
          <w:sz w:val="24"/>
          <w:rtl/>
        </w:rPr>
        <w:t>.</w:t>
      </w:r>
      <w:r w:rsidR="0017130E" w:rsidRPr="00E113E0">
        <w:rPr>
          <w:rFonts w:ascii="David" w:hAnsi="David"/>
          <w:color w:val="000000" w:themeColor="text1"/>
          <w:sz w:val="24"/>
          <w:rtl/>
        </w:rPr>
        <w:t>ה לטובת האמורים</w:t>
      </w:r>
      <w:r w:rsidR="00791289" w:rsidRPr="00E113E0">
        <w:rPr>
          <w:rFonts w:ascii="David" w:hAnsi="David"/>
          <w:color w:val="000000" w:themeColor="text1"/>
          <w:sz w:val="24"/>
          <w:rtl/>
        </w:rPr>
        <w:t>.ות</w:t>
      </w:r>
      <w:r w:rsidR="0017130E" w:rsidRPr="00E113E0">
        <w:rPr>
          <w:rFonts w:ascii="David" w:hAnsi="David"/>
          <w:color w:val="000000" w:themeColor="text1"/>
          <w:sz w:val="24"/>
          <w:rtl/>
        </w:rPr>
        <w:t xml:space="preserve"> בתלונה</w:t>
      </w:r>
      <w:r w:rsidR="00FD7C30">
        <w:rPr>
          <w:rFonts w:ascii="David" w:hAnsi="David" w:hint="cs"/>
          <w:sz w:val="24"/>
          <w:rtl/>
        </w:rPr>
        <w:t xml:space="preserve"> כאמור</w:t>
      </w:r>
      <w:r w:rsidR="00DF1EEA" w:rsidRPr="00E113E0">
        <w:rPr>
          <w:rFonts w:ascii="David" w:hAnsi="David"/>
          <w:color w:val="000000" w:themeColor="text1"/>
          <w:sz w:val="24"/>
          <w:rtl/>
        </w:rPr>
        <w:t>.</w:t>
      </w:r>
    </w:p>
    <w:p w14:paraId="2A8641D4" w14:textId="77777777" w:rsidR="00545487" w:rsidRPr="00E113E0" w:rsidRDefault="00545487" w:rsidP="00904C38">
      <w:pPr>
        <w:spacing w:line="360" w:lineRule="auto"/>
        <w:ind w:left="1775" w:hanging="1440"/>
        <w:jc w:val="both"/>
        <w:rPr>
          <w:rFonts w:ascii="David" w:hAnsi="David"/>
          <w:b/>
          <w:bCs/>
          <w:color w:val="000000" w:themeColor="text1"/>
          <w:sz w:val="24"/>
          <w:rtl/>
        </w:rPr>
      </w:pPr>
      <w:r w:rsidRPr="00E113E0">
        <w:rPr>
          <w:rFonts w:ascii="David" w:hAnsi="David"/>
          <w:b/>
          <w:bCs/>
          <w:color w:val="000000" w:themeColor="text1"/>
          <w:sz w:val="24"/>
          <w:rtl/>
        </w:rPr>
        <w:t xml:space="preserve">"מסגרת      </w:t>
      </w:r>
    </w:p>
    <w:p w14:paraId="7B98230D" w14:textId="77777777" w:rsidR="00545487" w:rsidRPr="00E113E0" w:rsidRDefault="00545487" w:rsidP="00904C38">
      <w:pPr>
        <w:spacing w:line="360" w:lineRule="auto"/>
        <w:ind w:left="1775" w:hanging="1440"/>
        <w:jc w:val="both"/>
        <w:rPr>
          <w:rFonts w:ascii="David" w:hAnsi="David"/>
          <w:b/>
          <w:bCs/>
          <w:color w:val="000000" w:themeColor="text1"/>
          <w:sz w:val="24"/>
          <w:rtl/>
        </w:rPr>
      </w:pPr>
      <w:r w:rsidRPr="00E113E0">
        <w:rPr>
          <w:rFonts w:ascii="David" w:hAnsi="David"/>
          <w:b/>
          <w:bCs/>
          <w:color w:val="000000" w:themeColor="text1"/>
          <w:sz w:val="24"/>
          <w:rtl/>
        </w:rPr>
        <w:t>מקום העבודה</w:t>
      </w:r>
    </w:p>
    <w:p w14:paraId="16859D0A" w14:textId="77777777" w:rsidR="00545487" w:rsidRPr="00E113E0" w:rsidRDefault="00545487" w:rsidP="00904C38">
      <w:pPr>
        <w:spacing w:after="240" w:line="360" w:lineRule="auto"/>
        <w:ind w:left="1775" w:hanging="1440"/>
        <w:jc w:val="both"/>
        <w:rPr>
          <w:rFonts w:ascii="David" w:hAnsi="David"/>
          <w:color w:val="000000" w:themeColor="text1"/>
          <w:sz w:val="24"/>
          <w:rtl/>
        </w:rPr>
      </w:pPr>
      <w:r w:rsidRPr="00E113E0">
        <w:rPr>
          <w:rFonts w:ascii="David" w:hAnsi="David"/>
          <w:b/>
          <w:bCs/>
          <w:color w:val="000000" w:themeColor="text1"/>
          <w:sz w:val="24"/>
          <w:rtl/>
        </w:rPr>
        <w:t>או הלימודים</w:t>
      </w:r>
      <w:r w:rsidR="00B63823" w:rsidRPr="00E113E0">
        <w:rPr>
          <w:rFonts w:ascii="David" w:hAnsi="David"/>
          <w:b/>
          <w:bCs/>
          <w:color w:val="000000" w:themeColor="text1"/>
          <w:sz w:val="24"/>
          <w:rtl/>
        </w:rPr>
        <w:t>"</w:t>
      </w:r>
      <w:r w:rsidRPr="00E113E0">
        <w:rPr>
          <w:rFonts w:ascii="David" w:hAnsi="David"/>
          <w:b/>
          <w:bCs/>
          <w:color w:val="000000" w:themeColor="text1"/>
          <w:sz w:val="24"/>
          <w:rtl/>
        </w:rPr>
        <w:tab/>
      </w:r>
      <w:r w:rsidRPr="00E113E0">
        <w:rPr>
          <w:rFonts w:ascii="David" w:hAnsi="David"/>
          <w:color w:val="000000" w:themeColor="text1"/>
          <w:sz w:val="24"/>
          <w:rtl/>
        </w:rPr>
        <w:t>האוניברסיטה על מתקניה ו/או כל מקום אחר בו מתנהלת פעילות מטעם האוניברסיטה</w:t>
      </w:r>
      <w:r w:rsidR="00F72C46" w:rsidRPr="00E113E0">
        <w:rPr>
          <w:rFonts w:ascii="David" w:hAnsi="David"/>
          <w:color w:val="000000" w:themeColor="text1"/>
          <w:sz w:val="24"/>
          <w:rtl/>
        </w:rPr>
        <w:t xml:space="preserve"> </w:t>
      </w:r>
      <w:r w:rsidRPr="00E113E0">
        <w:rPr>
          <w:rFonts w:ascii="David" w:hAnsi="David"/>
          <w:color w:val="000000" w:themeColor="text1"/>
          <w:sz w:val="24"/>
          <w:rtl/>
        </w:rPr>
        <w:t>(לרבות מעונות הסטודנטים</w:t>
      </w:r>
      <w:r w:rsidR="00791289" w:rsidRPr="00E113E0">
        <w:rPr>
          <w:rFonts w:ascii="David" w:hAnsi="David"/>
          <w:color w:val="000000" w:themeColor="text1"/>
          <w:sz w:val="24"/>
          <w:rtl/>
        </w:rPr>
        <w:t>.ות</w:t>
      </w:r>
      <w:r w:rsidRPr="00E113E0">
        <w:rPr>
          <w:rFonts w:ascii="David" w:hAnsi="David"/>
          <w:color w:val="000000" w:themeColor="text1"/>
          <w:sz w:val="24"/>
          <w:rtl/>
        </w:rPr>
        <w:t>)</w:t>
      </w:r>
      <w:r w:rsidR="00082572" w:rsidRPr="00E113E0">
        <w:rPr>
          <w:rFonts w:ascii="David" w:hAnsi="David"/>
          <w:color w:val="000000" w:themeColor="text1"/>
          <w:sz w:val="24"/>
          <w:rtl/>
        </w:rPr>
        <w:t>,</w:t>
      </w:r>
      <w:r w:rsidRPr="00E113E0">
        <w:rPr>
          <w:rFonts w:ascii="David" w:hAnsi="David"/>
          <w:color w:val="000000" w:themeColor="text1"/>
          <w:sz w:val="24"/>
          <w:rtl/>
        </w:rPr>
        <w:t xml:space="preserve"> על ידי </w:t>
      </w:r>
      <w:r w:rsidR="00FD7C30" w:rsidRPr="00E113E0">
        <w:rPr>
          <w:rFonts w:ascii="David" w:hAnsi="David"/>
          <w:color w:val="000000" w:themeColor="text1"/>
          <w:sz w:val="24"/>
          <w:rtl/>
        </w:rPr>
        <w:t>האוניברסיטה</w:t>
      </w:r>
      <w:r w:rsidR="008026BD" w:rsidRPr="00E113E0">
        <w:rPr>
          <w:rFonts w:ascii="David" w:hAnsi="David"/>
          <w:color w:val="000000" w:themeColor="text1"/>
          <w:sz w:val="24"/>
          <w:rtl/>
        </w:rPr>
        <w:t>,</w:t>
      </w:r>
      <w:r w:rsidRPr="00E113E0">
        <w:rPr>
          <w:rFonts w:ascii="David" w:hAnsi="David"/>
          <w:color w:val="000000" w:themeColor="text1"/>
          <w:sz w:val="24"/>
          <w:rtl/>
        </w:rPr>
        <w:t xml:space="preserve"> עבור האוניברסיטה</w:t>
      </w:r>
      <w:r w:rsidR="008026BD" w:rsidRPr="00E113E0">
        <w:rPr>
          <w:rFonts w:ascii="David" w:hAnsi="David"/>
          <w:color w:val="000000" w:themeColor="text1"/>
          <w:sz w:val="24"/>
          <w:rtl/>
        </w:rPr>
        <w:t xml:space="preserve">, </w:t>
      </w:r>
      <w:r w:rsidRPr="00E113E0">
        <w:rPr>
          <w:rFonts w:ascii="David" w:hAnsi="David"/>
          <w:color w:val="000000" w:themeColor="text1"/>
          <w:sz w:val="24"/>
          <w:rtl/>
        </w:rPr>
        <w:t>או מי מטעמה</w:t>
      </w:r>
      <w:r w:rsidR="008026BD" w:rsidRPr="00E113E0">
        <w:rPr>
          <w:rFonts w:ascii="David" w:hAnsi="David"/>
          <w:color w:val="000000" w:themeColor="text1"/>
          <w:sz w:val="24"/>
          <w:rtl/>
        </w:rPr>
        <w:t>, ו/או</w:t>
      </w:r>
      <w:r w:rsidRPr="00E113E0">
        <w:rPr>
          <w:rFonts w:ascii="David" w:hAnsi="David"/>
          <w:color w:val="000000" w:themeColor="text1"/>
          <w:sz w:val="24"/>
          <w:rtl/>
        </w:rPr>
        <w:t xml:space="preserve"> </w:t>
      </w:r>
      <w:r w:rsidR="008026BD" w:rsidRPr="00E113E0">
        <w:rPr>
          <w:rFonts w:ascii="David" w:hAnsi="David"/>
          <w:color w:val="000000" w:themeColor="text1"/>
          <w:sz w:val="24"/>
          <w:rtl/>
        </w:rPr>
        <w:t>כל מקום אחר</w:t>
      </w:r>
      <w:r w:rsidRPr="00E113E0">
        <w:rPr>
          <w:rFonts w:ascii="David" w:hAnsi="David"/>
          <w:color w:val="000000" w:themeColor="text1"/>
          <w:sz w:val="24"/>
          <w:rtl/>
        </w:rPr>
        <w:t xml:space="preserve"> תוך כדי עבודה או לימודים</w:t>
      </w:r>
      <w:r w:rsidR="00082572" w:rsidRPr="00E113E0">
        <w:rPr>
          <w:rFonts w:ascii="David" w:hAnsi="David"/>
          <w:color w:val="000000" w:themeColor="text1"/>
          <w:sz w:val="24"/>
          <w:rtl/>
        </w:rPr>
        <w:t>,</w:t>
      </w:r>
      <w:r w:rsidRPr="00E113E0">
        <w:rPr>
          <w:rFonts w:ascii="David" w:hAnsi="David"/>
          <w:color w:val="000000" w:themeColor="text1"/>
          <w:sz w:val="24"/>
          <w:rtl/>
        </w:rPr>
        <w:t xml:space="preserve"> ו/או תוך ניצול יחסי מרות בעבודה או </w:t>
      </w:r>
      <w:r w:rsidR="008026BD" w:rsidRPr="00E113E0">
        <w:rPr>
          <w:rFonts w:ascii="David" w:hAnsi="David"/>
          <w:color w:val="000000" w:themeColor="text1"/>
          <w:sz w:val="24"/>
          <w:rtl/>
        </w:rPr>
        <w:t>ב</w:t>
      </w:r>
      <w:r w:rsidRPr="00E113E0">
        <w:rPr>
          <w:rFonts w:ascii="David" w:hAnsi="David"/>
          <w:color w:val="000000" w:themeColor="text1"/>
          <w:sz w:val="24"/>
          <w:rtl/>
        </w:rPr>
        <w:t>לימודים בכל מקום שהוא.</w:t>
      </w:r>
    </w:p>
    <w:p w14:paraId="1EE65117" w14:textId="0FAA72A2" w:rsidR="005C1EDE" w:rsidRPr="00E113E0" w:rsidRDefault="000F2E33" w:rsidP="00237E37">
      <w:pPr>
        <w:spacing w:after="240" w:line="360" w:lineRule="auto"/>
        <w:ind w:left="1775" w:hanging="1440"/>
        <w:jc w:val="both"/>
        <w:rPr>
          <w:rFonts w:ascii="David" w:hAnsi="David"/>
          <w:color w:val="000000" w:themeColor="text1"/>
          <w:sz w:val="24"/>
          <w:rtl/>
        </w:rPr>
      </w:pPr>
      <w:r w:rsidRPr="00E113E0">
        <w:rPr>
          <w:rFonts w:ascii="David" w:hAnsi="David"/>
          <w:b/>
          <w:bCs/>
          <w:color w:val="000000" w:themeColor="text1"/>
          <w:sz w:val="24"/>
          <w:rtl/>
        </w:rPr>
        <w:t>"יחסי מרות"</w:t>
      </w:r>
      <w:r w:rsidRPr="00E113E0">
        <w:rPr>
          <w:rFonts w:ascii="David" w:hAnsi="David"/>
          <w:b/>
          <w:bCs/>
          <w:color w:val="000000" w:themeColor="text1"/>
          <w:sz w:val="24"/>
          <w:rtl/>
        </w:rPr>
        <w:tab/>
      </w:r>
      <w:r w:rsidRPr="00E113E0">
        <w:rPr>
          <w:rFonts w:ascii="David" w:hAnsi="David"/>
          <w:color w:val="000000" w:themeColor="text1"/>
          <w:sz w:val="24"/>
          <w:rtl/>
        </w:rPr>
        <w:t>יחסים בין בעל</w:t>
      </w:r>
      <w:r w:rsidR="00490155" w:rsidRPr="00E113E0">
        <w:rPr>
          <w:rFonts w:ascii="David" w:hAnsi="David"/>
          <w:color w:val="000000" w:themeColor="text1"/>
          <w:sz w:val="24"/>
          <w:rtl/>
        </w:rPr>
        <w:t>.ת</w:t>
      </w:r>
      <w:r w:rsidRPr="00E113E0">
        <w:rPr>
          <w:rFonts w:ascii="David" w:hAnsi="David"/>
          <w:color w:val="000000" w:themeColor="text1"/>
          <w:sz w:val="24"/>
          <w:rtl/>
        </w:rPr>
        <w:t xml:space="preserve"> סמכות, שליטה או השפעה לבין אחר</w:t>
      </w:r>
      <w:r w:rsidR="007044A5" w:rsidRPr="00E113E0">
        <w:rPr>
          <w:rFonts w:ascii="David" w:hAnsi="David"/>
          <w:color w:val="000000" w:themeColor="text1"/>
          <w:sz w:val="24"/>
          <w:rtl/>
        </w:rPr>
        <w:t>.</w:t>
      </w:r>
      <w:r w:rsidRPr="00E113E0">
        <w:rPr>
          <w:rFonts w:ascii="David" w:hAnsi="David"/>
          <w:color w:val="000000" w:themeColor="text1"/>
          <w:sz w:val="24"/>
          <w:rtl/>
        </w:rPr>
        <w:t>ת הכפו</w:t>
      </w:r>
      <w:r w:rsidR="006035CE" w:rsidRPr="00E113E0">
        <w:rPr>
          <w:rFonts w:ascii="David" w:hAnsi="David"/>
          <w:color w:val="000000" w:themeColor="text1"/>
          <w:sz w:val="24"/>
          <w:rtl/>
        </w:rPr>
        <w:t>ף</w:t>
      </w:r>
      <w:r w:rsidR="007044A5" w:rsidRPr="00E113E0">
        <w:rPr>
          <w:rFonts w:ascii="David" w:hAnsi="David"/>
          <w:color w:val="000000" w:themeColor="text1"/>
          <w:sz w:val="24"/>
          <w:rtl/>
        </w:rPr>
        <w:t>.ה</w:t>
      </w:r>
      <w:r w:rsidRPr="00E113E0">
        <w:rPr>
          <w:rFonts w:ascii="David" w:hAnsi="David"/>
          <w:color w:val="000000" w:themeColor="text1"/>
          <w:sz w:val="24"/>
          <w:rtl/>
        </w:rPr>
        <w:t xml:space="preserve"> לו</w:t>
      </w:r>
      <w:r w:rsidR="006035CE" w:rsidRPr="00E113E0">
        <w:rPr>
          <w:rFonts w:ascii="David" w:hAnsi="David"/>
          <w:color w:val="000000" w:themeColor="text1"/>
          <w:sz w:val="24"/>
          <w:rtl/>
        </w:rPr>
        <w:t>.ה</w:t>
      </w:r>
      <w:r w:rsidR="00237E37">
        <w:rPr>
          <w:rFonts w:ascii="David" w:hAnsi="David" w:hint="cs"/>
          <w:color w:val="000000" w:themeColor="text1"/>
          <w:sz w:val="24"/>
          <w:rtl/>
        </w:rPr>
        <w:t xml:space="preserve">, לרבות </w:t>
      </w:r>
      <w:r w:rsidR="00237E37" w:rsidRPr="00E113E0">
        <w:rPr>
          <w:rFonts w:ascii="David" w:hAnsi="David"/>
          <w:color w:val="000000" w:themeColor="text1"/>
          <w:sz w:val="24"/>
          <w:rtl/>
        </w:rPr>
        <w:t>יחסי מרות מנהליים או אקדמיים</w:t>
      </w:r>
      <w:r w:rsidR="002A46FA">
        <w:rPr>
          <w:rFonts w:ascii="David" w:hAnsi="David"/>
          <w:color w:val="000000" w:themeColor="text1"/>
          <w:sz w:val="24"/>
          <w:rtl/>
        </w:rPr>
        <w:t xml:space="preserve">. </w:t>
      </w:r>
      <w:r w:rsidRPr="00E113E0">
        <w:rPr>
          <w:rFonts w:ascii="David" w:hAnsi="David"/>
          <w:color w:val="000000" w:themeColor="text1"/>
          <w:sz w:val="24"/>
          <w:rtl/>
        </w:rPr>
        <w:t>סמכות</w:t>
      </w:r>
      <w:r w:rsidR="008026BD" w:rsidRPr="00E113E0">
        <w:rPr>
          <w:rFonts w:ascii="David" w:hAnsi="David"/>
          <w:color w:val="000000" w:themeColor="text1"/>
          <w:sz w:val="24"/>
          <w:rtl/>
        </w:rPr>
        <w:t>,</w:t>
      </w:r>
      <w:r w:rsidRPr="00E113E0">
        <w:rPr>
          <w:rFonts w:ascii="David" w:hAnsi="David"/>
          <w:color w:val="000000" w:themeColor="text1"/>
          <w:sz w:val="24"/>
          <w:rtl/>
        </w:rPr>
        <w:t xml:space="preserve"> שליטה</w:t>
      </w:r>
      <w:r w:rsidR="001B1D4F" w:rsidRPr="00E113E0">
        <w:rPr>
          <w:rFonts w:ascii="David" w:hAnsi="David"/>
          <w:color w:val="000000" w:themeColor="text1"/>
          <w:sz w:val="24"/>
          <w:rtl/>
        </w:rPr>
        <w:t xml:space="preserve"> </w:t>
      </w:r>
      <w:r w:rsidR="008026BD" w:rsidRPr="00E113E0">
        <w:rPr>
          <w:rFonts w:ascii="David" w:hAnsi="David"/>
          <w:color w:val="000000" w:themeColor="text1"/>
          <w:sz w:val="24"/>
          <w:rtl/>
        </w:rPr>
        <w:t>או</w:t>
      </w:r>
      <w:r w:rsidRPr="00E113E0">
        <w:rPr>
          <w:rFonts w:ascii="David" w:hAnsi="David"/>
          <w:color w:val="000000" w:themeColor="text1"/>
          <w:sz w:val="24"/>
          <w:rtl/>
        </w:rPr>
        <w:t xml:space="preserve"> השפעה </w:t>
      </w:r>
      <w:r w:rsidR="00237E37">
        <w:rPr>
          <w:rFonts w:ascii="David" w:hAnsi="David" w:hint="cs"/>
          <w:color w:val="000000" w:themeColor="text1"/>
          <w:sz w:val="24"/>
          <w:rtl/>
        </w:rPr>
        <w:t xml:space="preserve">יכול שתהיינה </w:t>
      </w:r>
      <w:r w:rsidR="008026BD" w:rsidRPr="00E113E0">
        <w:rPr>
          <w:rFonts w:ascii="David" w:hAnsi="David"/>
          <w:color w:val="000000" w:themeColor="text1"/>
          <w:sz w:val="24"/>
          <w:rtl/>
        </w:rPr>
        <w:t>בין במישרין ובין בעקיפין</w:t>
      </w:r>
      <w:r w:rsidR="006B2AF4" w:rsidRPr="00E113E0">
        <w:rPr>
          <w:rFonts w:ascii="David" w:hAnsi="David"/>
          <w:color w:val="000000" w:themeColor="text1"/>
          <w:sz w:val="24"/>
          <w:rtl/>
        </w:rPr>
        <w:t>.</w:t>
      </w:r>
    </w:p>
    <w:p w14:paraId="04C1ABA3" w14:textId="77777777" w:rsidR="00D66223" w:rsidRPr="00E113E0" w:rsidRDefault="00D66223" w:rsidP="00904C38">
      <w:pPr>
        <w:spacing w:after="240" w:line="360" w:lineRule="auto"/>
        <w:ind w:left="1775" w:hanging="1440"/>
        <w:jc w:val="both"/>
        <w:rPr>
          <w:rFonts w:ascii="David" w:hAnsi="David"/>
          <w:color w:val="000000" w:themeColor="text1"/>
          <w:sz w:val="24"/>
          <w:rtl/>
        </w:rPr>
      </w:pPr>
      <w:r w:rsidRPr="00E113E0">
        <w:rPr>
          <w:rFonts w:ascii="David" w:hAnsi="David"/>
          <w:b/>
          <w:bCs/>
          <w:color w:val="000000" w:themeColor="text1"/>
          <w:sz w:val="24"/>
          <w:rtl/>
        </w:rPr>
        <w:t>"</w:t>
      </w:r>
      <w:r w:rsidR="00BE7E50" w:rsidRPr="00E113E0">
        <w:rPr>
          <w:rFonts w:ascii="David" w:hAnsi="David"/>
          <w:b/>
          <w:bCs/>
          <w:color w:val="000000" w:themeColor="text1"/>
          <w:sz w:val="24"/>
          <w:rtl/>
        </w:rPr>
        <w:t>נפגע</w:t>
      </w:r>
      <w:r w:rsidR="007044A5" w:rsidRPr="00E113E0">
        <w:rPr>
          <w:rFonts w:ascii="David" w:hAnsi="David"/>
          <w:b/>
          <w:bCs/>
          <w:color w:val="000000" w:themeColor="text1"/>
          <w:sz w:val="24"/>
          <w:rtl/>
        </w:rPr>
        <w:t>.ת</w:t>
      </w:r>
      <w:r w:rsidRPr="00E113E0">
        <w:rPr>
          <w:rFonts w:ascii="David" w:hAnsi="David"/>
          <w:b/>
          <w:bCs/>
          <w:color w:val="000000" w:themeColor="text1"/>
          <w:sz w:val="24"/>
          <w:rtl/>
        </w:rPr>
        <w:t>"</w:t>
      </w:r>
      <w:r w:rsidRPr="00E113E0">
        <w:rPr>
          <w:rFonts w:ascii="David" w:hAnsi="David"/>
          <w:color w:val="000000" w:themeColor="text1"/>
          <w:sz w:val="24"/>
          <w:rtl/>
        </w:rPr>
        <w:tab/>
        <w:t>עובד</w:t>
      </w:r>
      <w:r w:rsidR="007044A5" w:rsidRPr="00E113E0">
        <w:rPr>
          <w:rFonts w:ascii="David" w:hAnsi="David"/>
          <w:color w:val="000000" w:themeColor="text1"/>
          <w:sz w:val="24"/>
          <w:rtl/>
        </w:rPr>
        <w:t>.</w:t>
      </w:r>
      <w:r w:rsidR="001A45A1" w:rsidRPr="00E113E0">
        <w:rPr>
          <w:rFonts w:ascii="David" w:hAnsi="David"/>
          <w:color w:val="000000" w:themeColor="text1"/>
          <w:sz w:val="24"/>
          <w:rtl/>
        </w:rPr>
        <w:t>ת</w:t>
      </w:r>
      <w:r w:rsidR="002642C6" w:rsidRPr="00E113E0">
        <w:rPr>
          <w:rFonts w:ascii="David" w:hAnsi="David"/>
          <w:color w:val="000000" w:themeColor="text1"/>
          <w:sz w:val="24"/>
          <w:rtl/>
        </w:rPr>
        <w:t>,</w:t>
      </w:r>
      <w:r w:rsidRPr="00E113E0">
        <w:rPr>
          <w:rFonts w:ascii="David" w:hAnsi="David"/>
          <w:color w:val="000000" w:themeColor="text1"/>
          <w:sz w:val="24"/>
          <w:rtl/>
        </w:rPr>
        <w:t xml:space="preserve"> תלמיד</w:t>
      </w:r>
      <w:r w:rsidR="007044A5" w:rsidRPr="00E113E0">
        <w:rPr>
          <w:rFonts w:ascii="David" w:hAnsi="David"/>
          <w:color w:val="000000" w:themeColor="text1"/>
          <w:sz w:val="24"/>
          <w:rtl/>
        </w:rPr>
        <w:t>.</w:t>
      </w:r>
      <w:r w:rsidR="00506576" w:rsidRPr="00E113E0">
        <w:rPr>
          <w:rFonts w:ascii="David" w:hAnsi="David"/>
          <w:color w:val="000000" w:themeColor="text1"/>
          <w:sz w:val="24"/>
          <w:rtl/>
        </w:rPr>
        <w:t xml:space="preserve">ה </w:t>
      </w:r>
      <w:r w:rsidR="002642C6" w:rsidRPr="00E113E0">
        <w:rPr>
          <w:rFonts w:ascii="David" w:hAnsi="David"/>
          <w:color w:val="000000" w:themeColor="text1"/>
          <w:sz w:val="24"/>
          <w:rtl/>
        </w:rPr>
        <w:t>או מי שנטען או משתמע כי נפגע</w:t>
      </w:r>
      <w:r w:rsidR="007044A5" w:rsidRPr="00E113E0">
        <w:rPr>
          <w:rFonts w:ascii="David" w:hAnsi="David"/>
          <w:color w:val="000000" w:themeColor="text1"/>
          <w:sz w:val="24"/>
          <w:rtl/>
        </w:rPr>
        <w:t>.</w:t>
      </w:r>
      <w:r w:rsidR="001A45A1" w:rsidRPr="00E113E0">
        <w:rPr>
          <w:rFonts w:ascii="David" w:hAnsi="David"/>
          <w:color w:val="000000" w:themeColor="text1"/>
          <w:sz w:val="24"/>
          <w:rtl/>
        </w:rPr>
        <w:t>ה</w:t>
      </w:r>
      <w:r w:rsidR="002642C6" w:rsidRPr="00E113E0">
        <w:rPr>
          <w:rFonts w:ascii="David" w:hAnsi="David"/>
          <w:color w:val="000000" w:themeColor="text1"/>
          <w:sz w:val="24"/>
          <w:rtl/>
        </w:rPr>
        <w:t xml:space="preserve"> מהטרדה מינית ו/או התנכלות במסגרת מקום העבודה ו/או הלימודים</w:t>
      </w:r>
      <w:r w:rsidR="001A45A1" w:rsidRPr="00E113E0">
        <w:rPr>
          <w:rFonts w:ascii="David" w:hAnsi="David"/>
          <w:color w:val="000000" w:themeColor="text1"/>
          <w:sz w:val="24"/>
          <w:rtl/>
        </w:rPr>
        <w:t>.</w:t>
      </w:r>
      <w:r w:rsidR="002642C6" w:rsidRPr="00E113E0">
        <w:rPr>
          <w:rFonts w:ascii="David" w:hAnsi="David"/>
          <w:color w:val="000000" w:themeColor="text1"/>
          <w:sz w:val="24"/>
          <w:rtl/>
        </w:rPr>
        <w:t xml:space="preserve"> </w:t>
      </w:r>
    </w:p>
    <w:p w14:paraId="14E23C3F" w14:textId="77777777" w:rsidR="003C7B6E" w:rsidRPr="00E113E0" w:rsidRDefault="00493E5F" w:rsidP="00904C38">
      <w:pPr>
        <w:spacing w:after="240" w:line="360" w:lineRule="auto"/>
        <w:ind w:left="1775" w:hanging="1440"/>
        <w:jc w:val="both"/>
        <w:rPr>
          <w:rFonts w:ascii="David" w:hAnsi="David"/>
          <w:color w:val="000000" w:themeColor="text1"/>
          <w:sz w:val="24"/>
          <w:rtl/>
        </w:rPr>
      </w:pPr>
      <w:r w:rsidRPr="00E113E0">
        <w:rPr>
          <w:rFonts w:ascii="David" w:hAnsi="David"/>
          <w:b/>
          <w:bCs/>
          <w:color w:val="000000" w:themeColor="text1"/>
          <w:sz w:val="24"/>
          <w:rtl/>
        </w:rPr>
        <w:t>"מתלונן</w:t>
      </w:r>
      <w:r w:rsidR="007044A5" w:rsidRPr="00E113E0">
        <w:rPr>
          <w:rFonts w:ascii="David" w:hAnsi="David"/>
          <w:b/>
          <w:bCs/>
          <w:color w:val="000000" w:themeColor="text1"/>
          <w:sz w:val="24"/>
          <w:rtl/>
        </w:rPr>
        <w:t>.ת</w:t>
      </w:r>
      <w:r w:rsidR="008026BD" w:rsidRPr="00E113E0">
        <w:rPr>
          <w:rFonts w:ascii="David" w:hAnsi="David"/>
          <w:b/>
          <w:bCs/>
          <w:color w:val="000000" w:themeColor="text1"/>
          <w:sz w:val="24"/>
          <w:rtl/>
        </w:rPr>
        <w:t>"</w:t>
      </w:r>
      <w:r w:rsidR="008026BD" w:rsidRPr="00E113E0">
        <w:rPr>
          <w:rFonts w:ascii="David" w:hAnsi="David"/>
          <w:b/>
          <w:bCs/>
          <w:color w:val="000000" w:themeColor="text1"/>
          <w:sz w:val="24"/>
          <w:rtl/>
        </w:rPr>
        <w:tab/>
      </w:r>
      <w:r w:rsidR="00BE7E50" w:rsidRPr="00E113E0">
        <w:rPr>
          <w:rFonts w:ascii="David" w:hAnsi="David"/>
          <w:color w:val="000000" w:themeColor="text1"/>
          <w:sz w:val="24"/>
          <w:rtl/>
        </w:rPr>
        <w:t>נפגע</w:t>
      </w:r>
      <w:r w:rsidR="006035CE" w:rsidRPr="00E113E0">
        <w:rPr>
          <w:rFonts w:ascii="David" w:hAnsi="David"/>
          <w:color w:val="000000" w:themeColor="text1"/>
          <w:sz w:val="24"/>
          <w:rtl/>
        </w:rPr>
        <w:t>.ת</w:t>
      </w:r>
      <w:r w:rsidR="003C7B6E" w:rsidRPr="00E113E0">
        <w:rPr>
          <w:rFonts w:ascii="David" w:hAnsi="David"/>
          <w:color w:val="000000" w:themeColor="text1"/>
          <w:sz w:val="24"/>
          <w:rtl/>
        </w:rPr>
        <w:t xml:space="preserve"> ו/או אחר</w:t>
      </w:r>
      <w:r w:rsidR="006035CE" w:rsidRPr="00E113E0">
        <w:rPr>
          <w:rFonts w:ascii="David" w:hAnsi="David"/>
          <w:color w:val="000000" w:themeColor="text1"/>
          <w:sz w:val="24"/>
          <w:rtl/>
        </w:rPr>
        <w:t>.ת</w:t>
      </w:r>
      <w:r w:rsidR="003C7B6E" w:rsidRPr="00E113E0">
        <w:rPr>
          <w:rFonts w:ascii="David" w:hAnsi="David"/>
          <w:color w:val="000000" w:themeColor="text1"/>
          <w:sz w:val="24"/>
          <w:rtl/>
        </w:rPr>
        <w:t xml:space="preserve"> המגיש</w:t>
      </w:r>
      <w:r w:rsidR="006035CE" w:rsidRPr="00E113E0">
        <w:rPr>
          <w:rFonts w:ascii="David" w:hAnsi="David"/>
          <w:color w:val="000000" w:themeColor="text1"/>
          <w:sz w:val="24"/>
          <w:rtl/>
        </w:rPr>
        <w:t>.ה</w:t>
      </w:r>
      <w:r w:rsidR="003C7B6E" w:rsidRPr="00E113E0">
        <w:rPr>
          <w:rFonts w:ascii="David" w:hAnsi="David"/>
          <w:color w:val="000000" w:themeColor="text1"/>
          <w:sz w:val="24"/>
          <w:rtl/>
        </w:rPr>
        <w:t xml:space="preserve"> תלונה על הטרדה מינית ו</w:t>
      </w:r>
      <w:r w:rsidR="007031F3" w:rsidRPr="00E113E0">
        <w:rPr>
          <w:rFonts w:ascii="David" w:hAnsi="David"/>
          <w:color w:val="000000" w:themeColor="text1"/>
          <w:sz w:val="24"/>
          <w:rtl/>
        </w:rPr>
        <w:t xml:space="preserve">/או </w:t>
      </w:r>
      <w:r w:rsidR="003C7B6E" w:rsidRPr="00E113E0">
        <w:rPr>
          <w:rFonts w:ascii="David" w:hAnsi="David"/>
          <w:color w:val="000000" w:themeColor="text1"/>
          <w:sz w:val="24"/>
          <w:rtl/>
        </w:rPr>
        <w:t>התנכלות</w:t>
      </w:r>
      <w:r w:rsidR="007031F3" w:rsidRPr="00E113E0">
        <w:rPr>
          <w:rFonts w:ascii="David" w:hAnsi="David"/>
          <w:color w:val="000000" w:themeColor="text1"/>
          <w:sz w:val="24"/>
          <w:rtl/>
        </w:rPr>
        <w:t xml:space="preserve"> במסגרת מקום העבודה ו/או הלימודים</w:t>
      </w:r>
      <w:r w:rsidR="003C7B6E" w:rsidRPr="00E113E0">
        <w:rPr>
          <w:rFonts w:ascii="David" w:hAnsi="David"/>
          <w:color w:val="000000" w:themeColor="text1"/>
          <w:sz w:val="24"/>
          <w:rtl/>
        </w:rPr>
        <w:t>.</w:t>
      </w:r>
    </w:p>
    <w:p w14:paraId="6DE634E0" w14:textId="77777777" w:rsidR="00D66223" w:rsidRPr="00E113E0" w:rsidRDefault="00D66223" w:rsidP="00904C38">
      <w:pPr>
        <w:spacing w:after="240" w:line="360" w:lineRule="auto"/>
        <w:ind w:left="1797" w:hanging="1440"/>
        <w:jc w:val="both"/>
        <w:rPr>
          <w:rFonts w:ascii="David" w:hAnsi="David"/>
          <w:color w:val="000000" w:themeColor="text1"/>
          <w:sz w:val="24"/>
          <w:rtl/>
        </w:rPr>
      </w:pPr>
      <w:r w:rsidRPr="00E113E0">
        <w:rPr>
          <w:rFonts w:ascii="David" w:hAnsi="David"/>
          <w:b/>
          <w:bCs/>
          <w:color w:val="000000" w:themeColor="text1"/>
          <w:sz w:val="24"/>
          <w:rtl/>
        </w:rPr>
        <w:t>"</w:t>
      </w:r>
      <w:r w:rsidR="00855D07" w:rsidRPr="00E113E0">
        <w:rPr>
          <w:rFonts w:ascii="David" w:hAnsi="David"/>
          <w:b/>
          <w:bCs/>
          <w:color w:val="000000" w:themeColor="text1"/>
          <w:sz w:val="24"/>
          <w:rtl/>
        </w:rPr>
        <w:t>נילו</w:t>
      </w:r>
      <w:r w:rsidR="006035CE" w:rsidRPr="00E113E0">
        <w:rPr>
          <w:rFonts w:ascii="David" w:hAnsi="David"/>
          <w:b/>
          <w:bCs/>
          <w:color w:val="000000" w:themeColor="text1"/>
          <w:sz w:val="24"/>
          <w:rtl/>
        </w:rPr>
        <w:t>ן</w:t>
      </w:r>
      <w:r w:rsidR="007044A5" w:rsidRPr="00E113E0">
        <w:rPr>
          <w:rFonts w:ascii="David" w:hAnsi="David"/>
          <w:b/>
          <w:bCs/>
          <w:color w:val="000000" w:themeColor="text1"/>
          <w:sz w:val="24"/>
          <w:rtl/>
        </w:rPr>
        <w:t>.</w:t>
      </w:r>
      <w:r w:rsidR="00855D07" w:rsidRPr="00E113E0">
        <w:rPr>
          <w:rFonts w:ascii="David" w:hAnsi="David"/>
          <w:b/>
          <w:bCs/>
          <w:color w:val="000000" w:themeColor="text1"/>
          <w:sz w:val="24"/>
          <w:rtl/>
        </w:rPr>
        <w:t>ה</w:t>
      </w:r>
      <w:r w:rsidRPr="00E113E0">
        <w:rPr>
          <w:rFonts w:ascii="David" w:hAnsi="David"/>
          <w:b/>
          <w:bCs/>
          <w:color w:val="000000" w:themeColor="text1"/>
          <w:sz w:val="24"/>
          <w:rtl/>
        </w:rPr>
        <w:t>"</w:t>
      </w:r>
      <w:r w:rsidRPr="00E113E0">
        <w:rPr>
          <w:rFonts w:ascii="David" w:hAnsi="David"/>
          <w:color w:val="000000" w:themeColor="text1"/>
          <w:sz w:val="24"/>
          <w:rtl/>
        </w:rPr>
        <w:tab/>
        <w:t>מי שביום האירוע וביום הגשת התלונה ה</w:t>
      </w:r>
      <w:r w:rsidR="007031F3" w:rsidRPr="00E113E0">
        <w:rPr>
          <w:rFonts w:ascii="David" w:hAnsi="David"/>
          <w:color w:val="000000" w:themeColor="text1"/>
          <w:sz w:val="24"/>
          <w:rtl/>
        </w:rPr>
        <w:t>י</w:t>
      </w:r>
      <w:r w:rsidRPr="00E113E0">
        <w:rPr>
          <w:rFonts w:ascii="David" w:hAnsi="David"/>
          <w:color w:val="000000" w:themeColor="text1"/>
          <w:sz w:val="24"/>
          <w:rtl/>
        </w:rPr>
        <w:t>נו</w:t>
      </w:r>
      <w:r w:rsidR="006035CE" w:rsidRPr="00E113E0">
        <w:rPr>
          <w:rFonts w:ascii="David" w:hAnsi="David"/>
          <w:color w:val="000000" w:themeColor="text1"/>
          <w:sz w:val="24"/>
          <w:rtl/>
        </w:rPr>
        <w:t>.ה</w:t>
      </w:r>
      <w:r w:rsidRPr="00E113E0">
        <w:rPr>
          <w:rFonts w:ascii="David" w:hAnsi="David"/>
          <w:color w:val="000000" w:themeColor="text1"/>
          <w:sz w:val="24"/>
          <w:rtl/>
        </w:rPr>
        <w:t xml:space="preserve"> עובד</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xml:space="preserve"> או תלמיד</w:t>
      </w:r>
      <w:r w:rsidR="006035CE" w:rsidRPr="00E113E0">
        <w:rPr>
          <w:rFonts w:ascii="David" w:hAnsi="David"/>
          <w:color w:val="000000" w:themeColor="text1"/>
          <w:sz w:val="24"/>
          <w:rtl/>
        </w:rPr>
        <w:t>.</w:t>
      </w:r>
      <w:r w:rsidR="00506576" w:rsidRPr="00E113E0">
        <w:rPr>
          <w:rFonts w:ascii="David" w:hAnsi="David"/>
          <w:color w:val="000000" w:themeColor="text1"/>
          <w:sz w:val="24"/>
          <w:rtl/>
        </w:rPr>
        <w:t xml:space="preserve">ה </w:t>
      </w:r>
      <w:r w:rsidRPr="00E113E0">
        <w:rPr>
          <w:rFonts w:ascii="David" w:hAnsi="David"/>
          <w:color w:val="000000" w:themeColor="text1"/>
          <w:sz w:val="24"/>
          <w:rtl/>
        </w:rPr>
        <w:t>והוגשה נגדו</w:t>
      </w:r>
      <w:r w:rsidR="006035CE" w:rsidRPr="00E113E0">
        <w:rPr>
          <w:rFonts w:ascii="David" w:hAnsi="David"/>
          <w:color w:val="000000" w:themeColor="text1"/>
          <w:sz w:val="24"/>
          <w:rtl/>
        </w:rPr>
        <w:t>.</w:t>
      </w:r>
      <w:r w:rsidR="001A45A1" w:rsidRPr="00E113E0">
        <w:rPr>
          <w:rFonts w:ascii="David" w:hAnsi="David"/>
          <w:color w:val="000000" w:themeColor="text1"/>
          <w:sz w:val="24"/>
          <w:rtl/>
        </w:rPr>
        <w:t>ה</w:t>
      </w:r>
      <w:r w:rsidRPr="00E113E0">
        <w:rPr>
          <w:rFonts w:ascii="David" w:hAnsi="David"/>
          <w:color w:val="000000" w:themeColor="text1"/>
          <w:sz w:val="24"/>
          <w:rtl/>
        </w:rPr>
        <w:t xml:space="preserve"> תלונה בגין</w:t>
      </w:r>
      <w:r w:rsidR="00AB5A18" w:rsidRPr="00E113E0">
        <w:rPr>
          <w:rFonts w:ascii="David" w:hAnsi="David"/>
          <w:color w:val="000000" w:themeColor="text1"/>
          <w:sz w:val="24"/>
          <w:rtl/>
        </w:rPr>
        <w:t xml:space="preserve"> </w:t>
      </w:r>
      <w:r w:rsidRPr="00E113E0">
        <w:rPr>
          <w:rFonts w:ascii="David" w:hAnsi="David"/>
          <w:color w:val="000000" w:themeColor="text1"/>
          <w:sz w:val="24"/>
          <w:rtl/>
        </w:rPr>
        <w:t xml:space="preserve">הטרדה מינית ו/או התנכלות </w:t>
      </w:r>
      <w:r w:rsidR="007031F3" w:rsidRPr="00E113E0">
        <w:rPr>
          <w:rFonts w:ascii="David" w:hAnsi="David"/>
          <w:color w:val="000000" w:themeColor="text1"/>
          <w:sz w:val="24"/>
          <w:rtl/>
        </w:rPr>
        <w:t>כלפי עובד.ת ו/או תלמיד.ה</w:t>
      </w:r>
      <w:r w:rsidRPr="00E113E0">
        <w:rPr>
          <w:rFonts w:ascii="David" w:hAnsi="David"/>
          <w:color w:val="000000" w:themeColor="text1"/>
          <w:sz w:val="24"/>
          <w:rtl/>
        </w:rPr>
        <w:t>.</w:t>
      </w:r>
    </w:p>
    <w:p w14:paraId="6A63D260" w14:textId="77777777" w:rsidR="00D66223" w:rsidRPr="00E113E0" w:rsidRDefault="00D66223" w:rsidP="00904C38">
      <w:pPr>
        <w:spacing w:after="240" w:line="360" w:lineRule="auto"/>
        <w:ind w:left="1797" w:hanging="1440"/>
        <w:jc w:val="both"/>
        <w:rPr>
          <w:rFonts w:ascii="David" w:hAnsi="David"/>
          <w:color w:val="000000" w:themeColor="text1"/>
          <w:sz w:val="24"/>
          <w:rtl/>
        </w:rPr>
      </w:pPr>
      <w:r w:rsidRPr="00E113E0">
        <w:rPr>
          <w:rFonts w:ascii="David" w:hAnsi="David"/>
          <w:b/>
          <w:bCs/>
          <w:color w:val="000000" w:themeColor="text1"/>
          <w:sz w:val="24"/>
          <w:rtl/>
        </w:rPr>
        <w:t>"נציב</w:t>
      </w:r>
      <w:r w:rsidR="006035CE" w:rsidRPr="00E113E0">
        <w:rPr>
          <w:rFonts w:ascii="David" w:hAnsi="David"/>
          <w:b/>
          <w:bCs/>
          <w:color w:val="000000" w:themeColor="text1"/>
          <w:sz w:val="24"/>
          <w:rtl/>
        </w:rPr>
        <w:t>.</w:t>
      </w:r>
      <w:r w:rsidR="00260559" w:rsidRPr="00E113E0">
        <w:rPr>
          <w:rFonts w:ascii="David" w:hAnsi="David"/>
          <w:b/>
          <w:bCs/>
          <w:color w:val="000000" w:themeColor="text1"/>
          <w:sz w:val="24"/>
          <w:rtl/>
        </w:rPr>
        <w:t>ה</w:t>
      </w:r>
      <w:r w:rsidRPr="00E113E0">
        <w:rPr>
          <w:rFonts w:ascii="David" w:hAnsi="David"/>
          <w:b/>
          <w:bCs/>
          <w:color w:val="000000" w:themeColor="text1"/>
          <w:sz w:val="24"/>
          <w:rtl/>
        </w:rPr>
        <w:t>"</w:t>
      </w:r>
      <w:r w:rsidRPr="00E113E0">
        <w:rPr>
          <w:rFonts w:ascii="David" w:hAnsi="David"/>
          <w:color w:val="000000" w:themeColor="text1"/>
          <w:sz w:val="24"/>
          <w:rtl/>
        </w:rPr>
        <w:tab/>
      </w:r>
      <w:r w:rsidR="00E73A89" w:rsidRPr="00E113E0">
        <w:rPr>
          <w:rFonts w:ascii="David" w:hAnsi="David"/>
          <w:color w:val="000000" w:themeColor="text1"/>
          <w:sz w:val="24"/>
          <w:rtl/>
        </w:rPr>
        <w:t>מי שמונ</w:t>
      </w:r>
      <w:r w:rsidR="006035CE" w:rsidRPr="00E113E0">
        <w:rPr>
          <w:rFonts w:ascii="David" w:hAnsi="David"/>
          <w:color w:val="000000" w:themeColor="text1"/>
          <w:sz w:val="24"/>
          <w:rtl/>
        </w:rPr>
        <w:t>ה.</w:t>
      </w:r>
      <w:r w:rsidR="00E73A89" w:rsidRPr="00E113E0">
        <w:rPr>
          <w:rFonts w:ascii="David" w:hAnsi="David"/>
          <w:color w:val="000000" w:themeColor="text1"/>
          <w:sz w:val="24"/>
          <w:rtl/>
        </w:rPr>
        <w:t>תה כ</w:t>
      </w:r>
      <w:r w:rsidRPr="00E113E0">
        <w:rPr>
          <w:rFonts w:ascii="David" w:hAnsi="David"/>
          <w:color w:val="000000" w:themeColor="text1"/>
          <w:sz w:val="24"/>
          <w:rtl/>
        </w:rPr>
        <w:t>נציב</w:t>
      </w:r>
      <w:r w:rsidR="006035CE" w:rsidRPr="00E113E0">
        <w:rPr>
          <w:rFonts w:ascii="David" w:hAnsi="David"/>
          <w:color w:val="000000" w:themeColor="text1"/>
          <w:sz w:val="24"/>
          <w:rtl/>
        </w:rPr>
        <w:t>.</w:t>
      </w:r>
      <w:r w:rsidR="00055FAA" w:rsidRPr="00E113E0">
        <w:rPr>
          <w:rFonts w:ascii="David" w:hAnsi="David"/>
          <w:color w:val="000000" w:themeColor="text1"/>
          <w:sz w:val="24"/>
          <w:rtl/>
        </w:rPr>
        <w:t>ה</w:t>
      </w:r>
      <w:r w:rsidRPr="00E113E0">
        <w:rPr>
          <w:rFonts w:ascii="David" w:hAnsi="David"/>
          <w:color w:val="000000" w:themeColor="text1"/>
          <w:sz w:val="24"/>
          <w:rtl/>
        </w:rPr>
        <w:t xml:space="preserve"> </w:t>
      </w:r>
      <w:r w:rsidR="00055FAA" w:rsidRPr="00E113E0">
        <w:rPr>
          <w:rFonts w:ascii="David" w:hAnsi="David"/>
          <w:color w:val="000000" w:themeColor="text1"/>
          <w:sz w:val="24"/>
          <w:rtl/>
        </w:rPr>
        <w:t xml:space="preserve">למניעת </w:t>
      </w:r>
      <w:r w:rsidRPr="00E113E0">
        <w:rPr>
          <w:rFonts w:ascii="David" w:hAnsi="David"/>
          <w:color w:val="000000" w:themeColor="text1"/>
          <w:sz w:val="24"/>
          <w:rtl/>
        </w:rPr>
        <w:t>הטרדה מינית</w:t>
      </w:r>
      <w:r w:rsidR="00542500" w:rsidRPr="00E113E0">
        <w:rPr>
          <w:rFonts w:ascii="David" w:hAnsi="David"/>
          <w:color w:val="000000" w:themeColor="text1"/>
          <w:sz w:val="24"/>
          <w:rtl/>
        </w:rPr>
        <w:t xml:space="preserve"> כאמור בסעיף </w:t>
      </w:r>
      <w:r w:rsidR="00243D34" w:rsidRPr="00E113E0">
        <w:rPr>
          <w:rFonts w:ascii="David" w:hAnsi="David"/>
          <w:color w:val="000000" w:themeColor="text1"/>
          <w:sz w:val="24"/>
          <w:rtl/>
        </w:rPr>
        <w:t>5</w:t>
      </w:r>
      <w:r w:rsidR="00542500" w:rsidRPr="00E113E0">
        <w:rPr>
          <w:rFonts w:ascii="David" w:hAnsi="David"/>
          <w:color w:val="000000" w:themeColor="text1"/>
          <w:sz w:val="24"/>
          <w:rtl/>
        </w:rPr>
        <w:t xml:space="preserve"> להלן</w:t>
      </w:r>
      <w:r w:rsidR="00E73A89" w:rsidRPr="00E113E0">
        <w:rPr>
          <w:rFonts w:ascii="David" w:hAnsi="David"/>
          <w:color w:val="000000" w:themeColor="text1"/>
          <w:sz w:val="24"/>
          <w:rtl/>
        </w:rPr>
        <w:t>, וכמשמעות המונח "אחראי" בסעיף 9(א1)3 לתקנות למניעת הטרדה מינית</w:t>
      </w:r>
      <w:r w:rsidR="006035CE" w:rsidRPr="00E113E0">
        <w:rPr>
          <w:rFonts w:ascii="David" w:hAnsi="David"/>
          <w:color w:val="000000" w:themeColor="text1"/>
          <w:sz w:val="24"/>
          <w:rtl/>
        </w:rPr>
        <w:t>.</w:t>
      </w:r>
    </w:p>
    <w:p w14:paraId="6B725D34" w14:textId="274D11BD" w:rsidR="00362B3E" w:rsidRPr="00E113E0" w:rsidRDefault="00DF3503" w:rsidP="00904C38">
      <w:pPr>
        <w:spacing w:line="360" w:lineRule="auto"/>
        <w:ind w:left="1077" w:hanging="720"/>
        <w:jc w:val="both"/>
        <w:rPr>
          <w:rFonts w:ascii="David" w:hAnsi="David"/>
          <w:b/>
          <w:bCs/>
          <w:color w:val="000000" w:themeColor="text1"/>
          <w:sz w:val="24"/>
          <w:rtl/>
        </w:rPr>
      </w:pPr>
      <w:r w:rsidRPr="00E113E0">
        <w:rPr>
          <w:rFonts w:ascii="David" w:hAnsi="David"/>
          <w:color w:val="000000" w:themeColor="text1"/>
          <w:sz w:val="24"/>
          <w:rtl/>
        </w:rPr>
        <w:t>"</w:t>
      </w:r>
      <w:r w:rsidRPr="00E113E0">
        <w:rPr>
          <w:rFonts w:ascii="David" w:hAnsi="David"/>
          <w:b/>
          <w:bCs/>
          <w:color w:val="000000" w:themeColor="text1"/>
          <w:sz w:val="24"/>
          <w:rtl/>
        </w:rPr>
        <w:t>סגני</w:t>
      </w:r>
      <w:r w:rsidR="006035CE" w:rsidRPr="00E113E0">
        <w:rPr>
          <w:rFonts w:ascii="David" w:hAnsi="David"/>
          <w:b/>
          <w:bCs/>
          <w:color w:val="000000" w:themeColor="text1"/>
          <w:sz w:val="24"/>
          <w:rtl/>
        </w:rPr>
        <w:t>.</w:t>
      </w:r>
      <w:r w:rsidRPr="00E113E0">
        <w:rPr>
          <w:rFonts w:ascii="David" w:hAnsi="David"/>
          <w:b/>
          <w:bCs/>
          <w:color w:val="000000" w:themeColor="text1"/>
          <w:sz w:val="24"/>
          <w:rtl/>
        </w:rPr>
        <w:t xml:space="preserve">ות </w:t>
      </w:r>
      <w:r w:rsidR="00362B3E" w:rsidRPr="00E113E0">
        <w:rPr>
          <w:rFonts w:ascii="David" w:hAnsi="David"/>
          <w:color w:val="000000" w:themeColor="text1"/>
          <w:sz w:val="24"/>
          <w:rtl/>
        </w:rPr>
        <w:tab/>
      </w:r>
      <w:r w:rsidR="00632105" w:rsidRPr="00E113E0">
        <w:rPr>
          <w:rFonts w:ascii="David" w:hAnsi="David"/>
          <w:color w:val="000000" w:themeColor="text1"/>
          <w:sz w:val="24"/>
          <w:rtl/>
        </w:rPr>
        <w:tab/>
      </w:r>
    </w:p>
    <w:p w14:paraId="2A00F481" w14:textId="35050E77" w:rsidR="006F09D2" w:rsidRPr="00E113E0" w:rsidRDefault="00DF3503" w:rsidP="00904C38">
      <w:pPr>
        <w:spacing w:after="240" w:line="360" w:lineRule="auto"/>
        <w:ind w:left="357"/>
        <w:jc w:val="both"/>
        <w:rPr>
          <w:rFonts w:ascii="David" w:hAnsi="David"/>
          <w:color w:val="000000" w:themeColor="text1"/>
          <w:sz w:val="24"/>
          <w:rtl/>
        </w:rPr>
      </w:pPr>
      <w:r w:rsidRPr="00E113E0">
        <w:rPr>
          <w:rFonts w:ascii="David" w:hAnsi="David"/>
          <w:b/>
          <w:bCs/>
          <w:color w:val="000000" w:themeColor="text1"/>
          <w:sz w:val="24"/>
          <w:rtl/>
        </w:rPr>
        <w:t>הנציב</w:t>
      </w:r>
      <w:r w:rsidR="006035CE" w:rsidRPr="00E113E0">
        <w:rPr>
          <w:rFonts w:ascii="David" w:hAnsi="David"/>
          <w:b/>
          <w:bCs/>
          <w:color w:val="000000" w:themeColor="text1"/>
          <w:sz w:val="24"/>
          <w:rtl/>
        </w:rPr>
        <w:t>.</w:t>
      </w:r>
      <w:r w:rsidRPr="00E113E0">
        <w:rPr>
          <w:rFonts w:ascii="David" w:hAnsi="David"/>
          <w:b/>
          <w:bCs/>
          <w:color w:val="000000" w:themeColor="text1"/>
          <w:sz w:val="24"/>
          <w:rtl/>
        </w:rPr>
        <w:t>ה"</w:t>
      </w:r>
      <w:r w:rsidRPr="00E113E0">
        <w:rPr>
          <w:rFonts w:ascii="David" w:hAnsi="David"/>
          <w:b/>
          <w:bCs/>
          <w:color w:val="000000" w:themeColor="text1"/>
          <w:sz w:val="24"/>
          <w:rtl/>
        </w:rPr>
        <w:tab/>
      </w:r>
      <w:r w:rsidR="00FF5A9C">
        <w:rPr>
          <w:rFonts w:ascii="David" w:hAnsi="David"/>
          <w:b/>
          <w:bCs/>
          <w:color w:val="000000" w:themeColor="text1"/>
          <w:sz w:val="24"/>
          <w:rtl/>
        </w:rPr>
        <w:tab/>
      </w:r>
      <w:r w:rsidR="00FF5A9C" w:rsidRPr="00E113E0">
        <w:rPr>
          <w:rFonts w:ascii="David" w:hAnsi="David"/>
          <w:color w:val="000000" w:themeColor="text1"/>
          <w:sz w:val="24"/>
          <w:rtl/>
        </w:rPr>
        <w:t>מי שמונו כסגני.ות הנציב.ה למניעת הטרדה מינית כאמור בסעיף 5 להלן.</w:t>
      </w:r>
    </w:p>
    <w:p w14:paraId="7EAACE8D" w14:textId="326E005D" w:rsidR="006F09D2" w:rsidRPr="00E113E0" w:rsidRDefault="006F09D2" w:rsidP="009C336E">
      <w:pPr>
        <w:spacing w:after="240" w:line="360" w:lineRule="auto"/>
        <w:ind w:left="1797" w:hanging="1440"/>
        <w:jc w:val="both"/>
        <w:rPr>
          <w:rFonts w:ascii="David" w:hAnsi="David"/>
          <w:color w:val="000000" w:themeColor="text1"/>
          <w:sz w:val="24"/>
          <w:rtl/>
        </w:rPr>
      </w:pPr>
      <w:r w:rsidRPr="00E113E0">
        <w:rPr>
          <w:rFonts w:ascii="David" w:hAnsi="David"/>
          <w:b/>
          <w:bCs/>
          <w:color w:val="000000" w:themeColor="text1"/>
          <w:sz w:val="24"/>
          <w:rtl/>
        </w:rPr>
        <w:t>"</w:t>
      </w:r>
      <w:r>
        <w:rPr>
          <w:rFonts w:ascii="David" w:hAnsi="David" w:hint="cs"/>
          <w:b/>
          <w:bCs/>
          <w:color w:val="000000" w:themeColor="text1"/>
          <w:sz w:val="24"/>
          <w:rtl/>
        </w:rPr>
        <w:t>מלווה</w:t>
      </w:r>
      <w:r w:rsidRPr="00E113E0">
        <w:rPr>
          <w:rFonts w:ascii="David" w:hAnsi="David"/>
          <w:b/>
          <w:bCs/>
          <w:color w:val="000000" w:themeColor="text1"/>
          <w:sz w:val="24"/>
          <w:rtl/>
        </w:rPr>
        <w:t>"</w:t>
      </w:r>
      <w:r w:rsidRPr="00E113E0">
        <w:rPr>
          <w:rFonts w:ascii="David" w:hAnsi="David"/>
          <w:color w:val="000000" w:themeColor="text1"/>
          <w:sz w:val="24"/>
          <w:rtl/>
        </w:rPr>
        <w:tab/>
      </w:r>
      <w:r w:rsidR="009C336E">
        <w:rPr>
          <w:rFonts w:ascii="David" w:hAnsi="David" w:hint="cs"/>
          <w:color w:val="000000" w:themeColor="text1"/>
          <w:sz w:val="24"/>
          <w:rtl/>
        </w:rPr>
        <w:t xml:space="preserve">מי שמונה.תה על ידי </w:t>
      </w:r>
      <w:r w:rsidR="009C336E" w:rsidRPr="00E113E0">
        <w:rPr>
          <w:rFonts w:ascii="David" w:hAnsi="David"/>
          <w:color w:val="000000" w:themeColor="text1"/>
          <w:sz w:val="24"/>
          <w:rtl/>
        </w:rPr>
        <w:t>הנציב.ה ו/או סגני.ות הנציב.ה</w:t>
      </w:r>
      <w:r w:rsidR="009C336E">
        <w:rPr>
          <w:rFonts w:ascii="David" w:hAnsi="David" w:hint="cs"/>
          <w:color w:val="000000" w:themeColor="text1"/>
          <w:sz w:val="24"/>
          <w:rtl/>
        </w:rPr>
        <w:t xml:space="preserve"> </w:t>
      </w:r>
      <w:r w:rsidRPr="00E113E0">
        <w:rPr>
          <w:rFonts w:ascii="David" w:hAnsi="David"/>
          <w:color w:val="000000" w:themeColor="text1"/>
          <w:sz w:val="24"/>
          <w:rtl/>
        </w:rPr>
        <w:t xml:space="preserve">לצורך ליווי </w:t>
      </w:r>
      <w:r w:rsidR="009C336E">
        <w:rPr>
          <w:rFonts w:ascii="David" w:hAnsi="David" w:hint="cs"/>
          <w:color w:val="000000" w:themeColor="text1"/>
          <w:sz w:val="24"/>
          <w:rtl/>
        </w:rPr>
        <w:t>א</w:t>
      </w:r>
      <w:r w:rsidR="009C336E" w:rsidRPr="00E113E0">
        <w:rPr>
          <w:rFonts w:ascii="David" w:hAnsi="David"/>
          <w:color w:val="000000" w:themeColor="text1"/>
          <w:sz w:val="24"/>
          <w:rtl/>
        </w:rPr>
        <w:t>קדמי ומנהלי</w:t>
      </w:r>
      <w:r w:rsidR="009C336E">
        <w:rPr>
          <w:rFonts w:ascii="David" w:hAnsi="David" w:hint="cs"/>
          <w:color w:val="000000" w:themeColor="text1"/>
          <w:sz w:val="24"/>
          <w:rtl/>
        </w:rPr>
        <w:t xml:space="preserve"> של </w:t>
      </w:r>
      <w:r w:rsidRPr="00E113E0">
        <w:rPr>
          <w:rFonts w:ascii="David" w:hAnsi="David"/>
          <w:color w:val="000000" w:themeColor="text1"/>
          <w:sz w:val="24"/>
          <w:rtl/>
        </w:rPr>
        <w:t xml:space="preserve">נפגע.ת </w:t>
      </w:r>
      <w:r w:rsidR="009C336E" w:rsidRPr="00E113E0">
        <w:rPr>
          <w:rFonts w:ascii="David" w:hAnsi="David"/>
          <w:color w:val="000000" w:themeColor="text1"/>
          <w:sz w:val="24"/>
          <w:rtl/>
        </w:rPr>
        <w:t>שהגיש.ה תלונה על הטרדה מינית</w:t>
      </w:r>
      <w:r w:rsidR="009C336E">
        <w:rPr>
          <w:rFonts w:ascii="David" w:hAnsi="David" w:hint="cs"/>
          <w:color w:val="000000" w:themeColor="text1"/>
          <w:sz w:val="24"/>
          <w:rtl/>
        </w:rPr>
        <w:t xml:space="preserve"> כאמור בסעיף 6.9 להלן</w:t>
      </w:r>
      <w:r w:rsidRPr="00E113E0">
        <w:rPr>
          <w:rFonts w:ascii="David" w:hAnsi="David"/>
          <w:color w:val="000000" w:themeColor="text1"/>
          <w:sz w:val="24"/>
          <w:rtl/>
        </w:rPr>
        <w:t xml:space="preserve">. </w:t>
      </w:r>
    </w:p>
    <w:p w14:paraId="40114E0C" w14:textId="77777777" w:rsidR="00D66223" w:rsidRPr="00E113E0" w:rsidRDefault="00D66223" w:rsidP="00904C38">
      <w:pPr>
        <w:spacing w:after="240" w:line="360" w:lineRule="auto"/>
        <w:ind w:left="1797" w:hanging="1440"/>
        <w:jc w:val="both"/>
        <w:rPr>
          <w:rFonts w:ascii="David" w:hAnsi="David"/>
          <w:color w:val="000000" w:themeColor="text1"/>
          <w:sz w:val="24"/>
          <w:rtl/>
        </w:rPr>
      </w:pPr>
      <w:r w:rsidRPr="00E113E0">
        <w:rPr>
          <w:rFonts w:ascii="David" w:hAnsi="David"/>
          <w:b/>
          <w:bCs/>
          <w:color w:val="000000" w:themeColor="text1"/>
          <w:sz w:val="24"/>
          <w:rtl/>
        </w:rPr>
        <w:lastRenderedPageBreak/>
        <w:t>"עובד</w:t>
      </w:r>
      <w:r w:rsidR="006035CE" w:rsidRPr="00E113E0">
        <w:rPr>
          <w:rFonts w:ascii="David" w:hAnsi="David"/>
          <w:b/>
          <w:bCs/>
          <w:color w:val="000000" w:themeColor="text1"/>
          <w:sz w:val="24"/>
          <w:rtl/>
        </w:rPr>
        <w:t>.</w:t>
      </w:r>
      <w:r w:rsidR="001A45A1" w:rsidRPr="00E113E0">
        <w:rPr>
          <w:rFonts w:ascii="David" w:hAnsi="David"/>
          <w:b/>
          <w:bCs/>
          <w:color w:val="000000" w:themeColor="text1"/>
          <w:sz w:val="24"/>
          <w:rtl/>
        </w:rPr>
        <w:t>ת</w:t>
      </w:r>
      <w:r w:rsidRPr="00E113E0">
        <w:rPr>
          <w:rFonts w:ascii="David" w:hAnsi="David"/>
          <w:b/>
          <w:bCs/>
          <w:color w:val="000000" w:themeColor="text1"/>
          <w:sz w:val="24"/>
          <w:rtl/>
        </w:rPr>
        <w:t>"</w:t>
      </w:r>
      <w:r w:rsidRPr="00E113E0">
        <w:rPr>
          <w:rFonts w:ascii="David" w:hAnsi="David"/>
          <w:color w:val="000000" w:themeColor="text1"/>
          <w:sz w:val="24"/>
          <w:rtl/>
        </w:rPr>
        <w:tab/>
        <w:t>מי שביום האירוע התקיימו בינו</w:t>
      </w:r>
      <w:r w:rsidR="006035CE" w:rsidRPr="00E113E0">
        <w:rPr>
          <w:rFonts w:ascii="David" w:hAnsi="David"/>
          <w:color w:val="000000" w:themeColor="text1"/>
          <w:sz w:val="24"/>
          <w:rtl/>
        </w:rPr>
        <w:t>.</w:t>
      </w:r>
      <w:r w:rsidR="001A45A1" w:rsidRPr="00E113E0">
        <w:rPr>
          <w:rFonts w:ascii="David" w:hAnsi="David"/>
          <w:color w:val="000000" w:themeColor="text1"/>
          <w:sz w:val="24"/>
          <w:rtl/>
        </w:rPr>
        <w:t>ה</w:t>
      </w:r>
      <w:r w:rsidRPr="00E113E0">
        <w:rPr>
          <w:rFonts w:ascii="David" w:hAnsi="David"/>
          <w:color w:val="000000" w:themeColor="text1"/>
          <w:sz w:val="24"/>
          <w:rtl/>
        </w:rPr>
        <w:t xml:space="preserve"> לבין האוניברסיטה יחסי עובד</w:t>
      </w:r>
      <w:r w:rsidR="006035CE" w:rsidRPr="00E113E0">
        <w:rPr>
          <w:rFonts w:ascii="David" w:hAnsi="David"/>
          <w:color w:val="000000" w:themeColor="text1"/>
          <w:sz w:val="24"/>
          <w:rtl/>
        </w:rPr>
        <w:t>.ת</w:t>
      </w:r>
      <w:r w:rsidRPr="00E113E0">
        <w:rPr>
          <w:rFonts w:ascii="David" w:hAnsi="David"/>
          <w:color w:val="000000" w:themeColor="text1"/>
          <w:sz w:val="24"/>
          <w:rtl/>
        </w:rPr>
        <w:t xml:space="preserve"> ו</w:t>
      </w:r>
      <w:r w:rsidR="002642C6" w:rsidRPr="00E113E0">
        <w:rPr>
          <w:rFonts w:ascii="David" w:hAnsi="David"/>
          <w:color w:val="000000" w:themeColor="text1"/>
          <w:sz w:val="24"/>
          <w:rtl/>
        </w:rPr>
        <w:t>מעסיק</w:t>
      </w:r>
      <w:r w:rsidR="006035CE" w:rsidRPr="00E113E0">
        <w:rPr>
          <w:rFonts w:ascii="David" w:hAnsi="David"/>
          <w:color w:val="000000" w:themeColor="text1"/>
          <w:sz w:val="24"/>
          <w:rtl/>
        </w:rPr>
        <w:t>ה</w:t>
      </w:r>
      <w:r w:rsidRPr="00E113E0">
        <w:rPr>
          <w:rFonts w:ascii="David" w:hAnsi="David"/>
          <w:color w:val="000000" w:themeColor="text1"/>
          <w:sz w:val="24"/>
          <w:rtl/>
        </w:rPr>
        <w:t xml:space="preserve">, לרבות </w:t>
      </w:r>
      <w:r w:rsidR="00C6694B" w:rsidRPr="00E113E0">
        <w:rPr>
          <w:rFonts w:ascii="David" w:hAnsi="David"/>
          <w:color w:val="000000" w:themeColor="text1"/>
          <w:sz w:val="24"/>
          <w:rtl/>
        </w:rPr>
        <w:t>חבר</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00C6694B" w:rsidRPr="00E113E0">
        <w:rPr>
          <w:rFonts w:ascii="David" w:hAnsi="David"/>
          <w:color w:val="000000" w:themeColor="text1"/>
          <w:sz w:val="24"/>
          <w:rtl/>
        </w:rPr>
        <w:t xml:space="preserve"> סגל אקדמי בכיר, חבר</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00C6694B" w:rsidRPr="00E113E0">
        <w:rPr>
          <w:rFonts w:ascii="David" w:hAnsi="David"/>
          <w:color w:val="000000" w:themeColor="text1"/>
          <w:sz w:val="24"/>
          <w:rtl/>
        </w:rPr>
        <w:t xml:space="preserve"> סגל אקדמי זוטר, חבר</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00C6694B" w:rsidRPr="00E113E0">
        <w:rPr>
          <w:rFonts w:ascii="David" w:hAnsi="David"/>
          <w:color w:val="000000" w:themeColor="text1"/>
          <w:sz w:val="24"/>
          <w:rtl/>
        </w:rPr>
        <w:t xml:space="preserve"> סגל </w:t>
      </w:r>
      <w:r w:rsidR="009F76F0" w:rsidRPr="00E113E0">
        <w:rPr>
          <w:rFonts w:ascii="David" w:hAnsi="David"/>
          <w:color w:val="000000" w:themeColor="text1"/>
          <w:sz w:val="24"/>
          <w:rtl/>
        </w:rPr>
        <w:t>מנהלי</w:t>
      </w:r>
      <w:r w:rsidR="00C6694B" w:rsidRPr="00E113E0">
        <w:rPr>
          <w:rFonts w:ascii="David" w:hAnsi="David"/>
          <w:color w:val="000000" w:themeColor="text1"/>
          <w:sz w:val="24"/>
          <w:rtl/>
        </w:rPr>
        <w:t xml:space="preserve">, </w:t>
      </w:r>
      <w:r w:rsidRPr="00E113E0">
        <w:rPr>
          <w:rFonts w:ascii="David" w:hAnsi="David"/>
          <w:color w:val="000000" w:themeColor="text1"/>
          <w:sz w:val="24"/>
          <w:rtl/>
        </w:rPr>
        <w:t>עובד</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xml:space="preserve"> זמני</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עובד</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xml:space="preserve"> ארעי</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עובד</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xml:space="preserve"> קבוע</w:t>
      </w:r>
      <w:r w:rsidR="006035CE" w:rsidRPr="00E113E0">
        <w:rPr>
          <w:rFonts w:ascii="David" w:hAnsi="David"/>
          <w:color w:val="000000" w:themeColor="text1"/>
          <w:sz w:val="24"/>
          <w:rtl/>
        </w:rPr>
        <w:t>.</w:t>
      </w:r>
      <w:r w:rsidR="001A45A1" w:rsidRPr="00E113E0">
        <w:rPr>
          <w:rFonts w:ascii="David" w:hAnsi="David"/>
          <w:color w:val="000000" w:themeColor="text1"/>
          <w:sz w:val="24"/>
          <w:rtl/>
        </w:rPr>
        <w:t>ה</w:t>
      </w:r>
      <w:r w:rsidRPr="00E113E0">
        <w:rPr>
          <w:rFonts w:ascii="David" w:hAnsi="David"/>
          <w:color w:val="000000" w:themeColor="text1"/>
          <w:sz w:val="24"/>
          <w:rtl/>
        </w:rPr>
        <w:t>, עובד</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xml:space="preserve"> בחוזה אישי</w:t>
      </w:r>
      <w:r w:rsidR="00FD65A7" w:rsidRPr="00E113E0">
        <w:rPr>
          <w:rFonts w:ascii="David" w:hAnsi="David"/>
          <w:color w:val="000000" w:themeColor="text1"/>
          <w:sz w:val="24"/>
          <w:rtl/>
        </w:rPr>
        <w:t>,</w:t>
      </w:r>
      <w:r w:rsidRPr="00E113E0">
        <w:rPr>
          <w:rFonts w:ascii="David" w:hAnsi="David"/>
          <w:color w:val="000000" w:themeColor="text1"/>
          <w:sz w:val="24"/>
          <w:rtl/>
        </w:rPr>
        <w:t xml:space="preserve"> וכן כל מי שפועל</w:t>
      </w:r>
      <w:r w:rsidR="006035CE" w:rsidRPr="00E113E0">
        <w:rPr>
          <w:rFonts w:ascii="David" w:hAnsi="David"/>
          <w:color w:val="000000" w:themeColor="text1"/>
          <w:sz w:val="24"/>
          <w:rtl/>
        </w:rPr>
        <w:t>.</w:t>
      </w:r>
      <w:r w:rsidR="001A45A1" w:rsidRPr="00E113E0">
        <w:rPr>
          <w:rFonts w:ascii="David" w:hAnsi="David"/>
          <w:color w:val="000000" w:themeColor="text1"/>
          <w:sz w:val="24"/>
          <w:rtl/>
        </w:rPr>
        <w:t>ת</w:t>
      </w:r>
      <w:r w:rsidRPr="00E113E0">
        <w:rPr>
          <w:rFonts w:ascii="David" w:hAnsi="David"/>
          <w:color w:val="000000" w:themeColor="text1"/>
          <w:sz w:val="24"/>
          <w:rtl/>
        </w:rPr>
        <w:t xml:space="preserve"> מטעם האוניברסיטה ובשמה כחלק </w:t>
      </w:r>
      <w:r w:rsidR="00D60AE0" w:rsidRPr="00E113E0">
        <w:rPr>
          <w:rFonts w:ascii="David" w:hAnsi="David"/>
          <w:color w:val="000000" w:themeColor="text1"/>
          <w:sz w:val="24"/>
          <w:rtl/>
        </w:rPr>
        <w:t>מפעילותה</w:t>
      </w:r>
      <w:r w:rsidR="00FD65A7" w:rsidRPr="00E113E0">
        <w:rPr>
          <w:rFonts w:ascii="David" w:hAnsi="David"/>
          <w:color w:val="000000" w:themeColor="text1"/>
          <w:sz w:val="24"/>
          <w:rtl/>
        </w:rPr>
        <w:t>,</w:t>
      </w:r>
      <w:r w:rsidR="00D60AE0" w:rsidRPr="00E113E0">
        <w:rPr>
          <w:rFonts w:ascii="David" w:hAnsi="David"/>
          <w:color w:val="000000" w:themeColor="text1"/>
          <w:sz w:val="24"/>
          <w:rtl/>
        </w:rPr>
        <w:t xml:space="preserve"> </w:t>
      </w:r>
      <w:r w:rsidR="002A46FA">
        <w:rPr>
          <w:rFonts w:ascii="David" w:hAnsi="David"/>
          <w:color w:val="000000" w:themeColor="text1"/>
          <w:sz w:val="24"/>
          <w:rtl/>
        </w:rPr>
        <w:t>ולענ</w:t>
      </w:r>
      <w:r w:rsidR="009F76F0" w:rsidRPr="00E113E0">
        <w:rPr>
          <w:rFonts w:ascii="David" w:hAnsi="David"/>
          <w:color w:val="000000" w:themeColor="text1"/>
          <w:sz w:val="24"/>
          <w:rtl/>
        </w:rPr>
        <w:t>ין</w:t>
      </w:r>
      <w:r w:rsidR="00D60AE0" w:rsidRPr="00E113E0">
        <w:rPr>
          <w:rFonts w:ascii="David" w:hAnsi="David"/>
          <w:color w:val="000000" w:themeColor="text1"/>
          <w:sz w:val="24"/>
          <w:rtl/>
        </w:rPr>
        <w:t xml:space="preserve"> </w:t>
      </w:r>
      <w:r w:rsidR="00B9570C" w:rsidRPr="00E113E0">
        <w:rPr>
          <w:rFonts w:ascii="David" w:hAnsi="David"/>
          <w:color w:val="000000" w:themeColor="text1"/>
          <w:sz w:val="24"/>
          <w:rtl/>
        </w:rPr>
        <w:t xml:space="preserve">תקנון </w:t>
      </w:r>
      <w:r w:rsidR="00D60AE0" w:rsidRPr="00E113E0">
        <w:rPr>
          <w:rFonts w:ascii="David" w:hAnsi="David"/>
          <w:color w:val="000000" w:themeColor="text1"/>
          <w:sz w:val="24"/>
          <w:rtl/>
        </w:rPr>
        <w:t xml:space="preserve">זה בלבד </w:t>
      </w:r>
      <w:r w:rsidR="00FD65A7" w:rsidRPr="00E113E0">
        <w:rPr>
          <w:rFonts w:ascii="David" w:hAnsi="David"/>
          <w:color w:val="000000" w:themeColor="text1"/>
          <w:sz w:val="24"/>
          <w:rtl/>
        </w:rPr>
        <w:t>–</w:t>
      </w:r>
      <w:r w:rsidR="00D60AE0" w:rsidRPr="00E113E0">
        <w:rPr>
          <w:rFonts w:ascii="David" w:hAnsi="David"/>
          <w:color w:val="000000" w:themeColor="text1"/>
          <w:sz w:val="24"/>
          <w:rtl/>
        </w:rPr>
        <w:t xml:space="preserve"> </w:t>
      </w:r>
      <w:r w:rsidRPr="00E113E0">
        <w:rPr>
          <w:rFonts w:ascii="David" w:hAnsi="David"/>
          <w:color w:val="000000" w:themeColor="text1"/>
          <w:sz w:val="24"/>
          <w:rtl/>
        </w:rPr>
        <w:t xml:space="preserve">לרבות </w:t>
      </w:r>
      <w:r w:rsidR="00975506" w:rsidRPr="00E113E0">
        <w:rPr>
          <w:rFonts w:ascii="David" w:hAnsi="David"/>
          <w:color w:val="000000" w:themeColor="text1"/>
          <w:sz w:val="24"/>
          <w:rtl/>
        </w:rPr>
        <w:t>נות</w:t>
      </w:r>
      <w:r w:rsidR="006035CE" w:rsidRPr="00E113E0">
        <w:rPr>
          <w:rFonts w:ascii="David" w:hAnsi="David"/>
          <w:color w:val="000000" w:themeColor="text1"/>
          <w:sz w:val="24"/>
          <w:rtl/>
        </w:rPr>
        <w:t>ן.</w:t>
      </w:r>
      <w:r w:rsidR="00881BFA" w:rsidRPr="00E113E0">
        <w:rPr>
          <w:rFonts w:ascii="David" w:hAnsi="David"/>
          <w:color w:val="000000" w:themeColor="text1"/>
          <w:sz w:val="24"/>
          <w:rtl/>
        </w:rPr>
        <w:t>ת</w:t>
      </w:r>
      <w:r w:rsidR="00975506" w:rsidRPr="00E113E0">
        <w:rPr>
          <w:rFonts w:ascii="David" w:hAnsi="David"/>
          <w:color w:val="000000" w:themeColor="text1"/>
          <w:sz w:val="24"/>
          <w:rtl/>
        </w:rPr>
        <w:t xml:space="preserve"> שירות לאוניברסיטה או עובד</w:t>
      </w:r>
      <w:r w:rsidR="006035CE" w:rsidRPr="00E113E0">
        <w:rPr>
          <w:rFonts w:ascii="David" w:hAnsi="David"/>
          <w:color w:val="000000" w:themeColor="text1"/>
          <w:sz w:val="24"/>
          <w:rtl/>
        </w:rPr>
        <w:t>.</w:t>
      </w:r>
      <w:r w:rsidR="00881BFA" w:rsidRPr="00E113E0">
        <w:rPr>
          <w:rFonts w:ascii="David" w:hAnsi="David"/>
          <w:color w:val="000000" w:themeColor="text1"/>
          <w:sz w:val="24"/>
          <w:rtl/>
        </w:rPr>
        <w:t>ת</w:t>
      </w:r>
      <w:r w:rsidR="00975506" w:rsidRPr="00E113E0">
        <w:rPr>
          <w:rFonts w:ascii="David" w:hAnsi="David"/>
          <w:color w:val="000000" w:themeColor="text1"/>
          <w:sz w:val="24"/>
          <w:rtl/>
        </w:rPr>
        <w:t xml:space="preserve"> של נות</w:t>
      </w:r>
      <w:r w:rsidR="006035CE" w:rsidRPr="00E113E0">
        <w:rPr>
          <w:rFonts w:ascii="David" w:hAnsi="David"/>
          <w:color w:val="000000" w:themeColor="text1"/>
          <w:sz w:val="24"/>
          <w:rtl/>
        </w:rPr>
        <w:t>ן.</w:t>
      </w:r>
      <w:r w:rsidR="00881BFA" w:rsidRPr="00E113E0">
        <w:rPr>
          <w:rFonts w:ascii="David" w:hAnsi="David"/>
          <w:color w:val="000000" w:themeColor="text1"/>
          <w:sz w:val="24"/>
          <w:rtl/>
        </w:rPr>
        <w:t>/ת</w:t>
      </w:r>
      <w:r w:rsidR="00975506" w:rsidRPr="00E113E0">
        <w:rPr>
          <w:rFonts w:ascii="David" w:hAnsi="David"/>
          <w:color w:val="000000" w:themeColor="text1"/>
          <w:sz w:val="24"/>
          <w:rtl/>
        </w:rPr>
        <w:t xml:space="preserve"> שירות לאוניברסיטה</w:t>
      </w:r>
      <w:r w:rsidRPr="00E113E0">
        <w:rPr>
          <w:rFonts w:ascii="David" w:hAnsi="David"/>
          <w:color w:val="000000" w:themeColor="text1"/>
          <w:sz w:val="24"/>
          <w:rtl/>
        </w:rPr>
        <w:t>.</w:t>
      </w:r>
    </w:p>
    <w:p w14:paraId="604E582F" w14:textId="77777777" w:rsidR="007147D2" w:rsidRPr="00E113E0" w:rsidRDefault="00D66223" w:rsidP="00904C38">
      <w:pPr>
        <w:spacing w:line="360" w:lineRule="auto"/>
        <w:ind w:left="357"/>
        <w:jc w:val="both"/>
        <w:rPr>
          <w:rFonts w:ascii="David" w:hAnsi="David"/>
          <w:color w:val="000000" w:themeColor="text1"/>
          <w:sz w:val="24"/>
          <w:rtl/>
        </w:rPr>
      </w:pPr>
      <w:r w:rsidRPr="00E113E0">
        <w:rPr>
          <w:rFonts w:ascii="David" w:hAnsi="David"/>
          <w:b/>
          <w:bCs/>
          <w:color w:val="000000" w:themeColor="text1"/>
          <w:sz w:val="24"/>
          <w:rtl/>
        </w:rPr>
        <w:t>"תלמיד</w:t>
      </w:r>
      <w:r w:rsidR="006035CE" w:rsidRPr="00E113E0">
        <w:rPr>
          <w:rFonts w:ascii="David" w:hAnsi="David"/>
          <w:b/>
          <w:bCs/>
          <w:color w:val="000000" w:themeColor="text1"/>
          <w:sz w:val="24"/>
          <w:rtl/>
        </w:rPr>
        <w:t>.</w:t>
      </w:r>
      <w:r w:rsidR="00E40693" w:rsidRPr="00E113E0">
        <w:rPr>
          <w:rFonts w:ascii="David" w:hAnsi="David"/>
          <w:b/>
          <w:bCs/>
          <w:color w:val="000000" w:themeColor="text1"/>
          <w:sz w:val="24"/>
          <w:rtl/>
        </w:rPr>
        <w:t>ה</w:t>
      </w:r>
      <w:r w:rsidRPr="00E113E0">
        <w:rPr>
          <w:rFonts w:ascii="David" w:hAnsi="David"/>
          <w:b/>
          <w:bCs/>
          <w:color w:val="000000" w:themeColor="text1"/>
          <w:sz w:val="24"/>
          <w:rtl/>
        </w:rPr>
        <w:t>"</w:t>
      </w:r>
      <w:r w:rsidRPr="00E113E0">
        <w:rPr>
          <w:rFonts w:ascii="David" w:hAnsi="David"/>
          <w:b/>
          <w:bCs/>
          <w:color w:val="000000" w:themeColor="text1"/>
          <w:sz w:val="24"/>
          <w:rtl/>
        </w:rPr>
        <w:tab/>
      </w:r>
      <w:r w:rsidRPr="00E113E0">
        <w:rPr>
          <w:rFonts w:ascii="David" w:hAnsi="David"/>
          <w:color w:val="000000" w:themeColor="text1"/>
          <w:sz w:val="24"/>
          <w:rtl/>
        </w:rPr>
        <w:t>מי שביום האירוע נמנה</w:t>
      </w:r>
      <w:r w:rsidR="006035CE" w:rsidRPr="00E113E0">
        <w:rPr>
          <w:rFonts w:ascii="David" w:hAnsi="David"/>
          <w:color w:val="000000" w:themeColor="text1"/>
          <w:sz w:val="24"/>
          <w:rtl/>
        </w:rPr>
        <w:t>.תה</w:t>
      </w:r>
      <w:r w:rsidRPr="00E113E0">
        <w:rPr>
          <w:rFonts w:ascii="David" w:hAnsi="David"/>
          <w:color w:val="000000" w:themeColor="text1"/>
          <w:sz w:val="24"/>
          <w:rtl/>
        </w:rPr>
        <w:t xml:space="preserve"> עם </w:t>
      </w:r>
      <w:r w:rsidR="006035CE" w:rsidRPr="00E113E0">
        <w:rPr>
          <w:rFonts w:ascii="David" w:hAnsi="David"/>
          <w:color w:val="000000" w:themeColor="text1"/>
          <w:sz w:val="24"/>
          <w:rtl/>
        </w:rPr>
        <w:t>מי</w:t>
      </w:r>
      <w:r w:rsidRPr="00E113E0">
        <w:rPr>
          <w:rFonts w:ascii="David" w:hAnsi="David"/>
          <w:color w:val="000000" w:themeColor="text1"/>
          <w:sz w:val="24"/>
          <w:rtl/>
        </w:rPr>
        <w:t xml:space="preserve"> מאלה:</w:t>
      </w:r>
      <w:r w:rsidR="00975506" w:rsidRPr="00E113E0">
        <w:rPr>
          <w:rFonts w:ascii="David" w:hAnsi="David"/>
          <w:color w:val="000000" w:themeColor="text1"/>
          <w:sz w:val="24"/>
          <w:rtl/>
        </w:rPr>
        <w:t xml:space="preserve"> </w:t>
      </w:r>
    </w:p>
    <w:p w14:paraId="3899E681" w14:textId="77777777" w:rsidR="00D66223" w:rsidRPr="00E113E0" w:rsidRDefault="00D66223" w:rsidP="00904C38">
      <w:pPr>
        <w:numPr>
          <w:ilvl w:val="0"/>
          <w:numId w:val="1"/>
        </w:numPr>
        <w:tabs>
          <w:tab w:val="clear" w:pos="1800"/>
          <w:tab w:val="num" w:pos="2160"/>
        </w:tabs>
        <w:spacing w:line="360" w:lineRule="auto"/>
        <w:ind w:left="2160" w:right="0"/>
        <w:jc w:val="both"/>
        <w:rPr>
          <w:rFonts w:ascii="David" w:hAnsi="David"/>
          <w:color w:val="000000" w:themeColor="text1"/>
          <w:sz w:val="24"/>
          <w:rtl/>
        </w:rPr>
      </w:pPr>
      <w:r w:rsidRPr="00E113E0">
        <w:rPr>
          <w:rFonts w:ascii="David" w:hAnsi="David"/>
          <w:color w:val="000000" w:themeColor="text1"/>
          <w:sz w:val="24"/>
          <w:rtl/>
        </w:rPr>
        <w:t>נרשם</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ללימודים באוניברסיטה ונתקבל</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על ידה כתלמיד</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לרבות בחטיבה לתוכניות מיוחדות</w:t>
      </w:r>
      <w:r w:rsidR="002C7597" w:rsidRPr="00E113E0">
        <w:rPr>
          <w:rFonts w:ascii="David" w:hAnsi="David"/>
          <w:color w:val="000000" w:themeColor="text1"/>
          <w:sz w:val="24"/>
          <w:rtl/>
        </w:rPr>
        <w:t>,</w:t>
      </w:r>
      <w:r w:rsidR="00506576" w:rsidRPr="00E113E0">
        <w:rPr>
          <w:rFonts w:ascii="David" w:hAnsi="David"/>
          <w:color w:val="000000" w:themeColor="text1"/>
          <w:sz w:val="24"/>
          <w:rtl/>
        </w:rPr>
        <w:t xml:space="preserve"> </w:t>
      </w:r>
      <w:r w:rsidRPr="00E113E0">
        <w:rPr>
          <w:rFonts w:ascii="David" w:hAnsi="David"/>
          <w:color w:val="000000" w:themeColor="text1"/>
          <w:sz w:val="24"/>
          <w:rtl/>
        </w:rPr>
        <w:t>מעת הרשמתו</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וכל עוד הוא</w:t>
      </w:r>
      <w:r w:rsidR="006035CE" w:rsidRPr="00E113E0">
        <w:rPr>
          <w:rFonts w:ascii="David" w:hAnsi="David"/>
          <w:color w:val="000000" w:themeColor="text1"/>
          <w:sz w:val="24"/>
          <w:rtl/>
        </w:rPr>
        <w:t xml:space="preserve">.יא </w:t>
      </w:r>
      <w:r w:rsidRPr="00E113E0">
        <w:rPr>
          <w:rFonts w:ascii="David" w:hAnsi="David"/>
          <w:color w:val="000000" w:themeColor="text1"/>
          <w:sz w:val="24"/>
          <w:rtl/>
        </w:rPr>
        <w:t>רשום</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כתלמיד</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כולל בחופשות לימודים.</w:t>
      </w:r>
    </w:p>
    <w:p w14:paraId="032CBE21" w14:textId="77777777" w:rsidR="00D66223" w:rsidRPr="00E113E0" w:rsidRDefault="00D66223" w:rsidP="00904C38">
      <w:pPr>
        <w:numPr>
          <w:ilvl w:val="0"/>
          <w:numId w:val="1"/>
        </w:numPr>
        <w:tabs>
          <w:tab w:val="clear" w:pos="1800"/>
          <w:tab w:val="num" w:pos="2160"/>
        </w:tabs>
        <w:spacing w:line="360" w:lineRule="auto"/>
        <w:ind w:left="2160" w:right="0"/>
        <w:jc w:val="both"/>
        <w:rPr>
          <w:rFonts w:ascii="David" w:hAnsi="David"/>
          <w:color w:val="000000" w:themeColor="text1"/>
          <w:sz w:val="24"/>
          <w:rtl/>
        </w:rPr>
      </w:pPr>
      <w:r w:rsidRPr="00E113E0">
        <w:rPr>
          <w:rFonts w:ascii="David" w:hAnsi="David"/>
          <w:color w:val="000000" w:themeColor="text1"/>
          <w:sz w:val="24"/>
          <w:rtl/>
        </w:rPr>
        <w:t>הגיש</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מועמדותו</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להתקבל כתלמיד</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ובקשתו</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נדחתה, מעת הרשמתו</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ועד קבלת הדחייה.</w:t>
      </w:r>
    </w:p>
    <w:p w14:paraId="6686B49A" w14:textId="77777777" w:rsidR="00D66223" w:rsidRPr="00E113E0" w:rsidRDefault="00D66223" w:rsidP="00904C38">
      <w:pPr>
        <w:numPr>
          <w:ilvl w:val="0"/>
          <w:numId w:val="1"/>
        </w:numPr>
        <w:tabs>
          <w:tab w:val="clear" w:pos="1800"/>
          <w:tab w:val="num" w:pos="2160"/>
        </w:tabs>
        <w:spacing w:after="240" w:line="360" w:lineRule="auto"/>
        <w:ind w:left="2160" w:right="0"/>
        <w:jc w:val="both"/>
        <w:rPr>
          <w:rFonts w:ascii="David" w:hAnsi="David"/>
          <w:color w:val="000000" w:themeColor="text1"/>
          <w:sz w:val="24"/>
        </w:rPr>
      </w:pPr>
      <w:r w:rsidRPr="00E113E0">
        <w:rPr>
          <w:rFonts w:ascii="David" w:hAnsi="David"/>
          <w:color w:val="000000" w:themeColor="text1"/>
          <w:sz w:val="24"/>
          <w:rtl/>
        </w:rPr>
        <w:t>סיים</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לימודיו</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אך טרם קיבל</w:t>
      </w:r>
      <w:r w:rsidR="006035CE" w:rsidRPr="00E113E0">
        <w:rPr>
          <w:rFonts w:ascii="David" w:hAnsi="David"/>
          <w:color w:val="000000" w:themeColor="text1"/>
          <w:sz w:val="24"/>
          <w:rtl/>
        </w:rPr>
        <w:t>.</w:t>
      </w:r>
      <w:r w:rsidR="00881BFA" w:rsidRPr="00E113E0">
        <w:rPr>
          <w:rFonts w:ascii="David" w:hAnsi="David"/>
          <w:color w:val="000000" w:themeColor="text1"/>
          <w:sz w:val="24"/>
          <w:rtl/>
        </w:rPr>
        <w:t>ה</w:t>
      </w:r>
      <w:r w:rsidRPr="00E113E0">
        <w:rPr>
          <w:rFonts w:ascii="David" w:hAnsi="David"/>
          <w:color w:val="000000" w:themeColor="text1"/>
          <w:sz w:val="24"/>
          <w:rtl/>
        </w:rPr>
        <w:t xml:space="preserve"> תעודה.</w:t>
      </w:r>
    </w:p>
    <w:p w14:paraId="58CB7620" w14:textId="77777777" w:rsidR="00EA431C" w:rsidRPr="00E113E0" w:rsidRDefault="00EA431C" w:rsidP="00904C38">
      <w:pPr>
        <w:spacing w:after="240" w:line="360" w:lineRule="auto"/>
        <w:ind w:left="357" w:right="1800"/>
        <w:jc w:val="both"/>
        <w:rPr>
          <w:rFonts w:ascii="David" w:hAnsi="David"/>
          <w:color w:val="000000" w:themeColor="text1"/>
          <w:sz w:val="24"/>
          <w:rtl/>
        </w:rPr>
      </w:pPr>
      <w:r w:rsidRPr="00E113E0">
        <w:rPr>
          <w:rFonts w:ascii="David" w:hAnsi="David"/>
          <w:color w:val="000000" w:themeColor="text1"/>
          <w:sz w:val="24"/>
          <w:rtl/>
        </w:rPr>
        <w:t>"</w:t>
      </w:r>
      <w:r w:rsidRPr="00E113E0">
        <w:rPr>
          <w:rFonts w:ascii="David" w:hAnsi="David"/>
          <w:b/>
          <w:bCs/>
          <w:color w:val="000000" w:themeColor="text1"/>
          <w:sz w:val="24"/>
          <w:rtl/>
        </w:rPr>
        <w:t>גמלאי</w:t>
      </w:r>
      <w:r w:rsidR="005E07D4" w:rsidRPr="00E113E0">
        <w:rPr>
          <w:rFonts w:ascii="David" w:hAnsi="David"/>
          <w:b/>
          <w:bCs/>
          <w:color w:val="000000" w:themeColor="text1"/>
          <w:sz w:val="24"/>
        </w:rPr>
        <w:t>.</w:t>
      </w:r>
      <w:r w:rsidRPr="00E113E0">
        <w:rPr>
          <w:rFonts w:ascii="David" w:hAnsi="David"/>
          <w:b/>
          <w:bCs/>
          <w:color w:val="000000" w:themeColor="text1"/>
          <w:sz w:val="24"/>
          <w:rtl/>
        </w:rPr>
        <w:t>ת"</w:t>
      </w:r>
      <w:r w:rsidRPr="00E113E0">
        <w:rPr>
          <w:rFonts w:ascii="David" w:hAnsi="David"/>
          <w:color w:val="000000" w:themeColor="text1"/>
          <w:sz w:val="24"/>
          <w:rtl/>
        </w:rPr>
        <w:tab/>
      </w:r>
      <w:r w:rsidR="00EA7CD9" w:rsidRPr="00E113E0">
        <w:rPr>
          <w:rFonts w:ascii="David" w:hAnsi="David"/>
          <w:color w:val="000000" w:themeColor="text1"/>
          <w:sz w:val="24"/>
          <w:rtl/>
        </w:rPr>
        <w:tab/>
      </w:r>
      <w:r w:rsidRPr="00E113E0">
        <w:rPr>
          <w:rFonts w:ascii="David" w:hAnsi="David"/>
          <w:color w:val="000000" w:themeColor="text1"/>
          <w:sz w:val="24"/>
          <w:rtl/>
        </w:rPr>
        <w:t xml:space="preserve">מי שביום האירוע </w:t>
      </w:r>
      <w:r w:rsidR="005E07D4" w:rsidRPr="00E113E0">
        <w:rPr>
          <w:rFonts w:ascii="David" w:hAnsi="David"/>
          <w:color w:val="000000" w:themeColor="text1"/>
          <w:sz w:val="24"/>
          <w:rtl/>
        </w:rPr>
        <w:t>הינו</w:t>
      </w:r>
      <w:r w:rsidR="00EA7CD9" w:rsidRPr="00E113E0">
        <w:rPr>
          <w:rFonts w:ascii="David" w:hAnsi="David"/>
          <w:color w:val="000000" w:themeColor="text1"/>
          <w:sz w:val="24"/>
          <w:rtl/>
        </w:rPr>
        <w:t>.</w:t>
      </w:r>
      <w:r w:rsidR="005E07D4" w:rsidRPr="00E113E0">
        <w:rPr>
          <w:rFonts w:ascii="David" w:hAnsi="David"/>
          <w:color w:val="000000" w:themeColor="text1"/>
          <w:sz w:val="24"/>
          <w:rtl/>
        </w:rPr>
        <w:t>ה</w:t>
      </w:r>
      <w:r w:rsidRPr="00E113E0">
        <w:rPr>
          <w:rFonts w:ascii="David" w:hAnsi="David"/>
          <w:color w:val="000000" w:themeColor="text1"/>
          <w:sz w:val="24"/>
          <w:rtl/>
        </w:rPr>
        <w:t xml:space="preserve"> עובד</w:t>
      </w:r>
      <w:r w:rsidR="000774B2" w:rsidRPr="00E113E0">
        <w:rPr>
          <w:rFonts w:ascii="David" w:hAnsi="David"/>
          <w:color w:val="000000" w:themeColor="text1"/>
          <w:sz w:val="24"/>
          <w:rtl/>
        </w:rPr>
        <w:t>.</w:t>
      </w:r>
      <w:r w:rsidRPr="00E113E0">
        <w:rPr>
          <w:rFonts w:ascii="David" w:hAnsi="David"/>
          <w:color w:val="000000" w:themeColor="text1"/>
          <w:sz w:val="24"/>
          <w:rtl/>
        </w:rPr>
        <w:t>ת שפרש</w:t>
      </w:r>
      <w:r w:rsidR="000774B2" w:rsidRPr="00E113E0">
        <w:rPr>
          <w:rFonts w:ascii="David" w:hAnsi="David"/>
          <w:color w:val="000000" w:themeColor="text1"/>
          <w:sz w:val="24"/>
          <w:rtl/>
        </w:rPr>
        <w:t>.</w:t>
      </w:r>
      <w:r w:rsidRPr="00E113E0">
        <w:rPr>
          <w:rFonts w:ascii="David" w:hAnsi="David"/>
          <w:color w:val="000000" w:themeColor="text1"/>
          <w:sz w:val="24"/>
          <w:rtl/>
        </w:rPr>
        <w:t>ה מעבודתו</w:t>
      </w:r>
      <w:r w:rsidR="000774B2" w:rsidRPr="00E113E0">
        <w:rPr>
          <w:rFonts w:ascii="David" w:hAnsi="David"/>
          <w:color w:val="000000" w:themeColor="text1"/>
          <w:sz w:val="24"/>
          <w:rtl/>
        </w:rPr>
        <w:t>.</w:t>
      </w:r>
      <w:r w:rsidRPr="00E113E0">
        <w:rPr>
          <w:rFonts w:ascii="David" w:hAnsi="David"/>
          <w:color w:val="000000" w:themeColor="text1"/>
          <w:sz w:val="24"/>
          <w:rtl/>
        </w:rPr>
        <w:t xml:space="preserve">ה באוניברסיטה. </w:t>
      </w:r>
    </w:p>
    <w:p w14:paraId="107F95F9" w14:textId="77777777" w:rsidR="00D66223" w:rsidRPr="00E113E0" w:rsidRDefault="00EA431C" w:rsidP="00904C38">
      <w:pPr>
        <w:spacing w:after="240" w:line="360" w:lineRule="auto"/>
        <w:ind w:left="1797" w:hanging="1440"/>
        <w:jc w:val="both"/>
        <w:rPr>
          <w:rFonts w:ascii="David" w:hAnsi="David"/>
          <w:color w:val="000000" w:themeColor="text1"/>
          <w:sz w:val="24"/>
          <w:rtl/>
        </w:rPr>
      </w:pPr>
      <w:r w:rsidRPr="00E113E0">
        <w:rPr>
          <w:rFonts w:ascii="David" w:hAnsi="David"/>
          <w:b/>
          <w:bCs/>
          <w:color w:val="000000" w:themeColor="text1"/>
          <w:sz w:val="24"/>
          <w:rtl/>
        </w:rPr>
        <w:t>"מתנדב</w:t>
      </w:r>
      <w:r w:rsidR="000774B2" w:rsidRPr="00E113E0">
        <w:rPr>
          <w:rFonts w:ascii="David" w:hAnsi="David"/>
          <w:b/>
          <w:bCs/>
          <w:color w:val="000000" w:themeColor="text1"/>
          <w:sz w:val="24"/>
          <w:rtl/>
        </w:rPr>
        <w:t>.</w:t>
      </w:r>
      <w:r w:rsidRPr="00E113E0">
        <w:rPr>
          <w:rFonts w:ascii="David" w:hAnsi="David"/>
          <w:b/>
          <w:bCs/>
          <w:color w:val="000000" w:themeColor="text1"/>
          <w:sz w:val="24"/>
          <w:rtl/>
        </w:rPr>
        <w:t>ת"</w:t>
      </w:r>
      <w:r w:rsidRPr="00E113E0">
        <w:rPr>
          <w:rFonts w:ascii="David" w:hAnsi="David"/>
          <w:color w:val="000000" w:themeColor="text1"/>
          <w:sz w:val="24"/>
          <w:rtl/>
        </w:rPr>
        <w:tab/>
        <w:t>מי שביום האירוע מבצע</w:t>
      </w:r>
      <w:r w:rsidR="000774B2" w:rsidRPr="00E113E0">
        <w:rPr>
          <w:rFonts w:ascii="David" w:hAnsi="David"/>
          <w:color w:val="000000" w:themeColor="text1"/>
          <w:sz w:val="24"/>
          <w:rtl/>
        </w:rPr>
        <w:t>.ת</w:t>
      </w:r>
      <w:r w:rsidRPr="00E113E0">
        <w:rPr>
          <w:rFonts w:ascii="David" w:hAnsi="David"/>
          <w:color w:val="000000" w:themeColor="text1"/>
          <w:sz w:val="24"/>
          <w:rtl/>
        </w:rPr>
        <w:t xml:space="preserve"> </w:t>
      </w:r>
      <w:r w:rsidR="00B9570C" w:rsidRPr="00E113E0">
        <w:rPr>
          <w:rFonts w:ascii="David" w:hAnsi="David"/>
          <w:color w:val="000000" w:themeColor="text1"/>
          <w:sz w:val="24"/>
          <w:rtl/>
        </w:rPr>
        <w:t xml:space="preserve">פעילות </w:t>
      </w:r>
      <w:r w:rsidRPr="00E113E0">
        <w:rPr>
          <w:rFonts w:ascii="David" w:hAnsi="David"/>
          <w:color w:val="000000" w:themeColor="text1"/>
          <w:sz w:val="24"/>
          <w:rtl/>
        </w:rPr>
        <w:t>עבור האוניברסיטה ללא תמורה ומבלי שמתקיימים בינו</w:t>
      </w:r>
      <w:r w:rsidR="000774B2" w:rsidRPr="00E113E0">
        <w:rPr>
          <w:rFonts w:ascii="David" w:hAnsi="David"/>
          <w:color w:val="000000" w:themeColor="text1"/>
          <w:sz w:val="24"/>
          <w:rtl/>
        </w:rPr>
        <w:t>.ה</w:t>
      </w:r>
      <w:r w:rsidRPr="00E113E0">
        <w:rPr>
          <w:rFonts w:ascii="David" w:hAnsi="David"/>
          <w:color w:val="000000" w:themeColor="text1"/>
          <w:sz w:val="24"/>
          <w:rtl/>
        </w:rPr>
        <w:t xml:space="preserve"> לבין האוניברסיטה יחסי </w:t>
      </w:r>
      <w:r w:rsidR="00FD65A7" w:rsidRPr="00E113E0">
        <w:rPr>
          <w:rFonts w:ascii="David" w:hAnsi="David"/>
          <w:color w:val="000000" w:themeColor="text1"/>
          <w:sz w:val="24"/>
          <w:rtl/>
        </w:rPr>
        <w:t>עבודה</w:t>
      </w:r>
      <w:r w:rsidRPr="00E113E0">
        <w:rPr>
          <w:rFonts w:ascii="David" w:hAnsi="David"/>
          <w:color w:val="000000" w:themeColor="text1"/>
          <w:sz w:val="24"/>
          <w:rtl/>
        </w:rPr>
        <w:t>.</w:t>
      </w:r>
    </w:p>
    <w:p w14:paraId="570D41D9" w14:textId="4802FDA6" w:rsidR="00A02FEB" w:rsidRPr="00E113E0" w:rsidRDefault="003C7B6E" w:rsidP="00904C38">
      <w:pPr>
        <w:spacing w:line="360" w:lineRule="auto"/>
        <w:ind w:left="357"/>
        <w:jc w:val="both"/>
        <w:rPr>
          <w:rFonts w:ascii="David" w:hAnsi="David"/>
          <w:color w:val="000000" w:themeColor="text1"/>
          <w:sz w:val="24"/>
          <w:rtl/>
        </w:rPr>
      </w:pPr>
      <w:r w:rsidRPr="00E113E0">
        <w:rPr>
          <w:rFonts w:ascii="David" w:hAnsi="David"/>
          <w:b/>
          <w:bCs/>
          <w:color w:val="000000" w:themeColor="text1"/>
          <w:sz w:val="24"/>
          <w:rtl/>
        </w:rPr>
        <w:t>"</w:t>
      </w:r>
      <w:r w:rsidR="008752A0" w:rsidRPr="00A900BB">
        <w:rPr>
          <w:rFonts w:ascii="David" w:hAnsi="David" w:hint="eastAsia"/>
          <w:b/>
          <w:bCs/>
          <w:color w:val="000000" w:themeColor="text1"/>
          <w:sz w:val="24"/>
          <w:rtl/>
        </w:rPr>
        <w:t>הגורם</w:t>
      </w:r>
      <w:r w:rsidR="00A02FEB" w:rsidRPr="00E113E0">
        <w:rPr>
          <w:rFonts w:ascii="David" w:hAnsi="David"/>
          <w:b/>
          <w:bCs/>
          <w:color w:val="000000" w:themeColor="text1"/>
          <w:sz w:val="24"/>
          <w:rtl/>
        </w:rPr>
        <w:tab/>
      </w:r>
      <w:r w:rsidR="00A02FEB" w:rsidRPr="00E113E0">
        <w:rPr>
          <w:rFonts w:ascii="David" w:hAnsi="David"/>
          <w:b/>
          <w:bCs/>
          <w:color w:val="000000" w:themeColor="text1"/>
          <w:sz w:val="24"/>
          <w:rtl/>
        </w:rPr>
        <w:tab/>
      </w:r>
    </w:p>
    <w:p w14:paraId="3CBACB4D" w14:textId="043133E9" w:rsidR="00A02FEB" w:rsidRPr="00E113E0" w:rsidRDefault="008752A0" w:rsidP="00904C38">
      <w:pPr>
        <w:spacing w:line="360" w:lineRule="auto"/>
        <w:ind w:left="1797" w:hanging="1440"/>
        <w:jc w:val="both"/>
        <w:rPr>
          <w:rFonts w:ascii="David" w:hAnsi="David"/>
          <w:color w:val="000000" w:themeColor="text1"/>
          <w:sz w:val="24"/>
          <w:rtl/>
        </w:rPr>
      </w:pPr>
      <w:r w:rsidRPr="00A900BB">
        <w:rPr>
          <w:rFonts w:ascii="David" w:hAnsi="David" w:hint="eastAsia"/>
          <w:b/>
          <w:bCs/>
          <w:color w:val="000000" w:themeColor="text1"/>
          <w:sz w:val="24"/>
          <w:rtl/>
        </w:rPr>
        <w:t>המוסמך</w:t>
      </w:r>
      <w:r w:rsidR="00FD65A7" w:rsidRPr="00E113E0">
        <w:rPr>
          <w:rFonts w:ascii="David" w:hAnsi="David"/>
          <w:b/>
          <w:bCs/>
          <w:color w:val="000000" w:themeColor="text1"/>
          <w:sz w:val="24"/>
          <w:rtl/>
        </w:rPr>
        <w:t>"</w:t>
      </w:r>
      <w:r w:rsidR="00FD65A7" w:rsidRPr="00E113E0">
        <w:rPr>
          <w:rFonts w:ascii="David" w:hAnsi="David"/>
          <w:color w:val="000000" w:themeColor="text1"/>
          <w:sz w:val="24"/>
          <w:rtl/>
        </w:rPr>
        <w:tab/>
      </w:r>
      <w:r w:rsidR="00570843">
        <w:rPr>
          <w:rFonts w:ascii="David" w:hAnsi="David" w:hint="cs"/>
          <w:color w:val="000000" w:themeColor="text1"/>
          <w:sz w:val="24"/>
          <w:rtl/>
        </w:rPr>
        <w:t>הגורם המוסמך ל</w:t>
      </w:r>
      <w:r w:rsidR="00A02FEB" w:rsidRPr="00E113E0">
        <w:rPr>
          <w:rFonts w:ascii="David" w:hAnsi="David"/>
          <w:color w:val="000000" w:themeColor="text1"/>
          <w:sz w:val="24"/>
          <w:rtl/>
        </w:rPr>
        <w:t>קבל</w:t>
      </w:r>
      <w:r w:rsidR="000774B2" w:rsidRPr="00E113E0">
        <w:rPr>
          <w:rFonts w:ascii="David" w:hAnsi="David"/>
          <w:color w:val="000000" w:themeColor="text1"/>
          <w:sz w:val="24"/>
          <w:rtl/>
        </w:rPr>
        <w:t>.ת</w:t>
      </w:r>
      <w:r w:rsidR="00A02FEB" w:rsidRPr="00E113E0">
        <w:rPr>
          <w:rFonts w:ascii="David" w:hAnsi="David"/>
          <w:color w:val="000000" w:themeColor="text1"/>
          <w:sz w:val="24"/>
          <w:rtl/>
        </w:rPr>
        <w:t xml:space="preserve"> ההחלטה </w:t>
      </w:r>
      <w:r w:rsidR="002A46FA">
        <w:rPr>
          <w:rFonts w:ascii="David" w:hAnsi="David"/>
          <w:color w:val="000000" w:themeColor="text1"/>
          <w:sz w:val="24"/>
          <w:rtl/>
        </w:rPr>
        <w:t>בעני</w:t>
      </w:r>
      <w:r w:rsidR="009F76F0" w:rsidRPr="00E113E0">
        <w:rPr>
          <w:rFonts w:ascii="David" w:hAnsi="David"/>
          <w:color w:val="000000" w:themeColor="text1"/>
          <w:sz w:val="24"/>
          <w:rtl/>
        </w:rPr>
        <w:t>ן</w:t>
      </w:r>
      <w:r w:rsidR="00A02FEB" w:rsidRPr="00E113E0">
        <w:rPr>
          <w:rFonts w:ascii="David" w:hAnsi="David"/>
          <w:color w:val="000000" w:themeColor="text1"/>
          <w:sz w:val="24"/>
          <w:rtl/>
        </w:rPr>
        <w:t xml:space="preserve"> הנילון</w:t>
      </w:r>
      <w:r w:rsidR="000774B2" w:rsidRPr="00E113E0">
        <w:rPr>
          <w:rFonts w:ascii="David" w:hAnsi="David"/>
          <w:color w:val="000000" w:themeColor="text1"/>
          <w:sz w:val="24"/>
          <w:rtl/>
        </w:rPr>
        <w:t>.</w:t>
      </w:r>
      <w:r w:rsidR="00A02FEB" w:rsidRPr="00E113E0">
        <w:rPr>
          <w:rFonts w:ascii="David" w:hAnsi="David"/>
          <w:color w:val="000000" w:themeColor="text1"/>
          <w:sz w:val="24"/>
          <w:rtl/>
        </w:rPr>
        <w:t>ה בהטרדה מינית או התנכלות לפי השתייכות</w:t>
      </w:r>
      <w:r w:rsidR="000774B2" w:rsidRPr="00E113E0">
        <w:rPr>
          <w:rFonts w:ascii="David" w:hAnsi="David"/>
          <w:color w:val="000000" w:themeColor="text1"/>
          <w:sz w:val="24"/>
          <w:rtl/>
        </w:rPr>
        <w:t>ו.</w:t>
      </w:r>
      <w:r w:rsidR="00A02FEB" w:rsidRPr="00E113E0">
        <w:rPr>
          <w:rFonts w:ascii="David" w:hAnsi="David"/>
          <w:color w:val="000000" w:themeColor="text1"/>
          <w:sz w:val="24"/>
          <w:rtl/>
        </w:rPr>
        <w:t>ה, דהיינו:</w:t>
      </w:r>
    </w:p>
    <w:p w14:paraId="65162701" w14:textId="77777777" w:rsidR="00A02FEB" w:rsidRPr="00E113E0" w:rsidRDefault="00A02FEB" w:rsidP="00904C38">
      <w:pPr>
        <w:numPr>
          <w:ilvl w:val="0"/>
          <w:numId w:val="1"/>
        </w:numPr>
        <w:tabs>
          <w:tab w:val="clear" w:pos="1800"/>
          <w:tab w:val="num" w:pos="2160"/>
        </w:tabs>
        <w:spacing w:line="360" w:lineRule="auto"/>
        <w:ind w:left="2160" w:right="0"/>
        <w:jc w:val="both"/>
        <w:rPr>
          <w:rFonts w:ascii="David" w:hAnsi="David"/>
          <w:color w:val="000000" w:themeColor="text1"/>
          <w:sz w:val="24"/>
          <w:rtl/>
        </w:rPr>
      </w:pPr>
      <w:r w:rsidRPr="00E113E0">
        <w:rPr>
          <w:rFonts w:ascii="David" w:hAnsi="David"/>
          <w:color w:val="000000" w:themeColor="text1"/>
          <w:sz w:val="24"/>
          <w:rtl/>
        </w:rPr>
        <w:t>רקטור</w:t>
      </w:r>
      <w:r w:rsidR="000774B2" w:rsidRPr="00E113E0">
        <w:rPr>
          <w:rFonts w:ascii="David" w:hAnsi="David"/>
          <w:color w:val="000000" w:themeColor="text1"/>
          <w:sz w:val="24"/>
          <w:rtl/>
        </w:rPr>
        <w:t>.ית</w:t>
      </w:r>
      <w:r w:rsidRPr="00E113E0">
        <w:rPr>
          <w:rFonts w:ascii="David" w:hAnsi="David"/>
          <w:color w:val="000000" w:themeColor="text1"/>
          <w:sz w:val="24"/>
          <w:rtl/>
        </w:rPr>
        <w:t xml:space="preserve"> –</w:t>
      </w:r>
      <w:r w:rsidR="00707C09" w:rsidRPr="00E113E0">
        <w:rPr>
          <w:rFonts w:ascii="David" w:hAnsi="David"/>
          <w:color w:val="000000" w:themeColor="text1"/>
          <w:sz w:val="24"/>
          <w:rtl/>
        </w:rPr>
        <w:t xml:space="preserve"> </w:t>
      </w:r>
      <w:r w:rsidR="00892C9A" w:rsidRPr="00E113E0">
        <w:rPr>
          <w:rFonts w:ascii="David" w:hAnsi="David"/>
          <w:color w:val="000000" w:themeColor="text1"/>
          <w:sz w:val="24"/>
          <w:rtl/>
        </w:rPr>
        <w:t xml:space="preserve">לגבי </w:t>
      </w:r>
      <w:r w:rsidRPr="00E113E0">
        <w:rPr>
          <w:rFonts w:ascii="David" w:hAnsi="David"/>
          <w:color w:val="000000" w:themeColor="text1"/>
          <w:sz w:val="24"/>
          <w:rtl/>
        </w:rPr>
        <w:t>נילון</w:t>
      </w:r>
      <w:r w:rsidR="000774B2" w:rsidRPr="00E113E0">
        <w:rPr>
          <w:rFonts w:ascii="David" w:hAnsi="David"/>
          <w:color w:val="000000" w:themeColor="text1"/>
          <w:sz w:val="24"/>
          <w:rtl/>
        </w:rPr>
        <w:t>.</w:t>
      </w:r>
      <w:r w:rsidRPr="00E113E0">
        <w:rPr>
          <w:rFonts w:ascii="David" w:hAnsi="David"/>
          <w:color w:val="000000" w:themeColor="text1"/>
          <w:sz w:val="24"/>
          <w:rtl/>
        </w:rPr>
        <w:t>ה שהינו</w:t>
      </w:r>
      <w:r w:rsidR="000774B2" w:rsidRPr="00E113E0">
        <w:rPr>
          <w:rFonts w:ascii="David" w:hAnsi="David"/>
          <w:color w:val="000000" w:themeColor="text1"/>
          <w:sz w:val="24"/>
          <w:rtl/>
        </w:rPr>
        <w:t>.ה</w:t>
      </w:r>
      <w:r w:rsidRPr="00E113E0">
        <w:rPr>
          <w:rFonts w:ascii="David" w:hAnsi="David"/>
          <w:color w:val="000000" w:themeColor="text1"/>
          <w:sz w:val="24"/>
          <w:rtl/>
        </w:rPr>
        <w:t xml:space="preserve"> חבר</w:t>
      </w:r>
      <w:r w:rsidR="000774B2" w:rsidRPr="00E113E0">
        <w:rPr>
          <w:rFonts w:ascii="David" w:hAnsi="David"/>
          <w:color w:val="000000" w:themeColor="text1"/>
          <w:sz w:val="24"/>
          <w:rtl/>
        </w:rPr>
        <w:t>.</w:t>
      </w:r>
      <w:r w:rsidRPr="00E113E0">
        <w:rPr>
          <w:rFonts w:ascii="David" w:hAnsi="David"/>
          <w:color w:val="000000" w:themeColor="text1"/>
          <w:sz w:val="24"/>
          <w:rtl/>
        </w:rPr>
        <w:t>ת סגל אקדמי בכיר או זוטר.</w:t>
      </w:r>
    </w:p>
    <w:p w14:paraId="1DE34FFF" w14:textId="077912AF" w:rsidR="00A02FEB" w:rsidRPr="00E113E0" w:rsidRDefault="00A02FEB" w:rsidP="00AC06CC">
      <w:pPr>
        <w:numPr>
          <w:ilvl w:val="0"/>
          <w:numId w:val="1"/>
        </w:numPr>
        <w:tabs>
          <w:tab w:val="clear" w:pos="1800"/>
          <w:tab w:val="num" w:pos="2160"/>
        </w:tabs>
        <w:spacing w:line="360" w:lineRule="auto"/>
        <w:ind w:left="2160" w:right="0"/>
        <w:jc w:val="both"/>
        <w:rPr>
          <w:rFonts w:ascii="David" w:hAnsi="David"/>
          <w:color w:val="000000" w:themeColor="text1"/>
          <w:sz w:val="24"/>
        </w:rPr>
      </w:pPr>
      <w:r w:rsidRPr="00E113E0">
        <w:rPr>
          <w:rFonts w:ascii="David" w:hAnsi="David"/>
          <w:color w:val="000000" w:themeColor="text1"/>
          <w:sz w:val="24"/>
          <w:rtl/>
        </w:rPr>
        <w:t>סגן</w:t>
      </w:r>
      <w:r w:rsidR="000774B2" w:rsidRPr="00E113E0">
        <w:rPr>
          <w:rFonts w:ascii="David" w:hAnsi="David"/>
          <w:color w:val="000000" w:themeColor="text1"/>
          <w:sz w:val="24"/>
          <w:rtl/>
        </w:rPr>
        <w:t>.ית</w:t>
      </w:r>
      <w:r w:rsidRPr="00E113E0">
        <w:rPr>
          <w:rFonts w:ascii="David" w:hAnsi="David"/>
          <w:color w:val="000000" w:themeColor="text1"/>
          <w:sz w:val="24"/>
          <w:rtl/>
        </w:rPr>
        <w:t xml:space="preserve"> נשיא</w:t>
      </w:r>
      <w:r w:rsidR="00C8050C">
        <w:rPr>
          <w:rFonts w:ascii="David" w:hAnsi="David" w:hint="cs"/>
          <w:color w:val="000000" w:themeColor="text1"/>
          <w:sz w:val="24"/>
          <w:rtl/>
        </w:rPr>
        <w:t>.ה</w:t>
      </w:r>
      <w:r w:rsidRPr="00E113E0">
        <w:rPr>
          <w:rFonts w:ascii="David" w:hAnsi="David"/>
          <w:color w:val="000000" w:themeColor="text1"/>
          <w:sz w:val="24"/>
          <w:rtl/>
        </w:rPr>
        <w:t xml:space="preserve"> ומנכ"ל–</w:t>
      </w:r>
      <w:r w:rsidR="00707C09" w:rsidRPr="00E113E0">
        <w:rPr>
          <w:rFonts w:ascii="David" w:hAnsi="David"/>
          <w:color w:val="000000" w:themeColor="text1"/>
          <w:sz w:val="24"/>
          <w:rtl/>
        </w:rPr>
        <w:t xml:space="preserve"> </w:t>
      </w:r>
      <w:r w:rsidR="00892C9A" w:rsidRPr="00E113E0">
        <w:rPr>
          <w:rFonts w:ascii="David" w:hAnsi="David"/>
          <w:color w:val="000000" w:themeColor="text1"/>
          <w:sz w:val="24"/>
          <w:rtl/>
        </w:rPr>
        <w:t>לגבי</w:t>
      </w:r>
      <w:r w:rsidRPr="00E113E0">
        <w:rPr>
          <w:rFonts w:ascii="David" w:hAnsi="David"/>
          <w:color w:val="000000" w:themeColor="text1"/>
          <w:sz w:val="24"/>
          <w:rtl/>
        </w:rPr>
        <w:t xml:space="preserve"> נילון</w:t>
      </w:r>
      <w:r w:rsidR="000774B2" w:rsidRPr="00E113E0">
        <w:rPr>
          <w:rFonts w:ascii="David" w:hAnsi="David"/>
          <w:color w:val="000000" w:themeColor="text1"/>
          <w:sz w:val="24"/>
          <w:rtl/>
        </w:rPr>
        <w:t>.</w:t>
      </w:r>
      <w:r w:rsidRPr="00E113E0">
        <w:rPr>
          <w:rFonts w:ascii="David" w:hAnsi="David"/>
          <w:color w:val="000000" w:themeColor="text1"/>
          <w:sz w:val="24"/>
          <w:rtl/>
        </w:rPr>
        <w:t xml:space="preserve">ה </w:t>
      </w:r>
      <w:r w:rsidR="00E87246" w:rsidRPr="00E113E0">
        <w:rPr>
          <w:rFonts w:ascii="David" w:hAnsi="David"/>
          <w:color w:val="000000" w:themeColor="text1"/>
          <w:sz w:val="24"/>
          <w:rtl/>
        </w:rPr>
        <w:t>ש</w:t>
      </w:r>
      <w:r w:rsidRPr="00E113E0">
        <w:rPr>
          <w:rFonts w:ascii="David" w:hAnsi="David"/>
          <w:color w:val="000000" w:themeColor="text1"/>
          <w:sz w:val="24"/>
          <w:rtl/>
        </w:rPr>
        <w:t>הינו</w:t>
      </w:r>
      <w:r w:rsidR="000774B2" w:rsidRPr="00E113E0">
        <w:rPr>
          <w:rFonts w:ascii="David" w:hAnsi="David"/>
          <w:color w:val="000000" w:themeColor="text1"/>
          <w:sz w:val="24"/>
          <w:rtl/>
        </w:rPr>
        <w:t>.ה</w:t>
      </w:r>
      <w:r w:rsidRPr="00E113E0">
        <w:rPr>
          <w:rFonts w:ascii="David" w:hAnsi="David"/>
          <w:color w:val="000000" w:themeColor="text1"/>
          <w:sz w:val="24"/>
          <w:rtl/>
        </w:rPr>
        <w:t xml:space="preserve"> עובד</w:t>
      </w:r>
      <w:r w:rsidR="000774B2" w:rsidRPr="00E113E0">
        <w:rPr>
          <w:rFonts w:ascii="David" w:hAnsi="David"/>
          <w:color w:val="000000" w:themeColor="text1"/>
          <w:sz w:val="24"/>
          <w:rtl/>
        </w:rPr>
        <w:t>.</w:t>
      </w:r>
      <w:r w:rsidRPr="00E113E0">
        <w:rPr>
          <w:rFonts w:ascii="David" w:hAnsi="David"/>
          <w:color w:val="000000" w:themeColor="text1"/>
          <w:sz w:val="24"/>
          <w:rtl/>
        </w:rPr>
        <w:t>ת, למעט חברי</w:t>
      </w:r>
      <w:r w:rsidR="000774B2" w:rsidRPr="00E113E0">
        <w:rPr>
          <w:rFonts w:ascii="David" w:hAnsi="David"/>
          <w:color w:val="000000" w:themeColor="text1"/>
          <w:sz w:val="24"/>
          <w:rtl/>
        </w:rPr>
        <w:t>.ות</w:t>
      </w:r>
      <w:r w:rsidRPr="00E113E0">
        <w:rPr>
          <w:rFonts w:ascii="David" w:hAnsi="David"/>
          <w:color w:val="000000" w:themeColor="text1"/>
          <w:sz w:val="24"/>
          <w:rtl/>
        </w:rPr>
        <w:t xml:space="preserve"> סגל אקדמי בכיר או זוטר.</w:t>
      </w:r>
    </w:p>
    <w:p w14:paraId="34809C11" w14:textId="77777777" w:rsidR="00E87246" w:rsidRPr="00E113E0" w:rsidRDefault="00E87246" w:rsidP="00904C38">
      <w:pPr>
        <w:numPr>
          <w:ilvl w:val="0"/>
          <w:numId w:val="1"/>
        </w:numPr>
        <w:tabs>
          <w:tab w:val="clear" w:pos="1800"/>
          <w:tab w:val="num" w:pos="2160"/>
        </w:tabs>
        <w:spacing w:after="240" w:line="360" w:lineRule="auto"/>
        <w:ind w:left="2160" w:right="0"/>
        <w:jc w:val="both"/>
        <w:rPr>
          <w:rFonts w:ascii="David" w:hAnsi="David"/>
          <w:color w:val="000000" w:themeColor="text1"/>
          <w:sz w:val="24"/>
        </w:rPr>
      </w:pPr>
      <w:r w:rsidRPr="00E113E0">
        <w:rPr>
          <w:rFonts w:ascii="David" w:hAnsi="David"/>
          <w:color w:val="000000" w:themeColor="text1"/>
          <w:sz w:val="24"/>
          <w:rtl/>
        </w:rPr>
        <w:t>דיקן</w:t>
      </w:r>
      <w:r w:rsidR="000774B2" w:rsidRPr="00E113E0">
        <w:rPr>
          <w:rFonts w:ascii="David" w:hAnsi="David"/>
          <w:color w:val="000000" w:themeColor="text1"/>
          <w:sz w:val="24"/>
          <w:rtl/>
        </w:rPr>
        <w:t>.ית</w:t>
      </w:r>
      <w:r w:rsidRPr="00E113E0">
        <w:rPr>
          <w:rFonts w:ascii="David" w:hAnsi="David"/>
          <w:color w:val="000000" w:themeColor="text1"/>
          <w:sz w:val="24"/>
          <w:rtl/>
        </w:rPr>
        <w:t xml:space="preserve"> הסטודנטים</w:t>
      </w:r>
      <w:r w:rsidR="000774B2" w:rsidRPr="00E113E0">
        <w:rPr>
          <w:rFonts w:ascii="David" w:hAnsi="David"/>
          <w:color w:val="000000" w:themeColor="text1"/>
          <w:sz w:val="24"/>
          <w:rtl/>
        </w:rPr>
        <w:t>.ות</w:t>
      </w:r>
      <w:r w:rsidRPr="00E113E0">
        <w:rPr>
          <w:rFonts w:ascii="David" w:hAnsi="David"/>
          <w:color w:val="000000" w:themeColor="text1"/>
          <w:sz w:val="24"/>
          <w:rtl/>
        </w:rPr>
        <w:t xml:space="preserve"> – לגבי נילו</w:t>
      </w:r>
      <w:r w:rsidR="000774B2" w:rsidRPr="00E113E0">
        <w:rPr>
          <w:rFonts w:ascii="David" w:hAnsi="David"/>
          <w:color w:val="000000" w:themeColor="text1"/>
          <w:sz w:val="24"/>
          <w:rtl/>
        </w:rPr>
        <w:t>ן.</w:t>
      </w:r>
      <w:r w:rsidRPr="00E113E0">
        <w:rPr>
          <w:rFonts w:ascii="David" w:hAnsi="David"/>
          <w:color w:val="000000" w:themeColor="text1"/>
          <w:sz w:val="24"/>
          <w:rtl/>
        </w:rPr>
        <w:t>ה שהינו</w:t>
      </w:r>
      <w:r w:rsidR="000774B2" w:rsidRPr="00E113E0">
        <w:rPr>
          <w:rFonts w:ascii="David" w:hAnsi="David"/>
          <w:color w:val="000000" w:themeColor="text1"/>
          <w:sz w:val="24"/>
          <w:rtl/>
        </w:rPr>
        <w:t>.</w:t>
      </w:r>
      <w:r w:rsidRPr="00E113E0">
        <w:rPr>
          <w:rFonts w:ascii="David" w:hAnsi="David"/>
          <w:color w:val="000000" w:themeColor="text1"/>
          <w:sz w:val="24"/>
          <w:rtl/>
        </w:rPr>
        <w:t>ה תלמיד</w:t>
      </w:r>
      <w:r w:rsidR="000774B2" w:rsidRPr="00E113E0">
        <w:rPr>
          <w:rFonts w:ascii="David" w:hAnsi="David"/>
          <w:color w:val="000000" w:themeColor="text1"/>
          <w:sz w:val="24"/>
          <w:rtl/>
        </w:rPr>
        <w:t>.</w:t>
      </w:r>
      <w:r w:rsidRPr="00E113E0">
        <w:rPr>
          <w:rFonts w:ascii="David" w:hAnsi="David"/>
          <w:color w:val="000000" w:themeColor="text1"/>
          <w:sz w:val="24"/>
          <w:rtl/>
        </w:rPr>
        <w:t>ה.</w:t>
      </w:r>
    </w:p>
    <w:p w14:paraId="44EFF505" w14:textId="77777777" w:rsidR="00FD65A7" w:rsidRPr="00E113E0" w:rsidRDefault="00D66223" w:rsidP="00904C38">
      <w:pPr>
        <w:spacing w:line="360" w:lineRule="auto"/>
        <w:ind w:left="1775" w:hanging="1440"/>
        <w:jc w:val="both"/>
        <w:rPr>
          <w:rFonts w:ascii="David" w:hAnsi="David"/>
          <w:b/>
          <w:bCs/>
          <w:color w:val="000000" w:themeColor="text1"/>
          <w:sz w:val="24"/>
          <w:rtl/>
        </w:rPr>
      </w:pPr>
      <w:r w:rsidRPr="00E113E0">
        <w:rPr>
          <w:rFonts w:ascii="David" w:hAnsi="David"/>
          <w:b/>
          <w:bCs/>
          <w:color w:val="000000" w:themeColor="text1"/>
          <w:sz w:val="24"/>
          <w:rtl/>
        </w:rPr>
        <w:t xml:space="preserve">"תקנון </w:t>
      </w:r>
      <w:r w:rsidR="00FD65A7" w:rsidRPr="00E113E0">
        <w:rPr>
          <w:rFonts w:ascii="David" w:hAnsi="David"/>
          <w:b/>
          <w:bCs/>
          <w:color w:val="000000" w:themeColor="text1"/>
          <w:sz w:val="24"/>
          <w:rtl/>
        </w:rPr>
        <w:t xml:space="preserve">     </w:t>
      </w:r>
    </w:p>
    <w:p w14:paraId="4497872D" w14:textId="77777777" w:rsidR="00FD65A7" w:rsidRPr="00E113E0" w:rsidRDefault="00D66223" w:rsidP="00904C38">
      <w:pPr>
        <w:spacing w:after="240" w:line="360" w:lineRule="auto"/>
        <w:ind w:left="1775" w:hanging="1440"/>
        <w:jc w:val="both"/>
        <w:rPr>
          <w:rFonts w:ascii="David" w:hAnsi="David"/>
          <w:color w:val="000000" w:themeColor="text1"/>
          <w:sz w:val="24"/>
          <w:rtl/>
        </w:rPr>
      </w:pPr>
      <w:r w:rsidRPr="00E113E0">
        <w:rPr>
          <w:rFonts w:ascii="David" w:hAnsi="David"/>
          <w:b/>
          <w:bCs/>
          <w:color w:val="000000" w:themeColor="text1"/>
          <w:sz w:val="24"/>
          <w:rtl/>
        </w:rPr>
        <w:t>המשמעת</w:t>
      </w:r>
      <w:r w:rsidR="00FD65A7" w:rsidRPr="00E113E0">
        <w:rPr>
          <w:rFonts w:ascii="David" w:hAnsi="David"/>
          <w:b/>
          <w:bCs/>
          <w:color w:val="000000" w:themeColor="text1"/>
          <w:sz w:val="24"/>
          <w:rtl/>
        </w:rPr>
        <w:t>"</w:t>
      </w:r>
      <w:r w:rsidR="00FD65A7" w:rsidRPr="00E113E0">
        <w:rPr>
          <w:rFonts w:ascii="David" w:hAnsi="David"/>
          <w:b/>
          <w:bCs/>
          <w:color w:val="000000" w:themeColor="text1"/>
          <w:sz w:val="24"/>
          <w:rtl/>
        </w:rPr>
        <w:tab/>
      </w:r>
      <w:r w:rsidR="00FD65A7" w:rsidRPr="00E113E0">
        <w:rPr>
          <w:rFonts w:ascii="David" w:hAnsi="David"/>
          <w:color w:val="000000" w:themeColor="text1"/>
          <w:sz w:val="24"/>
          <w:rtl/>
        </w:rPr>
        <w:t>תקנון למניעה וטיפול בתלונות הטרדה מינית והתנכלות</w:t>
      </w:r>
      <w:r w:rsidR="00255E14" w:rsidRPr="00E113E0">
        <w:rPr>
          <w:rFonts w:ascii="David" w:hAnsi="David"/>
          <w:color w:val="000000" w:themeColor="text1"/>
          <w:sz w:val="24"/>
          <w:rtl/>
        </w:rPr>
        <w:t xml:space="preserve"> </w:t>
      </w:r>
      <w:r w:rsidRPr="00E113E0">
        <w:rPr>
          <w:rFonts w:ascii="David" w:hAnsi="David"/>
          <w:color w:val="000000" w:themeColor="text1"/>
          <w:sz w:val="24"/>
          <w:rtl/>
        </w:rPr>
        <w:t xml:space="preserve">החל </w:t>
      </w:r>
      <w:r w:rsidR="00892C9A" w:rsidRPr="00E113E0">
        <w:rPr>
          <w:rFonts w:ascii="David" w:hAnsi="David"/>
          <w:color w:val="000000" w:themeColor="text1"/>
          <w:sz w:val="24"/>
          <w:rtl/>
        </w:rPr>
        <w:t>באוניברסיטה</w:t>
      </w:r>
      <w:r w:rsidR="00FD65A7" w:rsidRPr="00E113E0">
        <w:rPr>
          <w:rFonts w:ascii="David" w:hAnsi="David"/>
          <w:color w:val="000000" w:themeColor="text1"/>
          <w:sz w:val="24"/>
          <w:rtl/>
        </w:rPr>
        <w:t xml:space="preserve">. </w:t>
      </w:r>
    </w:p>
    <w:p w14:paraId="5C5BD4B8" w14:textId="77777777" w:rsidR="00E171F6" w:rsidRPr="00E113E0" w:rsidRDefault="002C7597" w:rsidP="00904C38">
      <w:pPr>
        <w:spacing w:line="360" w:lineRule="auto"/>
        <w:ind w:left="1775" w:hanging="1440"/>
        <w:jc w:val="both"/>
        <w:rPr>
          <w:rFonts w:ascii="David" w:hAnsi="David"/>
          <w:b/>
          <w:bCs/>
          <w:color w:val="000000" w:themeColor="text1"/>
          <w:sz w:val="24"/>
          <w:rtl/>
        </w:rPr>
      </w:pPr>
      <w:r w:rsidRPr="00A900BB">
        <w:rPr>
          <w:rFonts w:ascii="David" w:hAnsi="David"/>
          <w:b/>
          <w:bCs/>
          <w:color w:val="000000" w:themeColor="text1"/>
          <w:sz w:val="24"/>
          <w:rtl/>
        </w:rPr>
        <w:t>"</w:t>
      </w:r>
      <w:r w:rsidRPr="00A900BB">
        <w:rPr>
          <w:rFonts w:ascii="David" w:hAnsi="David" w:hint="eastAsia"/>
          <w:b/>
          <w:bCs/>
          <w:color w:val="000000" w:themeColor="text1"/>
          <w:sz w:val="24"/>
          <w:rtl/>
        </w:rPr>
        <w:t>בית</w:t>
      </w:r>
      <w:r w:rsidRPr="00A900BB">
        <w:rPr>
          <w:rFonts w:ascii="David" w:hAnsi="David"/>
          <w:b/>
          <w:bCs/>
          <w:color w:val="000000" w:themeColor="text1"/>
          <w:sz w:val="24"/>
          <w:rtl/>
        </w:rPr>
        <w:t xml:space="preserve"> </w:t>
      </w:r>
      <w:r w:rsidRPr="00A900BB">
        <w:rPr>
          <w:rFonts w:ascii="David" w:hAnsi="David" w:hint="eastAsia"/>
          <w:b/>
          <w:bCs/>
          <w:color w:val="000000" w:themeColor="text1"/>
          <w:sz w:val="24"/>
          <w:rtl/>
        </w:rPr>
        <w:t>הדין</w:t>
      </w:r>
      <w:r w:rsidR="00E171F6" w:rsidRPr="00E113E0">
        <w:rPr>
          <w:rFonts w:ascii="David" w:hAnsi="David"/>
          <w:b/>
          <w:bCs/>
          <w:color w:val="000000" w:themeColor="text1"/>
          <w:sz w:val="24"/>
          <w:rtl/>
        </w:rPr>
        <w:t xml:space="preserve">      </w:t>
      </w:r>
    </w:p>
    <w:p w14:paraId="6AA5600B" w14:textId="642ECBAA" w:rsidR="001E41A2" w:rsidRPr="00A900BB" w:rsidRDefault="00E171F6" w:rsidP="00904C38">
      <w:pPr>
        <w:spacing w:after="240" w:line="360" w:lineRule="auto"/>
        <w:ind w:left="1775" w:hanging="1440"/>
        <w:jc w:val="both"/>
        <w:rPr>
          <w:rFonts w:ascii="David" w:hAnsi="David"/>
          <w:color w:val="000000" w:themeColor="text1"/>
          <w:sz w:val="24"/>
          <w:rtl/>
        </w:rPr>
      </w:pPr>
      <w:r>
        <w:rPr>
          <w:rFonts w:ascii="David" w:hAnsi="David" w:hint="cs"/>
          <w:b/>
          <w:bCs/>
          <w:color w:val="000000" w:themeColor="text1"/>
          <w:sz w:val="24"/>
          <w:rtl/>
        </w:rPr>
        <w:t>המיוחד</w:t>
      </w:r>
      <w:r w:rsidR="002C7597" w:rsidRPr="00A900BB">
        <w:rPr>
          <w:rFonts w:ascii="David" w:hAnsi="David"/>
          <w:b/>
          <w:bCs/>
          <w:color w:val="000000" w:themeColor="text1"/>
          <w:sz w:val="24"/>
          <w:rtl/>
        </w:rPr>
        <w:t>"</w:t>
      </w:r>
      <w:r w:rsidR="002C7597" w:rsidRPr="00A900BB">
        <w:rPr>
          <w:rFonts w:ascii="David" w:hAnsi="David"/>
          <w:b/>
          <w:bCs/>
          <w:color w:val="000000" w:themeColor="text1"/>
          <w:sz w:val="24"/>
          <w:rtl/>
        </w:rPr>
        <w:tab/>
      </w:r>
      <w:r w:rsidR="002C7597" w:rsidRPr="00A900BB">
        <w:rPr>
          <w:rFonts w:ascii="David" w:hAnsi="David"/>
          <w:color w:val="000000" w:themeColor="text1"/>
          <w:sz w:val="24"/>
          <w:rtl/>
        </w:rPr>
        <w:t xml:space="preserve">בית דין </w:t>
      </w:r>
      <w:r w:rsidR="00DA789C" w:rsidRPr="00A900BB">
        <w:rPr>
          <w:rFonts w:ascii="David" w:hAnsi="David" w:hint="eastAsia"/>
          <w:color w:val="000000" w:themeColor="text1"/>
          <w:sz w:val="24"/>
          <w:rtl/>
        </w:rPr>
        <w:t>מיוחד</w:t>
      </w:r>
      <w:r w:rsidR="00DA789C" w:rsidRPr="00A900BB">
        <w:rPr>
          <w:rFonts w:ascii="David" w:hAnsi="David"/>
          <w:color w:val="000000" w:themeColor="text1"/>
          <w:sz w:val="24"/>
          <w:rtl/>
        </w:rPr>
        <w:t xml:space="preserve"> </w:t>
      </w:r>
      <w:r w:rsidR="001E41A2" w:rsidRPr="00A900BB">
        <w:rPr>
          <w:rFonts w:ascii="David" w:hAnsi="David"/>
          <w:color w:val="000000" w:themeColor="text1"/>
          <w:sz w:val="24"/>
          <w:rtl/>
        </w:rPr>
        <w:t>למשמעת בענייני הטרדה מינית והתנכלות</w:t>
      </w:r>
      <w:r w:rsidR="001F11FA">
        <w:rPr>
          <w:rFonts w:ascii="David" w:hAnsi="David" w:hint="cs"/>
          <w:color w:val="000000" w:themeColor="text1"/>
          <w:sz w:val="24"/>
          <w:rtl/>
        </w:rPr>
        <w:t xml:space="preserve"> כאמור בסעיף 15 להלן.</w:t>
      </w:r>
    </w:p>
    <w:p w14:paraId="49DF7735" w14:textId="2584FE22" w:rsidR="002C7597" w:rsidRPr="00E113E0" w:rsidRDefault="002C7597" w:rsidP="00904C38">
      <w:pPr>
        <w:spacing w:after="240" w:line="360" w:lineRule="auto"/>
        <w:ind w:left="1775" w:hanging="1440"/>
        <w:jc w:val="both"/>
        <w:rPr>
          <w:rFonts w:ascii="David" w:hAnsi="David"/>
          <w:color w:val="000000" w:themeColor="text1"/>
          <w:sz w:val="24"/>
          <w:rtl/>
        </w:rPr>
      </w:pPr>
      <w:r w:rsidRPr="00E113E0">
        <w:rPr>
          <w:rFonts w:ascii="David" w:hAnsi="David"/>
          <w:b/>
          <w:bCs/>
          <w:color w:val="000000" w:themeColor="text1"/>
          <w:sz w:val="24"/>
          <w:rtl/>
        </w:rPr>
        <w:t>"תובע.ת"</w:t>
      </w:r>
      <w:r w:rsidRPr="00E113E0">
        <w:rPr>
          <w:rFonts w:ascii="David" w:hAnsi="David"/>
          <w:b/>
          <w:bCs/>
          <w:color w:val="000000" w:themeColor="text1"/>
          <w:sz w:val="24"/>
          <w:rtl/>
        </w:rPr>
        <w:tab/>
      </w:r>
      <w:r w:rsidRPr="00E113E0">
        <w:rPr>
          <w:rFonts w:ascii="David" w:hAnsi="David"/>
          <w:color w:val="000000" w:themeColor="text1"/>
          <w:sz w:val="24"/>
          <w:rtl/>
        </w:rPr>
        <w:t xml:space="preserve">מי שמונה.תה כתובע.ת </w:t>
      </w:r>
      <w:r w:rsidR="008752A0" w:rsidRPr="00A900BB">
        <w:rPr>
          <w:rFonts w:ascii="David" w:hAnsi="David" w:hint="eastAsia"/>
          <w:color w:val="000000" w:themeColor="text1"/>
          <w:sz w:val="24"/>
          <w:rtl/>
        </w:rPr>
        <w:t>בענייני</w:t>
      </w:r>
      <w:r w:rsidR="008752A0">
        <w:rPr>
          <w:rFonts w:ascii="David" w:hAnsi="David" w:hint="cs"/>
          <w:color w:val="000000" w:themeColor="text1"/>
          <w:sz w:val="24"/>
          <w:rtl/>
        </w:rPr>
        <w:t xml:space="preserve"> </w:t>
      </w:r>
      <w:r w:rsidRPr="00E113E0">
        <w:rPr>
          <w:rFonts w:ascii="David" w:hAnsi="David"/>
          <w:color w:val="000000" w:themeColor="text1"/>
          <w:sz w:val="24"/>
          <w:rtl/>
        </w:rPr>
        <w:t xml:space="preserve">הטרדה מינית והתנכלות כאמור בסעיף </w:t>
      </w:r>
      <w:r w:rsidR="00243D34" w:rsidRPr="00E113E0">
        <w:rPr>
          <w:rFonts w:ascii="David" w:hAnsi="David"/>
          <w:color w:val="000000" w:themeColor="text1"/>
          <w:sz w:val="24"/>
          <w:rtl/>
        </w:rPr>
        <w:t>13</w:t>
      </w:r>
      <w:r w:rsidRPr="00E113E0">
        <w:rPr>
          <w:rFonts w:ascii="David" w:hAnsi="David"/>
          <w:color w:val="000000" w:themeColor="text1"/>
          <w:sz w:val="24"/>
          <w:rtl/>
        </w:rPr>
        <w:t xml:space="preserve"> להלן. </w:t>
      </w:r>
    </w:p>
    <w:p w14:paraId="1CED0C2A" w14:textId="77777777" w:rsidR="00D26113" w:rsidRPr="00E113E0" w:rsidRDefault="00D26113" w:rsidP="00904C38">
      <w:pPr>
        <w:pStyle w:val="a9"/>
        <w:numPr>
          <w:ilvl w:val="0"/>
          <w:numId w:val="4"/>
        </w:numPr>
        <w:spacing w:line="360" w:lineRule="auto"/>
        <w:ind w:left="357" w:hanging="35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עבירות משמעת</w:t>
      </w:r>
      <w:r w:rsidRPr="00E113E0">
        <w:rPr>
          <w:rFonts w:ascii="David" w:hAnsi="David" w:cs="David"/>
          <w:b/>
          <w:bCs/>
          <w:color w:val="000000" w:themeColor="text1"/>
          <w:sz w:val="24"/>
          <w:szCs w:val="24"/>
          <w:rtl/>
        </w:rPr>
        <w:t>:</w:t>
      </w:r>
    </w:p>
    <w:p w14:paraId="4CF86DEA" w14:textId="77777777" w:rsidR="00D26113" w:rsidRPr="00E113E0" w:rsidRDefault="00D26113" w:rsidP="00904C38">
      <w:pPr>
        <w:pStyle w:val="a9"/>
        <w:spacing w:line="360" w:lineRule="auto"/>
        <w:ind w:left="357"/>
        <w:jc w:val="both"/>
        <w:rPr>
          <w:rFonts w:ascii="David" w:hAnsi="David" w:cs="David"/>
          <w:color w:val="000000" w:themeColor="text1"/>
          <w:sz w:val="24"/>
          <w:szCs w:val="24"/>
          <w:rtl/>
        </w:rPr>
      </w:pPr>
      <w:r w:rsidRPr="00E113E0">
        <w:rPr>
          <w:rFonts w:ascii="David" w:hAnsi="David" w:cs="David"/>
          <w:color w:val="000000" w:themeColor="text1"/>
          <w:sz w:val="24"/>
          <w:szCs w:val="24"/>
          <w:rtl/>
        </w:rPr>
        <w:t>הטרדה מינית ו/או התנכלות הן עבירות משמעת חמורות.</w:t>
      </w:r>
    </w:p>
    <w:p w14:paraId="719D8EDC" w14:textId="77777777" w:rsidR="00D26113" w:rsidRPr="00E113E0" w:rsidRDefault="00D26113" w:rsidP="00904C38">
      <w:pPr>
        <w:pStyle w:val="a9"/>
        <w:spacing w:line="360" w:lineRule="auto"/>
        <w:ind w:left="357"/>
        <w:jc w:val="both"/>
        <w:rPr>
          <w:rFonts w:ascii="David" w:hAnsi="David" w:cs="David"/>
          <w:b/>
          <w:bCs/>
          <w:color w:val="000000" w:themeColor="text1"/>
          <w:sz w:val="24"/>
          <w:szCs w:val="24"/>
        </w:rPr>
      </w:pPr>
    </w:p>
    <w:p w14:paraId="447E7A7E" w14:textId="77777777" w:rsidR="00FA3437" w:rsidRPr="00E113E0" w:rsidRDefault="00FA3437" w:rsidP="00904C38">
      <w:pPr>
        <w:pStyle w:val="a9"/>
        <w:numPr>
          <w:ilvl w:val="0"/>
          <w:numId w:val="4"/>
        </w:numPr>
        <w:spacing w:line="360" w:lineRule="auto"/>
        <w:ind w:left="357" w:hanging="35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עונשים</w:t>
      </w:r>
      <w:r w:rsidRPr="00E113E0">
        <w:rPr>
          <w:rFonts w:ascii="David" w:hAnsi="David" w:cs="David"/>
          <w:b/>
          <w:bCs/>
          <w:color w:val="000000" w:themeColor="text1"/>
          <w:sz w:val="24"/>
          <w:szCs w:val="24"/>
          <w:rtl/>
        </w:rPr>
        <w:t>:</w:t>
      </w:r>
    </w:p>
    <w:p w14:paraId="432E1541" w14:textId="77777777" w:rsidR="00FA3437" w:rsidRPr="00E113E0" w:rsidRDefault="00FA3437" w:rsidP="00904C38">
      <w:pPr>
        <w:pStyle w:val="a9"/>
        <w:numPr>
          <w:ilvl w:val="1"/>
          <w:numId w:val="4"/>
        </w:numPr>
        <w:spacing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עבירות המשמעת לפי תקנון זה נושאות לצידן את העונשים המנויים להלן, כולם או חלקם</w:t>
      </w:r>
      <w:r w:rsidR="00C2291A" w:rsidRPr="00E113E0">
        <w:rPr>
          <w:rFonts w:ascii="David" w:hAnsi="David" w:cs="David"/>
          <w:color w:val="000000" w:themeColor="text1"/>
          <w:sz w:val="24"/>
          <w:szCs w:val="24"/>
          <w:rtl/>
        </w:rPr>
        <w:t xml:space="preserve">, לתקופה קצובה או ללא הגבלת זמן, </w:t>
      </w:r>
      <w:r w:rsidRPr="00E113E0">
        <w:rPr>
          <w:rFonts w:ascii="David" w:hAnsi="David" w:cs="David"/>
          <w:color w:val="000000" w:themeColor="text1"/>
          <w:sz w:val="24"/>
          <w:szCs w:val="24"/>
          <w:rtl/>
        </w:rPr>
        <w:t>לפי הענין</w:t>
      </w:r>
      <w:r w:rsidR="00C2291A" w:rsidRPr="00E113E0">
        <w:rPr>
          <w:rFonts w:ascii="David" w:hAnsi="David" w:cs="David"/>
          <w:color w:val="000000" w:themeColor="text1"/>
          <w:sz w:val="24"/>
          <w:szCs w:val="24"/>
          <w:rtl/>
        </w:rPr>
        <w:t>, ויכול שיהיו</w:t>
      </w:r>
      <w:r w:rsidR="00892C9A" w:rsidRPr="00E113E0">
        <w:rPr>
          <w:rFonts w:ascii="David" w:hAnsi="David" w:cs="David"/>
          <w:color w:val="000000" w:themeColor="text1"/>
          <w:sz w:val="24"/>
          <w:szCs w:val="24"/>
          <w:rtl/>
        </w:rPr>
        <w:t xml:space="preserve"> </w:t>
      </w:r>
      <w:r w:rsidR="00D66223" w:rsidRPr="00E113E0">
        <w:rPr>
          <w:rFonts w:ascii="David" w:hAnsi="David" w:cs="David"/>
          <w:color w:val="000000" w:themeColor="text1"/>
          <w:sz w:val="24"/>
          <w:szCs w:val="24"/>
          <w:rtl/>
        </w:rPr>
        <w:t xml:space="preserve">על </w:t>
      </w:r>
      <w:r w:rsidR="00C2291A" w:rsidRPr="00E113E0">
        <w:rPr>
          <w:rFonts w:ascii="David" w:hAnsi="David" w:cs="David"/>
          <w:color w:val="000000" w:themeColor="text1"/>
          <w:sz w:val="24"/>
          <w:szCs w:val="24"/>
          <w:rtl/>
        </w:rPr>
        <w:t>תנאי</w:t>
      </w:r>
      <w:r w:rsidRPr="00E113E0">
        <w:rPr>
          <w:rFonts w:ascii="David" w:hAnsi="David" w:cs="David"/>
          <w:color w:val="000000" w:themeColor="text1"/>
          <w:sz w:val="24"/>
          <w:szCs w:val="24"/>
          <w:rtl/>
        </w:rPr>
        <w:t>:</w:t>
      </w:r>
    </w:p>
    <w:p w14:paraId="503A3F95" w14:textId="77777777" w:rsidR="00A51977" w:rsidRDefault="00A51977"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חיוב הנילון.ה בהתנצלות בפני הנפגע.ת או בפני כל גורם אחר שייקבע.</w:t>
      </w:r>
    </w:p>
    <w:p w14:paraId="443ED2FA" w14:textId="3930A407" w:rsidR="00A51977" w:rsidRDefault="00A51977"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lastRenderedPageBreak/>
        <w:t>חיוב הנילון.ה לעבור הדרכה בנושא מניעת הטרדה מינית</w:t>
      </w:r>
      <w:r>
        <w:rPr>
          <w:rFonts w:ascii="David" w:hAnsi="David" w:cs="David" w:hint="cs"/>
          <w:color w:val="000000" w:themeColor="text1"/>
          <w:sz w:val="24"/>
          <w:szCs w:val="24"/>
          <w:rtl/>
        </w:rPr>
        <w:t>, לרבות</w:t>
      </w:r>
      <w:r w:rsidRPr="00E113E0">
        <w:rPr>
          <w:rFonts w:ascii="David" w:hAnsi="David" w:cs="David"/>
          <w:color w:val="000000" w:themeColor="text1"/>
          <w:sz w:val="24"/>
          <w:szCs w:val="24"/>
          <w:rtl/>
        </w:rPr>
        <w:t xml:space="preserve"> </w:t>
      </w:r>
      <w:r>
        <w:rPr>
          <w:rFonts w:ascii="David" w:hAnsi="David" w:cs="David" w:hint="cs"/>
          <w:sz w:val="24"/>
          <w:szCs w:val="24"/>
          <w:rtl/>
        </w:rPr>
        <w:t>על חשבונו.ה</w:t>
      </w:r>
      <w:r w:rsidRPr="00E113E0">
        <w:rPr>
          <w:rFonts w:ascii="David" w:hAnsi="David" w:cs="David"/>
          <w:color w:val="000000" w:themeColor="text1"/>
          <w:sz w:val="24"/>
          <w:szCs w:val="24"/>
          <w:rtl/>
        </w:rPr>
        <w:t>.</w:t>
      </w:r>
    </w:p>
    <w:p w14:paraId="59F24484" w14:textId="65A608F3" w:rsidR="00FA3437" w:rsidRPr="00E113E0" w:rsidRDefault="00FA3437"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התראה בכתב</w:t>
      </w:r>
      <w:r w:rsidR="00C2291A" w:rsidRPr="00E113E0">
        <w:rPr>
          <w:rFonts w:ascii="David" w:hAnsi="David" w:cs="David"/>
          <w:color w:val="000000" w:themeColor="text1"/>
          <w:sz w:val="24"/>
          <w:szCs w:val="24"/>
          <w:rtl/>
        </w:rPr>
        <w:t>.</w:t>
      </w:r>
    </w:p>
    <w:p w14:paraId="3E3B56FE" w14:textId="77777777" w:rsidR="00BB7A6C" w:rsidRPr="00E113E0" w:rsidRDefault="00BB7A6C"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נזיפה בכתב.</w:t>
      </w:r>
    </w:p>
    <w:p w14:paraId="05851C5A" w14:textId="77777777" w:rsidR="00FA3437" w:rsidRPr="00E113E0" w:rsidRDefault="00C2291A"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הרחקה </w:t>
      </w:r>
      <w:r w:rsidR="00BB7A6C" w:rsidRPr="00E113E0">
        <w:rPr>
          <w:rFonts w:ascii="David" w:hAnsi="David" w:cs="David"/>
          <w:color w:val="000000" w:themeColor="text1"/>
          <w:sz w:val="24"/>
          <w:szCs w:val="24"/>
          <w:rtl/>
        </w:rPr>
        <w:t>מהנפגע</w:t>
      </w:r>
      <w:r w:rsidRPr="00E113E0">
        <w:rPr>
          <w:rFonts w:ascii="David" w:hAnsi="David" w:cs="David"/>
          <w:color w:val="000000" w:themeColor="text1"/>
          <w:sz w:val="24"/>
          <w:szCs w:val="24"/>
          <w:rtl/>
        </w:rPr>
        <w:t>.ת לרבות באמצעות העברת תפקיד ו/או סיום הלימודים.</w:t>
      </w:r>
    </w:p>
    <w:p w14:paraId="5E9D6682" w14:textId="77777777" w:rsidR="00C2291A" w:rsidRPr="00E113E0" w:rsidRDefault="00C2291A"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פסילה מלמלא </w:t>
      </w:r>
      <w:r w:rsidRPr="00093927">
        <w:rPr>
          <w:rFonts w:ascii="David" w:hAnsi="David" w:cs="David"/>
          <w:color w:val="000000" w:themeColor="text1"/>
          <w:sz w:val="24"/>
          <w:szCs w:val="24"/>
          <w:rtl/>
        </w:rPr>
        <w:t>תפקידים אק</w:t>
      </w:r>
      <w:r w:rsidR="00353DA5" w:rsidRPr="00093927">
        <w:rPr>
          <w:rFonts w:ascii="David" w:hAnsi="David" w:cs="David"/>
          <w:color w:val="000000" w:themeColor="text1"/>
          <w:sz w:val="24"/>
          <w:szCs w:val="24"/>
          <w:rtl/>
        </w:rPr>
        <w:t>ד</w:t>
      </w:r>
      <w:r w:rsidRPr="00093927">
        <w:rPr>
          <w:rFonts w:ascii="David" w:hAnsi="David" w:cs="David"/>
          <w:color w:val="000000" w:themeColor="text1"/>
          <w:sz w:val="24"/>
          <w:szCs w:val="24"/>
          <w:rtl/>
        </w:rPr>
        <w:t>מיים</w:t>
      </w:r>
      <w:r w:rsidRPr="00E113E0">
        <w:rPr>
          <w:rFonts w:ascii="David" w:hAnsi="David" w:cs="David"/>
          <w:color w:val="000000" w:themeColor="text1"/>
          <w:sz w:val="24"/>
          <w:szCs w:val="24"/>
          <w:rtl/>
        </w:rPr>
        <w:t xml:space="preserve"> או מנהליים.</w:t>
      </w:r>
    </w:p>
    <w:p w14:paraId="33CE42D5" w14:textId="77777777" w:rsidR="00B96611" w:rsidRDefault="00B96611"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הקפאת קידום.</w:t>
      </w:r>
    </w:p>
    <w:p w14:paraId="577283CF" w14:textId="0AE6BE53" w:rsidR="00BB7A6C" w:rsidRPr="00E113E0" w:rsidRDefault="00BB7A6C"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הורדה בדרגה.</w:t>
      </w:r>
    </w:p>
    <w:p w14:paraId="6EA9A470" w14:textId="77777777" w:rsidR="00BB7A6C" w:rsidRPr="00E113E0" w:rsidRDefault="00BB7A6C"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ביטול זכויות או הטבות.</w:t>
      </w:r>
    </w:p>
    <w:p w14:paraId="7D165B8A" w14:textId="77777777" w:rsidR="00C2291A" w:rsidRPr="00E113E0" w:rsidRDefault="00C2291A"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השעיה עם או ללא תשלום שכר </w:t>
      </w:r>
      <w:r w:rsidRPr="00093927">
        <w:rPr>
          <w:rFonts w:ascii="David" w:hAnsi="David" w:cs="David"/>
          <w:color w:val="000000" w:themeColor="text1"/>
          <w:sz w:val="24"/>
          <w:szCs w:val="24"/>
          <w:rtl/>
        </w:rPr>
        <w:t>וזכ</w:t>
      </w:r>
      <w:r w:rsidR="00353DA5" w:rsidRPr="00093927">
        <w:rPr>
          <w:rFonts w:ascii="David" w:hAnsi="David" w:cs="David"/>
          <w:color w:val="000000" w:themeColor="text1"/>
          <w:sz w:val="24"/>
          <w:szCs w:val="24"/>
          <w:rtl/>
        </w:rPr>
        <w:t>ו</w:t>
      </w:r>
      <w:r w:rsidRPr="00093927">
        <w:rPr>
          <w:rFonts w:ascii="David" w:hAnsi="David" w:cs="David"/>
          <w:color w:val="000000" w:themeColor="text1"/>
          <w:sz w:val="24"/>
          <w:szCs w:val="24"/>
          <w:rtl/>
        </w:rPr>
        <w:t>יות</w:t>
      </w:r>
      <w:r w:rsidRPr="00E113E0">
        <w:rPr>
          <w:rFonts w:ascii="David" w:hAnsi="David" w:cs="David"/>
          <w:color w:val="000000" w:themeColor="text1"/>
          <w:sz w:val="24"/>
          <w:szCs w:val="24"/>
          <w:rtl/>
        </w:rPr>
        <w:t xml:space="preserve"> והטבות נלוות או חלק מהן.</w:t>
      </w:r>
    </w:p>
    <w:p w14:paraId="5DC2AAE7" w14:textId="77777777" w:rsidR="00C2291A" w:rsidRPr="00E113E0" w:rsidRDefault="00C2291A"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פיטורים עם או ללא תשלום פיצויי פיטורים או חלק מהם.</w:t>
      </w:r>
    </w:p>
    <w:p w14:paraId="10FBD757" w14:textId="77777777" w:rsidR="00C2291A" w:rsidRPr="00E113E0" w:rsidRDefault="00C2291A" w:rsidP="00904C38">
      <w:pPr>
        <w:pStyle w:val="a9"/>
        <w:numPr>
          <w:ilvl w:val="2"/>
          <w:numId w:val="4"/>
        </w:numPr>
        <w:spacing w:line="360" w:lineRule="auto"/>
        <w:ind w:left="1087" w:hanging="124"/>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מתן כל סעד אחר שיהיה נכון וצודק בנסיבות </w:t>
      </w:r>
      <w:r>
        <w:rPr>
          <w:rFonts w:ascii="David" w:hAnsi="David" w:cs="David" w:hint="cs"/>
          <w:sz w:val="24"/>
          <w:szCs w:val="24"/>
          <w:rtl/>
        </w:rPr>
        <w:t>הענין</w:t>
      </w:r>
      <w:r w:rsidRPr="00E113E0">
        <w:rPr>
          <w:rFonts w:ascii="David" w:hAnsi="David" w:cs="David"/>
          <w:color w:val="000000" w:themeColor="text1"/>
          <w:sz w:val="24"/>
          <w:szCs w:val="24"/>
          <w:rtl/>
        </w:rPr>
        <w:t>.</w:t>
      </w:r>
    </w:p>
    <w:p w14:paraId="2880F202" w14:textId="0ECCF807" w:rsidR="00BB7A6C" w:rsidRPr="00E113E0" w:rsidRDefault="00BB7A6C" w:rsidP="00A51977">
      <w:pPr>
        <w:pStyle w:val="a9"/>
        <w:numPr>
          <w:ilvl w:val="1"/>
          <w:numId w:val="4"/>
        </w:numPr>
        <w:spacing w:line="360" w:lineRule="auto"/>
        <w:ind w:left="963" w:hanging="567"/>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בסמכות </w:t>
      </w:r>
      <w:r w:rsidR="00570843">
        <w:rPr>
          <w:rFonts w:ascii="David" w:hAnsi="David" w:cs="David" w:hint="cs"/>
          <w:color w:val="000000" w:themeColor="text1"/>
          <w:sz w:val="24"/>
          <w:szCs w:val="24"/>
          <w:rtl/>
        </w:rPr>
        <w:t>הגורם המוסמך</w:t>
      </w:r>
      <w:r w:rsidRPr="00E113E0">
        <w:rPr>
          <w:rFonts w:ascii="David" w:hAnsi="David" w:cs="David"/>
          <w:color w:val="000000" w:themeColor="text1"/>
          <w:sz w:val="24"/>
          <w:szCs w:val="24"/>
          <w:rtl/>
        </w:rPr>
        <w:t xml:space="preserve"> להטיל עונש של </w:t>
      </w:r>
      <w:r w:rsidR="00A51977" w:rsidRPr="00E113E0">
        <w:rPr>
          <w:rFonts w:ascii="David" w:hAnsi="David" w:cs="David"/>
          <w:color w:val="000000" w:themeColor="text1"/>
          <w:sz w:val="24"/>
          <w:szCs w:val="24"/>
          <w:rtl/>
        </w:rPr>
        <w:t xml:space="preserve">חיוב הנילון.ה בהתנצלות </w:t>
      </w:r>
      <w:r w:rsidR="00A51977">
        <w:rPr>
          <w:rFonts w:ascii="David" w:hAnsi="David" w:cs="David" w:hint="cs"/>
          <w:color w:val="000000" w:themeColor="text1"/>
          <w:sz w:val="24"/>
          <w:szCs w:val="24"/>
          <w:rtl/>
        </w:rPr>
        <w:t xml:space="preserve">ו/או </w:t>
      </w:r>
      <w:r w:rsidR="00A51977" w:rsidRPr="00E113E0">
        <w:rPr>
          <w:rFonts w:ascii="David" w:hAnsi="David" w:cs="David"/>
          <w:color w:val="000000" w:themeColor="text1"/>
          <w:sz w:val="24"/>
          <w:szCs w:val="24"/>
          <w:rtl/>
        </w:rPr>
        <w:t>חיוב הנילון.ה לעבור הדרכה בנושא מניעת הטרדה מינית</w:t>
      </w:r>
      <w:r w:rsidR="00A51977">
        <w:rPr>
          <w:rFonts w:ascii="David" w:hAnsi="David" w:cs="David" w:hint="cs"/>
          <w:color w:val="000000" w:themeColor="text1"/>
          <w:sz w:val="24"/>
          <w:szCs w:val="24"/>
          <w:rtl/>
        </w:rPr>
        <w:t>, לרבות</w:t>
      </w:r>
      <w:r w:rsidR="00A51977" w:rsidRPr="00E113E0">
        <w:rPr>
          <w:rFonts w:ascii="David" w:hAnsi="David" w:cs="David"/>
          <w:color w:val="000000" w:themeColor="text1"/>
          <w:sz w:val="24"/>
          <w:szCs w:val="24"/>
          <w:rtl/>
        </w:rPr>
        <w:t xml:space="preserve"> </w:t>
      </w:r>
      <w:r w:rsidR="00A51977">
        <w:rPr>
          <w:rFonts w:ascii="David" w:hAnsi="David" w:cs="David" w:hint="cs"/>
          <w:sz w:val="24"/>
          <w:szCs w:val="24"/>
          <w:rtl/>
        </w:rPr>
        <w:t>על חשבונו.ה</w:t>
      </w:r>
      <w:r w:rsidR="00A51977" w:rsidRPr="00E113E0">
        <w:rPr>
          <w:rFonts w:ascii="David" w:hAnsi="David" w:cs="David"/>
          <w:color w:val="000000" w:themeColor="text1"/>
          <w:sz w:val="24"/>
          <w:szCs w:val="24"/>
          <w:rtl/>
        </w:rPr>
        <w:t>.</w:t>
      </w:r>
      <w:r w:rsidR="00A51977">
        <w:rPr>
          <w:rFonts w:ascii="David" w:hAnsi="David" w:cs="David" w:hint="cs"/>
          <w:color w:val="000000" w:themeColor="text1"/>
          <w:sz w:val="24"/>
          <w:szCs w:val="24"/>
          <w:rtl/>
        </w:rPr>
        <w:t xml:space="preserve">, ו/או </w:t>
      </w:r>
      <w:r w:rsidRPr="00E113E0">
        <w:rPr>
          <w:rFonts w:ascii="David" w:hAnsi="David" w:cs="David"/>
          <w:color w:val="000000" w:themeColor="text1"/>
          <w:sz w:val="24"/>
          <w:szCs w:val="24"/>
          <w:rtl/>
        </w:rPr>
        <w:t>התראה בכתב ו/או נזיפה ו/או הרחקת הנילון.ה מהנפגע.ת.</w:t>
      </w:r>
    </w:p>
    <w:p w14:paraId="75D1028D" w14:textId="2C4DF83A" w:rsidR="00BB7A6C" w:rsidRPr="00E113E0" w:rsidRDefault="00BB7A6C" w:rsidP="00904C38">
      <w:pPr>
        <w:pStyle w:val="a9"/>
        <w:numPr>
          <w:ilvl w:val="1"/>
          <w:numId w:val="4"/>
        </w:numPr>
        <w:spacing w:line="360" w:lineRule="auto"/>
        <w:ind w:left="963" w:hanging="567"/>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בסמכות בית הדין </w:t>
      </w:r>
      <w:r w:rsidR="00EE580F">
        <w:rPr>
          <w:rFonts w:ascii="David" w:hAnsi="David" w:cs="David" w:hint="cs"/>
          <w:color w:val="000000" w:themeColor="text1"/>
          <w:sz w:val="24"/>
          <w:szCs w:val="24"/>
          <w:rtl/>
        </w:rPr>
        <w:t>המיוחד</w:t>
      </w:r>
      <w:r w:rsidRPr="00E113E0">
        <w:rPr>
          <w:rFonts w:ascii="David" w:hAnsi="David" w:cs="David"/>
          <w:color w:val="000000" w:themeColor="text1"/>
          <w:sz w:val="24"/>
          <w:szCs w:val="24"/>
          <w:rtl/>
        </w:rPr>
        <w:t xml:space="preserve"> להטיל כל אחד מהעונשים המפורטים </w:t>
      </w:r>
      <w:r w:rsidR="00243D34" w:rsidRPr="00E113E0">
        <w:rPr>
          <w:rFonts w:ascii="David" w:hAnsi="David" w:cs="David"/>
          <w:color w:val="000000" w:themeColor="text1"/>
          <w:sz w:val="24"/>
          <w:szCs w:val="24"/>
          <w:rtl/>
        </w:rPr>
        <w:t xml:space="preserve">לעיל </w:t>
      </w:r>
      <w:r w:rsidRPr="00E113E0">
        <w:rPr>
          <w:rFonts w:ascii="David" w:hAnsi="David" w:cs="David"/>
          <w:color w:val="000000" w:themeColor="text1"/>
          <w:sz w:val="24"/>
          <w:szCs w:val="24"/>
          <w:rtl/>
        </w:rPr>
        <w:t>על פי חומרת העבירה, כולם או חלקם.</w:t>
      </w:r>
    </w:p>
    <w:p w14:paraId="6E5BD487" w14:textId="77777777" w:rsidR="00FA3437" w:rsidRPr="00E113E0" w:rsidRDefault="00BB7A6C" w:rsidP="00904C38">
      <w:pPr>
        <w:pStyle w:val="a9"/>
        <w:numPr>
          <w:ilvl w:val="1"/>
          <w:numId w:val="4"/>
        </w:numPr>
        <w:spacing w:line="360" w:lineRule="auto"/>
        <w:ind w:left="963"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לגבי כל עונש שיוטל, הרקטור.ית, או סגן.ית נשיא.ה ומנכ"ל, לפי הענין, ימסרו הודעה לגוף האוניברסיטאי הרלוונטי.</w:t>
      </w:r>
    </w:p>
    <w:p w14:paraId="53F5423E" w14:textId="77777777" w:rsidR="00EB6A26" w:rsidRPr="00E113E0" w:rsidRDefault="00EB6A26" w:rsidP="00904C38">
      <w:pPr>
        <w:pStyle w:val="a9"/>
        <w:spacing w:line="360" w:lineRule="auto"/>
        <w:ind w:left="468"/>
        <w:jc w:val="both"/>
        <w:rPr>
          <w:rFonts w:ascii="David" w:hAnsi="David" w:cs="David"/>
          <w:color w:val="000000" w:themeColor="text1"/>
          <w:sz w:val="24"/>
          <w:szCs w:val="24"/>
          <w:rtl/>
        </w:rPr>
      </w:pPr>
    </w:p>
    <w:p w14:paraId="02FB2077" w14:textId="77777777" w:rsidR="00A02FEB" w:rsidRPr="00E113E0" w:rsidRDefault="00A02FEB" w:rsidP="00904C38">
      <w:pPr>
        <w:pStyle w:val="a9"/>
        <w:numPr>
          <w:ilvl w:val="0"/>
          <w:numId w:val="4"/>
        </w:numPr>
        <w:spacing w:line="360" w:lineRule="auto"/>
        <w:ind w:left="357" w:hanging="35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מינוי הנציב</w:t>
      </w:r>
      <w:r w:rsidR="00CF4C7E" w:rsidRPr="00E113E0">
        <w:rPr>
          <w:rFonts w:ascii="David" w:hAnsi="David" w:cs="David"/>
          <w:b/>
          <w:bCs/>
          <w:color w:val="000000" w:themeColor="text1"/>
          <w:sz w:val="24"/>
          <w:szCs w:val="24"/>
          <w:u w:val="single"/>
          <w:rtl/>
        </w:rPr>
        <w:t>.</w:t>
      </w:r>
      <w:r w:rsidRPr="00E113E0">
        <w:rPr>
          <w:rFonts w:ascii="David" w:hAnsi="David" w:cs="David"/>
          <w:b/>
          <w:bCs/>
          <w:color w:val="000000" w:themeColor="text1"/>
          <w:sz w:val="24"/>
          <w:szCs w:val="24"/>
          <w:u w:val="single"/>
          <w:rtl/>
        </w:rPr>
        <w:t>ה</w:t>
      </w:r>
      <w:r w:rsidRPr="00E113E0">
        <w:rPr>
          <w:rFonts w:ascii="David" w:hAnsi="David" w:cs="David"/>
          <w:b/>
          <w:bCs/>
          <w:color w:val="000000" w:themeColor="text1"/>
          <w:sz w:val="24"/>
          <w:szCs w:val="24"/>
          <w:rtl/>
        </w:rPr>
        <w:t xml:space="preserve">: </w:t>
      </w:r>
    </w:p>
    <w:p w14:paraId="62B9E3EC" w14:textId="7A71F7A3" w:rsidR="00247F61" w:rsidRDefault="00247F61" w:rsidP="00904C38">
      <w:pPr>
        <w:pStyle w:val="a9"/>
        <w:numPr>
          <w:ilvl w:val="1"/>
          <w:numId w:val="4"/>
        </w:numPr>
        <w:tabs>
          <w:tab w:val="left" w:pos="1274"/>
          <w:tab w:val="left" w:pos="1416"/>
          <w:tab w:val="left" w:pos="1700"/>
        </w:tabs>
        <w:spacing w:after="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נשיא.ת האוניברסיטה וסגן.ית נשיא</w:t>
      </w:r>
      <w:r>
        <w:rPr>
          <w:rFonts w:ascii="David" w:hAnsi="David" w:cs="David" w:hint="cs"/>
          <w:color w:val="000000" w:themeColor="text1"/>
          <w:sz w:val="24"/>
          <w:szCs w:val="24"/>
          <w:rtl/>
        </w:rPr>
        <w:t>.ה</w:t>
      </w:r>
      <w:r w:rsidRPr="00E113E0">
        <w:rPr>
          <w:rFonts w:ascii="David" w:hAnsi="David" w:cs="David"/>
          <w:color w:val="000000" w:themeColor="text1"/>
          <w:sz w:val="24"/>
          <w:szCs w:val="24"/>
          <w:rtl/>
        </w:rPr>
        <w:t xml:space="preserve"> ומנכ"ל ימנו נציב.ה מקרב הסגל האקדמי, וסגני.ות נציב.ה מקרב הסגל המנהלי והאקדמי לתקופה </w:t>
      </w:r>
      <w:r w:rsidRPr="00A51977">
        <w:rPr>
          <w:rFonts w:ascii="David" w:hAnsi="David" w:cs="David"/>
          <w:color w:val="000000" w:themeColor="text1"/>
          <w:sz w:val="24"/>
          <w:szCs w:val="24"/>
          <w:rtl/>
        </w:rPr>
        <w:t xml:space="preserve">של </w:t>
      </w:r>
      <w:r>
        <w:rPr>
          <w:rFonts w:ascii="David" w:hAnsi="David" w:cs="David" w:hint="cs"/>
          <w:color w:val="000000" w:themeColor="text1"/>
          <w:sz w:val="24"/>
          <w:szCs w:val="24"/>
          <w:rtl/>
        </w:rPr>
        <w:t>שלוש</w:t>
      </w:r>
      <w:r w:rsidRPr="00A51977">
        <w:rPr>
          <w:rFonts w:ascii="David" w:hAnsi="David" w:cs="David"/>
          <w:color w:val="000000" w:themeColor="text1"/>
          <w:sz w:val="24"/>
          <w:szCs w:val="24"/>
          <w:rtl/>
        </w:rPr>
        <w:t xml:space="preserve"> שנים</w:t>
      </w:r>
      <w:r w:rsidR="00620700">
        <w:rPr>
          <w:rFonts w:ascii="David" w:hAnsi="David" w:cs="David" w:hint="cs"/>
          <w:color w:val="000000" w:themeColor="text1"/>
          <w:sz w:val="24"/>
          <w:szCs w:val="24"/>
          <w:rtl/>
        </w:rPr>
        <w:t>,</w:t>
      </w:r>
      <w:r w:rsidRPr="00A51977">
        <w:rPr>
          <w:rFonts w:ascii="David" w:hAnsi="David" w:cs="David"/>
          <w:color w:val="000000" w:themeColor="text1"/>
          <w:sz w:val="24"/>
          <w:szCs w:val="24"/>
          <w:rtl/>
        </w:rPr>
        <w:t xml:space="preserve"> עם אפשרות להארכה לתקופת כהונה נוספת</w:t>
      </w:r>
      <w:r>
        <w:rPr>
          <w:rFonts w:ascii="David" w:hAnsi="David" w:cs="David" w:hint="cs"/>
          <w:color w:val="000000" w:themeColor="text1"/>
          <w:sz w:val="24"/>
          <w:szCs w:val="24"/>
          <w:rtl/>
        </w:rPr>
        <w:t xml:space="preserve"> שלא תעלה על שלוש שנים</w:t>
      </w:r>
      <w:r w:rsidRPr="00E113E0">
        <w:rPr>
          <w:rFonts w:ascii="David" w:hAnsi="David" w:cs="David"/>
          <w:color w:val="000000" w:themeColor="text1"/>
          <w:sz w:val="24"/>
          <w:szCs w:val="24"/>
          <w:rtl/>
        </w:rPr>
        <w:t>.</w:t>
      </w:r>
    </w:p>
    <w:p w14:paraId="1A80A1D6" w14:textId="1069C85A" w:rsidR="00A02FEB" w:rsidRPr="00E113E0" w:rsidRDefault="00A02FEB" w:rsidP="00904C38">
      <w:pPr>
        <w:pStyle w:val="a9"/>
        <w:numPr>
          <w:ilvl w:val="1"/>
          <w:numId w:val="4"/>
        </w:numPr>
        <w:tabs>
          <w:tab w:val="left" w:pos="1274"/>
          <w:tab w:val="left" w:pos="1416"/>
          <w:tab w:val="left" w:pos="1700"/>
        </w:tabs>
        <w:spacing w:after="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הנציב</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ה </w:t>
      </w:r>
      <w:r w:rsidR="003A7F88" w:rsidRPr="00E113E0">
        <w:rPr>
          <w:rFonts w:ascii="David" w:hAnsi="David" w:cs="David"/>
          <w:color w:val="000000" w:themeColor="text1"/>
          <w:sz w:val="24"/>
          <w:szCs w:val="24"/>
          <w:rtl/>
        </w:rPr>
        <w:t>י.</w:t>
      </w:r>
      <w:r w:rsidRPr="00E113E0">
        <w:rPr>
          <w:rFonts w:ascii="David" w:hAnsi="David" w:cs="David"/>
          <w:color w:val="000000" w:themeColor="text1"/>
          <w:sz w:val="24"/>
          <w:szCs w:val="24"/>
          <w:rtl/>
        </w:rPr>
        <w:t>תהיה פרופסור במשרה מלאה באוניברסיטה או פרופסור אמריטוס אשר י</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תדון בתלונות נגד חברי</w:t>
      </w:r>
      <w:r w:rsidR="00CF4C7E" w:rsidRPr="00E113E0">
        <w:rPr>
          <w:rFonts w:ascii="David" w:hAnsi="David" w:cs="David"/>
          <w:color w:val="000000" w:themeColor="text1"/>
          <w:sz w:val="24"/>
          <w:szCs w:val="24"/>
          <w:rtl/>
        </w:rPr>
        <w:t>.ות</w:t>
      </w:r>
      <w:r w:rsidRPr="00E113E0">
        <w:rPr>
          <w:rFonts w:ascii="David" w:hAnsi="David" w:cs="David"/>
          <w:color w:val="000000" w:themeColor="text1"/>
          <w:sz w:val="24"/>
          <w:szCs w:val="24"/>
          <w:rtl/>
        </w:rPr>
        <w:t xml:space="preserve"> הסגל האקדמי והתלמידים</w:t>
      </w:r>
      <w:r w:rsidR="00CF4C7E" w:rsidRPr="00E113E0">
        <w:rPr>
          <w:rFonts w:ascii="David" w:hAnsi="David" w:cs="David"/>
          <w:color w:val="000000" w:themeColor="text1"/>
          <w:sz w:val="24"/>
          <w:szCs w:val="24"/>
          <w:rtl/>
        </w:rPr>
        <w:t>.ות</w:t>
      </w:r>
      <w:r w:rsidRPr="00E113E0">
        <w:rPr>
          <w:rFonts w:ascii="David" w:hAnsi="David" w:cs="David"/>
          <w:color w:val="000000" w:themeColor="text1"/>
          <w:sz w:val="24"/>
          <w:szCs w:val="24"/>
          <w:rtl/>
        </w:rPr>
        <w:t>, למעט מקרים חריגים.</w:t>
      </w:r>
    </w:p>
    <w:p w14:paraId="53CD5819" w14:textId="77777777" w:rsidR="00A02FEB" w:rsidRPr="00E113E0" w:rsidRDefault="00A02FEB" w:rsidP="00904C38">
      <w:pPr>
        <w:pStyle w:val="a9"/>
        <w:tabs>
          <w:tab w:val="left" w:pos="1274"/>
          <w:tab w:val="left" w:pos="1416"/>
          <w:tab w:val="left" w:pos="1700"/>
        </w:tabs>
        <w:spacing w:after="0" w:line="360" w:lineRule="auto"/>
        <w:ind w:left="924" w:right="720"/>
        <w:jc w:val="both"/>
        <w:rPr>
          <w:rFonts w:ascii="David" w:hAnsi="David" w:cs="David"/>
          <w:color w:val="000000" w:themeColor="text1"/>
          <w:sz w:val="24"/>
          <w:szCs w:val="24"/>
          <w:rtl/>
        </w:rPr>
      </w:pPr>
      <w:r w:rsidRPr="00E113E0">
        <w:rPr>
          <w:rFonts w:ascii="David" w:hAnsi="David" w:cs="David"/>
          <w:color w:val="000000" w:themeColor="text1"/>
          <w:sz w:val="24"/>
          <w:szCs w:val="24"/>
          <w:rtl/>
        </w:rPr>
        <w:t xml:space="preserve">עדיפות </w:t>
      </w:r>
      <w:r w:rsidR="009F76F0" w:rsidRPr="00E113E0">
        <w:rPr>
          <w:rFonts w:ascii="David" w:hAnsi="David" w:cs="David"/>
          <w:color w:val="000000" w:themeColor="text1"/>
          <w:sz w:val="24"/>
          <w:szCs w:val="24"/>
          <w:rtl/>
        </w:rPr>
        <w:t>תינתן</w:t>
      </w:r>
      <w:r w:rsidRPr="00E113E0">
        <w:rPr>
          <w:rFonts w:ascii="David" w:hAnsi="David" w:cs="David"/>
          <w:color w:val="000000" w:themeColor="text1"/>
          <w:sz w:val="24"/>
          <w:szCs w:val="24"/>
          <w:rtl/>
        </w:rPr>
        <w:t xml:space="preserve"> לחבר</w:t>
      </w:r>
      <w:r w:rsidR="00CF4C7E" w:rsidRPr="00E113E0">
        <w:rPr>
          <w:rFonts w:ascii="David" w:hAnsi="David" w:cs="David"/>
          <w:color w:val="000000" w:themeColor="text1"/>
          <w:sz w:val="24"/>
          <w:szCs w:val="24"/>
          <w:rtl/>
        </w:rPr>
        <w:t>י.ו</w:t>
      </w:r>
      <w:r w:rsidRPr="00E113E0">
        <w:rPr>
          <w:rFonts w:ascii="David" w:hAnsi="David" w:cs="David"/>
          <w:color w:val="000000" w:themeColor="text1"/>
          <w:sz w:val="24"/>
          <w:szCs w:val="24"/>
          <w:rtl/>
        </w:rPr>
        <w:t>ת סגל אקדמי בכיר במעמד פרופסור</w:t>
      </w:r>
      <w:r w:rsidR="00CF4C7E" w:rsidRPr="00E113E0">
        <w:rPr>
          <w:rFonts w:ascii="David" w:hAnsi="David" w:cs="David"/>
          <w:color w:val="000000" w:themeColor="text1"/>
          <w:sz w:val="24"/>
          <w:szCs w:val="24"/>
          <w:rtl/>
        </w:rPr>
        <w:t>.ית</w:t>
      </w:r>
      <w:r w:rsidRPr="00E113E0">
        <w:rPr>
          <w:rFonts w:ascii="David" w:hAnsi="David" w:cs="David"/>
          <w:color w:val="000000" w:themeColor="text1"/>
          <w:sz w:val="24"/>
          <w:szCs w:val="24"/>
          <w:rtl/>
        </w:rPr>
        <w:t xml:space="preserve"> מן </w:t>
      </w:r>
      <w:r w:rsidR="009F76F0" w:rsidRPr="00E113E0">
        <w:rPr>
          <w:rFonts w:ascii="David" w:hAnsi="David" w:cs="David"/>
          <w:color w:val="000000" w:themeColor="text1"/>
          <w:sz w:val="24"/>
          <w:szCs w:val="24"/>
          <w:rtl/>
        </w:rPr>
        <w:t>המניין</w:t>
      </w:r>
      <w:r w:rsidRPr="00E113E0">
        <w:rPr>
          <w:rFonts w:ascii="David" w:hAnsi="David" w:cs="David"/>
          <w:color w:val="000000" w:themeColor="text1"/>
          <w:sz w:val="24"/>
          <w:szCs w:val="24"/>
          <w:rtl/>
        </w:rPr>
        <w:t>.</w:t>
      </w:r>
    </w:p>
    <w:p w14:paraId="07B98A42" w14:textId="77777777" w:rsidR="00707C09" w:rsidRPr="00E113E0" w:rsidRDefault="00707C09" w:rsidP="00904C38">
      <w:pPr>
        <w:pStyle w:val="a9"/>
        <w:spacing w:line="360" w:lineRule="auto"/>
        <w:ind w:left="924"/>
        <w:jc w:val="both"/>
        <w:rPr>
          <w:rFonts w:ascii="David" w:hAnsi="David" w:cs="David"/>
          <w:color w:val="000000" w:themeColor="text1"/>
          <w:sz w:val="24"/>
          <w:szCs w:val="24"/>
        </w:rPr>
      </w:pPr>
      <w:r w:rsidRPr="00E113E0">
        <w:rPr>
          <w:rFonts w:ascii="David" w:hAnsi="David" w:cs="David"/>
          <w:color w:val="000000" w:themeColor="text1"/>
          <w:sz w:val="24"/>
          <w:szCs w:val="24"/>
          <w:rtl/>
        </w:rPr>
        <w:t>במידת הניתן תמונה אישה לתפקיד הנציב.ה.</w:t>
      </w:r>
    </w:p>
    <w:p w14:paraId="73F9AAEA" w14:textId="77777777" w:rsidR="00A02FEB" w:rsidRPr="00E113E0" w:rsidRDefault="00632105" w:rsidP="00904C38">
      <w:pPr>
        <w:pStyle w:val="a9"/>
        <w:numPr>
          <w:ilvl w:val="1"/>
          <w:numId w:val="4"/>
        </w:numPr>
        <w:spacing w:line="360" w:lineRule="auto"/>
        <w:ind w:left="924" w:hanging="567"/>
        <w:jc w:val="both"/>
        <w:rPr>
          <w:rFonts w:ascii="David" w:hAnsi="David" w:cs="David"/>
          <w:color w:val="000000" w:themeColor="text1"/>
          <w:sz w:val="24"/>
          <w:szCs w:val="24"/>
          <w:rtl/>
        </w:rPr>
      </w:pPr>
      <w:r w:rsidRPr="00E113E0">
        <w:rPr>
          <w:rFonts w:ascii="David" w:hAnsi="David" w:cs="David"/>
          <w:color w:val="000000" w:themeColor="text1"/>
          <w:sz w:val="24"/>
          <w:szCs w:val="24"/>
          <w:rtl/>
        </w:rPr>
        <w:t xml:space="preserve">סגן.ית </w:t>
      </w:r>
      <w:r w:rsidR="00A02FEB" w:rsidRPr="00E113E0">
        <w:rPr>
          <w:rFonts w:ascii="David" w:hAnsi="David" w:cs="David"/>
          <w:color w:val="000000" w:themeColor="text1"/>
          <w:sz w:val="24"/>
          <w:szCs w:val="24"/>
          <w:rtl/>
        </w:rPr>
        <w:t>הנציב</w:t>
      </w:r>
      <w:r w:rsidR="00CF4C7E" w:rsidRPr="00E113E0">
        <w:rPr>
          <w:rFonts w:ascii="David" w:hAnsi="David" w:cs="David"/>
          <w:color w:val="000000" w:themeColor="text1"/>
          <w:sz w:val="24"/>
          <w:szCs w:val="24"/>
          <w:rtl/>
        </w:rPr>
        <w:t>.</w:t>
      </w:r>
      <w:r w:rsidR="00A02FEB" w:rsidRPr="00E113E0">
        <w:rPr>
          <w:rFonts w:ascii="David" w:hAnsi="David" w:cs="David"/>
          <w:color w:val="000000" w:themeColor="text1"/>
          <w:sz w:val="24"/>
          <w:szCs w:val="24"/>
          <w:rtl/>
        </w:rPr>
        <w:t xml:space="preserve">ה מקרב הסגל </w:t>
      </w:r>
      <w:r w:rsidR="009F76F0" w:rsidRPr="00E113E0">
        <w:rPr>
          <w:rFonts w:ascii="David" w:hAnsi="David" w:cs="David"/>
          <w:color w:val="000000" w:themeColor="text1"/>
          <w:sz w:val="24"/>
          <w:szCs w:val="24"/>
          <w:rtl/>
        </w:rPr>
        <w:t>המנהלי</w:t>
      </w:r>
      <w:r w:rsidR="00A02FEB" w:rsidRPr="00E113E0">
        <w:rPr>
          <w:rFonts w:ascii="David" w:hAnsi="David" w:cs="David"/>
          <w:color w:val="000000" w:themeColor="text1"/>
          <w:sz w:val="24"/>
          <w:szCs w:val="24"/>
          <w:rtl/>
        </w:rPr>
        <w:t xml:space="preserve"> י</w:t>
      </w:r>
      <w:r w:rsidR="003A7F88" w:rsidRPr="00E113E0">
        <w:rPr>
          <w:rFonts w:ascii="David" w:hAnsi="David" w:cs="David"/>
          <w:color w:val="000000" w:themeColor="text1"/>
          <w:sz w:val="24"/>
          <w:szCs w:val="24"/>
          <w:rtl/>
        </w:rPr>
        <w:t>.ת</w:t>
      </w:r>
      <w:r w:rsidR="00A02FEB" w:rsidRPr="00E113E0">
        <w:rPr>
          <w:rFonts w:ascii="David" w:hAnsi="David" w:cs="David"/>
          <w:color w:val="000000" w:themeColor="text1"/>
          <w:sz w:val="24"/>
          <w:szCs w:val="24"/>
          <w:rtl/>
        </w:rPr>
        <w:t>היה חבר</w:t>
      </w:r>
      <w:r w:rsidR="00CF4C7E" w:rsidRPr="00E113E0">
        <w:rPr>
          <w:rFonts w:ascii="David" w:hAnsi="David" w:cs="David"/>
          <w:color w:val="000000" w:themeColor="text1"/>
          <w:sz w:val="24"/>
          <w:szCs w:val="24"/>
          <w:rtl/>
        </w:rPr>
        <w:t>.</w:t>
      </w:r>
      <w:r w:rsidR="00A02FEB" w:rsidRPr="00E113E0">
        <w:rPr>
          <w:rFonts w:ascii="David" w:hAnsi="David" w:cs="David"/>
          <w:color w:val="000000" w:themeColor="text1"/>
          <w:sz w:val="24"/>
          <w:szCs w:val="24"/>
          <w:rtl/>
        </w:rPr>
        <w:t xml:space="preserve">ת סגל </w:t>
      </w:r>
      <w:r w:rsidR="009F76F0" w:rsidRPr="00E113E0">
        <w:rPr>
          <w:rFonts w:ascii="David" w:hAnsi="David" w:cs="David"/>
          <w:color w:val="000000" w:themeColor="text1"/>
          <w:sz w:val="24"/>
          <w:szCs w:val="24"/>
          <w:rtl/>
        </w:rPr>
        <w:t>מנהלי</w:t>
      </w:r>
      <w:r w:rsidR="00A02FEB" w:rsidRPr="00E113E0">
        <w:rPr>
          <w:rFonts w:ascii="David" w:hAnsi="David" w:cs="David"/>
          <w:color w:val="000000" w:themeColor="text1"/>
          <w:sz w:val="24"/>
          <w:szCs w:val="24"/>
          <w:rtl/>
        </w:rPr>
        <w:t xml:space="preserve"> בתפקיד בכיר אשר י</w:t>
      </w:r>
      <w:r w:rsidR="00CF4C7E" w:rsidRPr="00E113E0">
        <w:rPr>
          <w:rFonts w:ascii="David" w:hAnsi="David" w:cs="David"/>
          <w:color w:val="000000" w:themeColor="text1"/>
          <w:sz w:val="24"/>
          <w:szCs w:val="24"/>
          <w:rtl/>
        </w:rPr>
        <w:t>.</w:t>
      </w:r>
      <w:r w:rsidR="00A02FEB" w:rsidRPr="00E113E0">
        <w:rPr>
          <w:rFonts w:ascii="David" w:hAnsi="David" w:cs="David"/>
          <w:color w:val="000000" w:themeColor="text1"/>
          <w:sz w:val="24"/>
          <w:szCs w:val="24"/>
          <w:rtl/>
        </w:rPr>
        <w:t>תדון בתלונות נגד עובדי</w:t>
      </w:r>
      <w:r w:rsidR="00CF4C7E" w:rsidRPr="00E113E0">
        <w:rPr>
          <w:rFonts w:ascii="David" w:hAnsi="David" w:cs="David"/>
          <w:color w:val="000000" w:themeColor="text1"/>
          <w:sz w:val="24"/>
          <w:szCs w:val="24"/>
          <w:rtl/>
        </w:rPr>
        <w:t>.ות</w:t>
      </w:r>
      <w:r w:rsidR="00A02FEB" w:rsidRPr="00E113E0">
        <w:rPr>
          <w:rFonts w:ascii="David" w:hAnsi="David" w:cs="David"/>
          <w:color w:val="000000" w:themeColor="text1"/>
          <w:sz w:val="24"/>
          <w:szCs w:val="24"/>
          <w:rtl/>
        </w:rPr>
        <w:t xml:space="preserve"> הסגל </w:t>
      </w:r>
      <w:r w:rsidR="009F76F0" w:rsidRPr="00E113E0">
        <w:rPr>
          <w:rFonts w:ascii="David" w:hAnsi="David" w:cs="David"/>
          <w:color w:val="000000" w:themeColor="text1"/>
          <w:sz w:val="24"/>
          <w:szCs w:val="24"/>
          <w:rtl/>
        </w:rPr>
        <w:t>המנהלי</w:t>
      </w:r>
      <w:r w:rsidR="00A02FEB" w:rsidRPr="00E113E0">
        <w:rPr>
          <w:rFonts w:ascii="David" w:hAnsi="David" w:cs="David"/>
          <w:color w:val="000000" w:themeColor="text1"/>
          <w:sz w:val="24"/>
          <w:szCs w:val="24"/>
          <w:rtl/>
        </w:rPr>
        <w:t>, למעט מקרים חריגים.</w:t>
      </w:r>
    </w:p>
    <w:p w14:paraId="4C1EC1E7" w14:textId="77777777" w:rsidR="00707C09" w:rsidRPr="00E113E0" w:rsidRDefault="00707C09" w:rsidP="00904C38">
      <w:pPr>
        <w:pStyle w:val="a9"/>
        <w:numPr>
          <w:ilvl w:val="1"/>
          <w:numId w:val="4"/>
        </w:numPr>
        <w:spacing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הנציב.ה וסגני.ות הנציב.ה יהיו עצמאיים.ות בפעולותיהם.ן.</w:t>
      </w:r>
    </w:p>
    <w:p w14:paraId="53018E2A" w14:textId="77777777" w:rsidR="00A02FEB" w:rsidRPr="00E113E0" w:rsidRDefault="00A02FEB" w:rsidP="00904C38">
      <w:pPr>
        <w:pStyle w:val="a9"/>
        <w:numPr>
          <w:ilvl w:val="1"/>
          <w:numId w:val="4"/>
        </w:numPr>
        <w:spacing w:line="360" w:lineRule="auto"/>
        <w:ind w:left="924" w:hanging="567"/>
        <w:jc w:val="both"/>
        <w:rPr>
          <w:rFonts w:ascii="David" w:hAnsi="David" w:cs="David"/>
          <w:color w:val="000000" w:themeColor="text1"/>
          <w:sz w:val="24"/>
          <w:szCs w:val="24"/>
          <w:rtl/>
        </w:rPr>
      </w:pPr>
      <w:r w:rsidRPr="00E113E0">
        <w:rPr>
          <w:rFonts w:ascii="David" w:hAnsi="David" w:cs="David"/>
          <w:color w:val="000000" w:themeColor="text1"/>
          <w:sz w:val="24"/>
          <w:szCs w:val="24"/>
          <w:rtl/>
        </w:rPr>
        <w:t>הנ</w:t>
      </w:r>
      <w:r w:rsidR="00E27ECF" w:rsidRPr="00E113E0">
        <w:rPr>
          <w:rFonts w:ascii="David" w:hAnsi="David" w:cs="David"/>
          <w:color w:val="000000" w:themeColor="text1"/>
          <w:sz w:val="24"/>
          <w:szCs w:val="24"/>
          <w:rtl/>
        </w:rPr>
        <w:t>צ</w:t>
      </w:r>
      <w:r w:rsidRPr="00E113E0">
        <w:rPr>
          <w:rFonts w:ascii="David" w:hAnsi="David" w:cs="David"/>
          <w:color w:val="000000" w:themeColor="text1"/>
          <w:sz w:val="24"/>
          <w:szCs w:val="24"/>
          <w:rtl/>
        </w:rPr>
        <w:t>יב</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וסגני</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ות הנציב</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י</w:t>
      </w:r>
      <w:r w:rsidR="001B1D4F" w:rsidRPr="00E113E0">
        <w:rPr>
          <w:rFonts w:ascii="David" w:hAnsi="David" w:cs="David"/>
          <w:color w:val="000000" w:themeColor="text1"/>
          <w:sz w:val="24"/>
          <w:szCs w:val="24"/>
          <w:rtl/>
        </w:rPr>
        <w:t>תאימו</w:t>
      </w:r>
      <w:r w:rsidRPr="00E113E0">
        <w:rPr>
          <w:rFonts w:ascii="David" w:hAnsi="David" w:cs="David"/>
          <w:color w:val="000000" w:themeColor="text1"/>
          <w:sz w:val="24"/>
          <w:szCs w:val="24"/>
          <w:rtl/>
        </w:rPr>
        <w:t xml:space="preserve"> למילוי </w:t>
      </w:r>
      <w:r w:rsidR="001B1D4F" w:rsidRPr="00E113E0">
        <w:rPr>
          <w:rFonts w:ascii="David" w:hAnsi="David" w:cs="David"/>
          <w:color w:val="000000" w:themeColor="text1"/>
          <w:sz w:val="24"/>
          <w:szCs w:val="24"/>
          <w:rtl/>
        </w:rPr>
        <w:t>התפקיד</w:t>
      </w:r>
      <w:r w:rsidRPr="00E113E0">
        <w:rPr>
          <w:rFonts w:ascii="David" w:hAnsi="David" w:cs="David"/>
          <w:color w:val="000000" w:themeColor="text1"/>
          <w:sz w:val="24"/>
          <w:szCs w:val="24"/>
          <w:rtl/>
        </w:rPr>
        <w:t xml:space="preserve"> מבחינת </w:t>
      </w:r>
      <w:r w:rsidR="00CF4C7E" w:rsidRPr="00E113E0">
        <w:rPr>
          <w:rFonts w:ascii="David" w:hAnsi="David" w:cs="David"/>
          <w:color w:val="000000" w:themeColor="text1"/>
          <w:sz w:val="24"/>
          <w:szCs w:val="24"/>
          <w:rtl/>
        </w:rPr>
        <w:t>הכישורים, הניסיון</w:t>
      </w:r>
      <w:r w:rsidR="00707C09" w:rsidRPr="00E113E0">
        <w:rPr>
          <w:rFonts w:ascii="David" w:hAnsi="David" w:cs="David"/>
          <w:color w:val="000000" w:themeColor="text1"/>
          <w:sz w:val="24"/>
          <w:szCs w:val="24"/>
          <w:rtl/>
        </w:rPr>
        <w:t>,</w:t>
      </w:r>
      <w:r w:rsidR="00CF4C7E" w:rsidRPr="00E113E0">
        <w:rPr>
          <w:rFonts w:ascii="David" w:hAnsi="David" w:cs="David"/>
          <w:color w:val="000000" w:themeColor="text1"/>
          <w:sz w:val="24"/>
          <w:szCs w:val="24"/>
          <w:rtl/>
        </w:rPr>
        <w:t xml:space="preserve"> המעמד המקצועי</w:t>
      </w:r>
      <w:r w:rsidR="009F76F0" w:rsidRPr="00E113E0">
        <w:rPr>
          <w:rFonts w:ascii="David" w:hAnsi="David" w:cs="David"/>
          <w:color w:val="000000" w:themeColor="text1"/>
          <w:sz w:val="24"/>
          <w:szCs w:val="24"/>
          <w:rtl/>
        </w:rPr>
        <w:t xml:space="preserve"> </w:t>
      </w:r>
      <w:r w:rsidR="00707C09" w:rsidRPr="00E113E0">
        <w:rPr>
          <w:rFonts w:ascii="David" w:hAnsi="David" w:cs="David"/>
          <w:color w:val="000000" w:themeColor="text1"/>
          <w:sz w:val="24"/>
          <w:szCs w:val="24"/>
          <w:rtl/>
        </w:rPr>
        <w:t>ו</w:t>
      </w:r>
      <w:r w:rsidRPr="00E113E0">
        <w:rPr>
          <w:rFonts w:ascii="David" w:hAnsi="David" w:cs="David"/>
          <w:color w:val="000000" w:themeColor="text1"/>
          <w:sz w:val="24"/>
          <w:szCs w:val="24"/>
          <w:rtl/>
        </w:rPr>
        <w:t>יחסי האנוש</w:t>
      </w:r>
      <w:r w:rsidR="00707C09"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 וכן מבחינת </w:t>
      </w:r>
      <w:r w:rsidR="00CF4C7E"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בקיאות בחוק ובהוראות התקנון </w:t>
      </w:r>
      <w:r w:rsidR="00707C09" w:rsidRPr="00E113E0">
        <w:rPr>
          <w:rFonts w:ascii="David" w:hAnsi="David" w:cs="David"/>
          <w:color w:val="000000" w:themeColor="text1"/>
          <w:sz w:val="24"/>
          <w:szCs w:val="24"/>
          <w:rtl/>
        </w:rPr>
        <w:t>ו</w:t>
      </w:r>
      <w:r w:rsidRPr="00E113E0">
        <w:rPr>
          <w:rFonts w:ascii="David" w:hAnsi="David" w:cs="David"/>
          <w:color w:val="000000" w:themeColor="text1"/>
          <w:sz w:val="24"/>
          <w:szCs w:val="24"/>
          <w:rtl/>
        </w:rPr>
        <w:t>סדר</w:t>
      </w:r>
      <w:r w:rsidR="00B9570C" w:rsidRPr="00E113E0">
        <w:rPr>
          <w:rFonts w:ascii="David" w:hAnsi="David" w:cs="David"/>
          <w:color w:val="000000" w:themeColor="text1"/>
          <w:sz w:val="24"/>
          <w:szCs w:val="24"/>
          <w:rtl/>
        </w:rPr>
        <w:t>י</w:t>
      </w:r>
      <w:r w:rsidRPr="00E113E0">
        <w:rPr>
          <w:rFonts w:ascii="David" w:hAnsi="David" w:cs="David"/>
          <w:color w:val="000000" w:themeColor="text1"/>
          <w:sz w:val="24"/>
          <w:szCs w:val="24"/>
          <w:rtl/>
        </w:rPr>
        <w:t xml:space="preserve"> המשמעת החלים באוניברסיטה.</w:t>
      </w:r>
      <w:r w:rsidR="00FF5361" w:rsidRPr="00E113E0">
        <w:rPr>
          <w:rFonts w:ascii="David" w:hAnsi="David" w:cs="David"/>
          <w:color w:val="000000" w:themeColor="text1"/>
          <w:sz w:val="24"/>
          <w:szCs w:val="24"/>
          <w:rtl/>
        </w:rPr>
        <w:t xml:space="preserve"> </w:t>
      </w:r>
    </w:p>
    <w:p w14:paraId="7DB7B387" w14:textId="41CA71FA" w:rsidR="00A02FEB" w:rsidRPr="00E113E0" w:rsidRDefault="00A02FEB" w:rsidP="00A51977">
      <w:pPr>
        <w:pStyle w:val="a9"/>
        <w:numPr>
          <w:ilvl w:val="1"/>
          <w:numId w:val="4"/>
        </w:numPr>
        <w:spacing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הנציב</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וסגני</w:t>
      </w:r>
      <w:r w:rsidR="00CF4C7E" w:rsidRPr="00E113E0">
        <w:rPr>
          <w:rFonts w:ascii="David" w:hAnsi="David" w:cs="David"/>
          <w:color w:val="000000" w:themeColor="text1"/>
          <w:sz w:val="24"/>
          <w:szCs w:val="24"/>
          <w:rtl/>
        </w:rPr>
        <w:t>.ות</w:t>
      </w:r>
      <w:r w:rsidRPr="00E113E0">
        <w:rPr>
          <w:rFonts w:ascii="David" w:hAnsi="David" w:cs="David"/>
          <w:color w:val="000000" w:themeColor="text1"/>
          <w:sz w:val="24"/>
          <w:szCs w:val="24"/>
          <w:rtl/>
        </w:rPr>
        <w:t xml:space="preserve"> הנציב</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יעברו בסמוך למינוים</w:t>
      </w:r>
      <w:r w:rsidR="00CF4C7E" w:rsidRPr="00E113E0">
        <w:rPr>
          <w:rFonts w:ascii="David" w:hAnsi="David" w:cs="David"/>
          <w:color w:val="000000" w:themeColor="text1"/>
          <w:sz w:val="24"/>
          <w:szCs w:val="24"/>
          <w:rtl/>
        </w:rPr>
        <w:t>.</w:t>
      </w:r>
      <w:r w:rsidRPr="00E113E0">
        <w:rPr>
          <w:rFonts w:ascii="David" w:hAnsi="David" w:cs="David"/>
          <w:color w:val="000000" w:themeColor="text1"/>
          <w:sz w:val="24"/>
          <w:szCs w:val="24"/>
          <w:rtl/>
        </w:rPr>
        <w:t>ן השתלמות שתעסוק, בין היתר, במהות התפקיד, הכרת הדין, דרכי מניעה ואופן הטיפול בתלונות</w:t>
      </w:r>
      <w:r w:rsidR="00A51977">
        <w:rPr>
          <w:rFonts w:ascii="David" w:hAnsi="David" w:cs="David" w:hint="cs"/>
          <w:color w:val="000000" w:themeColor="text1"/>
          <w:sz w:val="24"/>
          <w:szCs w:val="24"/>
          <w:rtl/>
        </w:rPr>
        <w:t xml:space="preserve">, </w:t>
      </w:r>
      <w:r w:rsidR="00A51977" w:rsidRPr="00E113E0">
        <w:rPr>
          <w:rFonts w:ascii="David" w:hAnsi="David" w:cs="David"/>
          <w:color w:val="000000" w:themeColor="text1"/>
          <w:sz w:val="24"/>
          <w:szCs w:val="24"/>
          <w:rtl/>
        </w:rPr>
        <w:t>בהיקף שלא יפחת מההיקף המנוי בדין, כפי שיתעדכן מעת לעת</w:t>
      </w:r>
      <w:r w:rsidRPr="00E113E0">
        <w:rPr>
          <w:rFonts w:ascii="David" w:hAnsi="David" w:cs="David"/>
          <w:color w:val="000000" w:themeColor="text1"/>
          <w:sz w:val="24"/>
          <w:szCs w:val="24"/>
          <w:rtl/>
        </w:rPr>
        <w:t>.</w:t>
      </w:r>
    </w:p>
    <w:p w14:paraId="0B6F2CD2" w14:textId="77777777" w:rsidR="00A02FEB" w:rsidRPr="00E113E0" w:rsidRDefault="00A02FEB" w:rsidP="00904C38">
      <w:pPr>
        <w:pStyle w:val="a9"/>
        <w:spacing w:line="360" w:lineRule="auto"/>
        <w:ind w:left="907"/>
        <w:jc w:val="both"/>
        <w:rPr>
          <w:rFonts w:ascii="David" w:hAnsi="David" w:cs="David"/>
          <w:color w:val="000000" w:themeColor="text1"/>
          <w:sz w:val="24"/>
          <w:szCs w:val="24"/>
          <w:rtl/>
        </w:rPr>
      </w:pPr>
    </w:p>
    <w:p w14:paraId="4317219F" w14:textId="77777777" w:rsidR="00A02FEB" w:rsidRPr="00E113E0" w:rsidRDefault="00A02FEB" w:rsidP="00904C38">
      <w:pPr>
        <w:pStyle w:val="a9"/>
        <w:numPr>
          <w:ilvl w:val="0"/>
          <w:numId w:val="4"/>
        </w:numPr>
        <w:spacing w:line="360" w:lineRule="auto"/>
        <w:ind w:left="357" w:hanging="35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תפקידי הנציב</w:t>
      </w:r>
      <w:r w:rsidR="00C45205" w:rsidRPr="00E113E0">
        <w:rPr>
          <w:rFonts w:ascii="David" w:hAnsi="David" w:cs="David"/>
          <w:b/>
          <w:bCs/>
          <w:color w:val="000000" w:themeColor="text1"/>
          <w:sz w:val="24"/>
          <w:szCs w:val="24"/>
          <w:u w:val="single"/>
          <w:rtl/>
        </w:rPr>
        <w:t>.</w:t>
      </w:r>
      <w:r w:rsidRPr="00E113E0">
        <w:rPr>
          <w:rFonts w:ascii="David" w:hAnsi="David" w:cs="David"/>
          <w:b/>
          <w:bCs/>
          <w:color w:val="000000" w:themeColor="text1"/>
          <w:sz w:val="24"/>
          <w:szCs w:val="24"/>
          <w:u w:val="single"/>
          <w:rtl/>
        </w:rPr>
        <w:t>ה</w:t>
      </w:r>
      <w:r w:rsidR="007550EC" w:rsidRPr="00E113E0">
        <w:rPr>
          <w:rFonts w:ascii="David" w:hAnsi="David" w:cs="David"/>
          <w:b/>
          <w:bCs/>
          <w:color w:val="000000" w:themeColor="text1"/>
          <w:sz w:val="24"/>
          <w:szCs w:val="24"/>
          <w:u w:val="single"/>
          <w:rtl/>
        </w:rPr>
        <w:t xml:space="preserve"> וסגני.ות הנציב.</w:t>
      </w:r>
      <w:r w:rsidRPr="00E113E0">
        <w:rPr>
          <w:rFonts w:ascii="David" w:hAnsi="David" w:cs="David"/>
          <w:b/>
          <w:bCs/>
          <w:color w:val="000000" w:themeColor="text1"/>
          <w:sz w:val="24"/>
          <w:szCs w:val="24"/>
          <w:u w:val="single"/>
          <w:rtl/>
        </w:rPr>
        <w:t>ה</w:t>
      </w:r>
      <w:r w:rsidRPr="00E113E0">
        <w:rPr>
          <w:rFonts w:ascii="David" w:hAnsi="David" w:cs="David"/>
          <w:b/>
          <w:bCs/>
          <w:color w:val="000000" w:themeColor="text1"/>
          <w:sz w:val="24"/>
          <w:szCs w:val="24"/>
          <w:rtl/>
        </w:rPr>
        <w:t>:</w:t>
      </w:r>
    </w:p>
    <w:p w14:paraId="6971A67A" w14:textId="77777777" w:rsidR="00A02FEB" w:rsidRPr="00E113E0" w:rsidRDefault="008A4D5E" w:rsidP="00904C38">
      <w:pPr>
        <w:pStyle w:val="a9"/>
        <w:numPr>
          <w:ilvl w:val="1"/>
          <w:numId w:val="4"/>
        </w:numPr>
        <w:spacing w:after="12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לתת</w:t>
      </w:r>
      <w:r w:rsidR="00A02FEB" w:rsidRPr="00E113E0">
        <w:rPr>
          <w:rFonts w:ascii="David" w:hAnsi="David" w:cs="David"/>
          <w:color w:val="000000" w:themeColor="text1"/>
          <w:sz w:val="24"/>
          <w:szCs w:val="24"/>
          <w:rtl/>
        </w:rPr>
        <w:t xml:space="preserve"> ייעוץ, מידע והדרכה בנושא מניעת תופעות של הטרדה מינית והתנכלות באוניברסיטה והטיפול </w:t>
      </w:r>
      <w:r w:rsidR="00B9570C" w:rsidRPr="00E113E0">
        <w:rPr>
          <w:rFonts w:ascii="David" w:hAnsi="David" w:cs="David"/>
          <w:color w:val="000000" w:themeColor="text1"/>
          <w:sz w:val="24"/>
          <w:szCs w:val="24"/>
          <w:rtl/>
        </w:rPr>
        <w:t>בהן</w:t>
      </w:r>
      <w:r w:rsidR="00A02FEB" w:rsidRPr="00E113E0">
        <w:rPr>
          <w:rFonts w:ascii="David" w:hAnsi="David" w:cs="David"/>
          <w:color w:val="000000" w:themeColor="text1"/>
          <w:sz w:val="24"/>
          <w:szCs w:val="24"/>
          <w:rtl/>
        </w:rPr>
        <w:t>.</w:t>
      </w:r>
    </w:p>
    <w:p w14:paraId="480C8EBB" w14:textId="77777777" w:rsidR="00757AE2" w:rsidRPr="00E113E0" w:rsidRDefault="00757AE2" w:rsidP="00904C38">
      <w:pPr>
        <w:pStyle w:val="a9"/>
        <w:numPr>
          <w:ilvl w:val="1"/>
          <w:numId w:val="4"/>
        </w:numPr>
        <w:spacing w:after="12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לפעול להגברת המודעות לתופע</w:t>
      </w:r>
      <w:r w:rsidR="00082572" w:rsidRPr="00E113E0">
        <w:rPr>
          <w:rFonts w:ascii="David" w:hAnsi="David" w:cs="David"/>
          <w:color w:val="000000" w:themeColor="text1"/>
          <w:sz w:val="24"/>
          <w:szCs w:val="24"/>
          <w:rtl/>
        </w:rPr>
        <w:t>ו</w:t>
      </w:r>
      <w:r w:rsidRPr="00E113E0">
        <w:rPr>
          <w:rFonts w:ascii="David" w:hAnsi="David" w:cs="David"/>
          <w:color w:val="000000" w:themeColor="text1"/>
          <w:sz w:val="24"/>
          <w:szCs w:val="24"/>
          <w:rtl/>
        </w:rPr>
        <w:t>ת ההטרדה המינית וההתנכלות, למשמעויות</w:t>
      </w:r>
      <w:r w:rsidR="000E03E6" w:rsidRPr="00E113E0">
        <w:rPr>
          <w:rFonts w:ascii="David" w:hAnsi="David" w:cs="David"/>
          <w:color w:val="000000" w:themeColor="text1"/>
          <w:sz w:val="24"/>
          <w:szCs w:val="24"/>
          <w:rtl/>
        </w:rPr>
        <w:t>י</w:t>
      </w:r>
      <w:r w:rsidRPr="00E113E0">
        <w:rPr>
          <w:rFonts w:ascii="David" w:hAnsi="David" w:cs="David"/>
          <w:color w:val="000000" w:themeColor="text1"/>
          <w:sz w:val="24"/>
          <w:szCs w:val="24"/>
          <w:rtl/>
        </w:rPr>
        <w:t>הן ולנזקיהן.</w:t>
      </w:r>
    </w:p>
    <w:p w14:paraId="24CC71CE" w14:textId="77777777" w:rsidR="00A02FEB" w:rsidRPr="00E113E0" w:rsidRDefault="00A02FEB" w:rsidP="00904C38">
      <w:pPr>
        <w:pStyle w:val="a9"/>
        <w:numPr>
          <w:ilvl w:val="1"/>
          <w:numId w:val="4"/>
        </w:numPr>
        <w:spacing w:after="12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lastRenderedPageBreak/>
        <w:t>לקבל תלונות ודיווחים שעניינם הטרדה מינית או התנכלות.</w:t>
      </w:r>
    </w:p>
    <w:p w14:paraId="5236A574" w14:textId="77777777" w:rsidR="00A02FEB" w:rsidRPr="00E113E0" w:rsidRDefault="00A02FEB" w:rsidP="00904C38">
      <w:pPr>
        <w:pStyle w:val="a9"/>
        <w:numPr>
          <w:ilvl w:val="1"/>
          <w:numId w:val="4"/>
        </w:numPr>
        <w:spacing w:after="12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לקיים בירור במקרים של הטרדה מינית או התנכלות</w:t>
      </w:r>
      <w:r w:rsidR="00082572"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 המתחייב על פי דין ובהתאם להוראותיו של </w:t>
      </w:r>
      <w:r w:rsidR="00B9570C" w:rsidRPr="00E113E0">
        <w:rPr>
          <w:rFonts w:ascii="David" w:hAnsi="David" w:cs="David"/>
          <w:color w:val="000000" w:themeColor="text1"/>
          <w:sz w:val="24"/>
          <w:szCs w:val="24"/>
          <w:rtl/>
        </w:rPr>
        <w:t xml:space="preserve">תקנון </w:t>
      </w:r>
      <w:r w:rsidR="00632105" w:rsidRPr="00E113E0">
        <w:rPr>
          <w:rFonts w:ascii="David" w:hAnsi="David" w:cs="David"/>
          <w:color w:val="000000" w:themeColor="text1"/>
          <w:sz w:val="24"/>
          <w:szCs w:val="24"/>
          <w:rtl/>
        </w:rPr>
        <w:t>המשמעת</w:t>
      </w:r>
      <w:r w:rsidRPr="00E113E0">
        <w:rPr>
          <w:rFonts w:ascii="David" w:hAnsi="David" w:cs="David"/>
          <w:color w:val="000000" w:themeColor="text1"/>
          <w:sz w:val="24"/>
          <w:szCs w:val="24"/>
          <w:rtl/>
        </w:rPr>
        <w:t>.</w:t>
      </w:r>
    </w:p>
    <w:p w14:paraId="15764722" w14:textId="62E3961E" w:rsidR="0070597F" w:rsidRPr="00E113E0" w:rsidRDefault="0070597F" w:rsidP="00904C38">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להמליץ, במידת הצורך, על סעדי ביניים </w:t>
      </w:r>
      <w:r w:rsidR="00E171F6">
        <w:rPr>
          <w:rFonts w:ascii="David" w:hAnsi="David" w:cs="David" w:hint="cs"/>
          <w:color w:val="000000" w:themeColor="text1"/>
          <w:sz w:val="24"/>
          <w:szCs w:val="24"/>
          <w:rtl/>
        </w:rPr>
        <w:t>לגורם המוסמך</w:t>
      </w:r>
      <w:r w:rsidRPr="00E113E0">
        <w:rPr>
          <w:rFonts w:ascii="David" w:hAnsi="David" w:cs="David"/>
          <w:color w:val="000000" w:themeColor="text1"/>
          <w:sz w:val="24"/>
          <w:szCs w:val="24"/>
          <w:rtl/>
        </w:rPr>
        <w:t xml:space="preserve"> כמפורט בסעיף </w:t>
      </w:r>
      <w:r w:rsidR="00A04100" w:rsidRPr="00E113E0">
        <w:rPr>
          <w:rFonts w:ascii="David" w:hAnsi="David" w:cs="David"/>
          <w:color w:val="000000" w:themeColor="text1"/>
          <w:sz w:val="24"/>
          <w:szCs w:val="24"/>
          <w:rtl/>
        </w:rPr>
        <w:t>11</w:t>
      </w:r>
      <w:r w:rsidRPr="00E113E0">
        <w:rPr>
          <w:rFonts w:ascii="David" w:hAnsi="David" w:cs="David"/>
          <w:color w:val="000000" w:themeColor="text1"/>
          <w:sz w:val="24"/>
          <w:szCs w:val="24"/>
          <w:rtl/>
        </w:rPr>
        <w:t xml:space="preserve"> להלן</w:t>
      </w:r>
      <w:r w:rsidR="00564CCD" w:rsidRPr="00E113E0">
        <w:rPr>
          <w:rFonts w:ascii="David" w:hAnsi="David" w:cs="David"/>
          <w:color w:val="000000" w:themeColor="text1"/>
          <w:sz w:val="24"/>
          <w:szCs w:val="24"/>
          <w:rtl/>
        </w:rPr>
        <w:t xml:space="preserve">, </w:t>
      </w:r>
      <w:r w:rsidR="001B68DD" w:rsidRPr="00E113E0">
        <w:rPr>
          <w:rFonts w:ascii="David" w:hAnsi="David" w:cs="David"/>
          <w:color w:val="000000" w:themeColor="text1"/>
          <w:sz w:val="24"/>
          <w:szCs w:val="24"/>
          <w:rtl/>
        </w:rPr>
        <w:t xml:space="preserve">לרבות </w:t>
      </w:r>
      <w:r w:rsidR="00564CCD" w:rsidRPr="00E113E0">
        <w:rPr>
          <w:rFonts w:ascii="David" w:hAnsi="David" w:cs="David"/>
          <w:color w:val="000000" w:themeColor="text1"/>
          <w:sz w:val="24"/>
          <w:szCs w:val="24"/>
          <w:rtl/>
        </w:rPr>
        <w:t xml:space="preserve">לתקופה בה מבוררת התלונה ועד למתן החלטה סופית של </w:t>
      </w:r>
      <w:r w:rsidR="00E171F6">
        <w:rPr>
          <w:rFonts w:ascii="David" w:hAnsi="David" w:cs="David" w:hint="cs"/>
          <w:color w:val="000000" w:themeColor="text1"/>
          <w:sz w:val="24"/>
          <w:szCs w:val="24"/>
          <w:rtl/>
        </w:rPr>
        <w:t>הגורם המוסמך</w:t>
      </w:r>
      <w:r w:rsidR="00564CCD" w:rsidRPr="00A900BB">
        <w:rPr>
          <w:rFonts w:ascii="David" w:hAnsi="David" w:cs="David"/>
          <w:color w:val="000000" w:themeColor="text1"/>
          <w:sz w:val="24"/>
          <w:szCs w:val="24"/>
          <w:rtl/>
        </w:rPr>
        <w:t xml:space="preserve"> </w:t>
      </w:r>
      <w:r w:rsidR="00564CCD" w:rsidRPr="007E0548">
        <w:rPr>
          <w:rFonts w:ascii="David" w:hAnsi="David" w:cs="David"/>
          <w:sz w:val="24"/>
          <w:szCs w:val="24"/>
          <w:rtl/>
        </w:rPr>
        <w:t>בקשר לתלונה</w:t>
      </w:r>
      <w:r w:rsidR="00564CCD" w:rsidRPr="00E113E0">
        <w:rPr>
          <w:rFonts w:ascii="David" w:hAnsi="David" w:cs="David"/>
          <w:color w:val="000000" w:themeColor="text1"/>
          <w:sz w:val="24"/>
          <w:szCs w:val="24"/>
          <w:rtl/>
        </w:rPr>
        <w:t>.</w:t>
      </w:r>
    </w:p>
    <w:p w14:paraId="75939DB8" w14:textId="180E4F96" w:rsidR="00A02FEB" w:rsidRPr="00E113E0" w:rsidRDefault="00A02FEB" w:rsidP="00904C38">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להעביר </w:t>
      </w:r>
      <w:r w:rsidR="00E171F6">
        <w:rPr>
          <w:rFonts w:ascii="David" w:hAnsi="David" w:cs="David" w:hint="cs"/>
          <w:color w:val="000000" w:themeColor="text1"/>
          <w:sz w:val="24"/>
          <w:szCs w:val="24"/>
          <w:rtl/>
        </w:rPr>
        <w:t>לגורם המוסמך</w:t>
      </w:r>
      <w:r w:rsidR="00B9570C" w:rsidRPr="00E113E0">
        <w:rPr>
          <w:rFonts w:ascii="David" w:hAnsi="David" w:cs="David"/>
          <w:color w:val="000000" w:themeColor="text1"/>
          <w:sz w:val="24"/>
          <w:szCs w:val="24"/>
          <w:rtl/>
        </w:rPr>
        <w:t xml:space="preserve"> </w:t>
      </w:r>
      <w:r w:rsidRPr="00E113E0">
        <w:rPr>
          <w:rFonts w:ascii="David" w:hAnsi="David" w:cs="David"/>
          <w:color w:val="000000" w:themeColor="text1"/>
          <w:sz w:val="24"/>
          <w:szCs w:val="24"/>
          <w:rtl/>
        </w:rPr>
        <w:t>את סיכום הבירור בליווי המלצותיו</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המנומקות לגבי המשך טיפול.</w:t>
      </w:r>
    </w:p>
    <w:p w14:paraId="3B1688CA" w14:textId="77777777" w:rsidR="00A02FEB" w:rsidRPr="00E113E0" w:rsidRDefault="00A02FEB" w:rsidP="00904C38">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להפנות את </w:t>
      </w:r>
      <w:r w:rsidR="00BE7E50" w:rsidRPr="00E113E0">
        <w:rPr>
          <w:rFonts w:ascii="David" w:hAnsi="David" w:cs="David"/>
          <w:color w:val="000000" w:themeColor="text1"/>
          <w:sz w:val="24"/>
          <w:szCs w:val="24"/>
          <w:rtl/>
        </w:rPr>
        <w:t>הנפגע</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ת, במידת הצורך, לקבלת סיוע רפואי, נפשי או אחר</w:t>
      </w:r>
      <w:r w:rsidR="00B9570C" w:rsidRPr="00E113E0">
        <w:rPr>
          <w:rFonts w:ascii="David" w:hAnsi="David" w:cs="David"/>
          <w:color w:val="000000" w:themeColor="text1"/>
          <w:sz w:val="24"/>
          <w:szCs w:val="24"/>
          <w:rtl/>
        </w:rPr>
        <w:t xml:space="preserve"> או להמליץ לו</w:t>
      </w:r>
      <w:r w:rsidR="00C45205" w:rsidRPr="00E113E0">
        <w:rPr>
          <w:rFonts w:ascii="David" w:hAnsi="David" w:cs="David"/>
          <w:color w:val="000000" w:themeColor="text1"/>
          <w:sz w:val="24"/>
          <w:szCs w:val="24"/>
          <w:rtl/>
        </w:rPr>
        <w:t>.ה</w:t>
      </w:r>
      <w:r w:rsidR="00B9570C" w:rsidRPr="00E113E0">
        <w:rPr>
          <w:rFonts w:ascii="David" w:hAnsi="David" w:cs="David"/>
          <w:color w:val="000000" w:themeColor="text1"/>
          <w:sz w:val="24"/>
          <w:szCs w:val="24"/>
          <w:rtl/>
        </w:rPr>
        <w:t xml:space="preserve"> על כך, הכל לפי הענין</w:t>
      </w:r>
      <w:r w:rsidRPr="00E113E0">
        <w:rPr>
          <w:rFonts w:ascii="David" w:hAnsi="David" w:cs="David"/>
          <w:color w:val="000000" w:themeColor="text1"/>
          <w:sz w:val="24"/>
          <w:szCs w:val="24"/>
          <w:rtl/>
        </w:rPr>
        <w:t>.</w:t>
      </w:r>
    </w:p>
    <w:p w14:paraId="6A8A8B6A" w14:textId="012C94A4" w:rsidR="006C7B77" w:rsidRPr="00E113E0" w:rsidRDefault="006C7B77" w:rsidP="009C336E">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ללוות את </w:t>
      </w:r>
      <w:r w:rsidR="009F76F0" w:rsidRPr="00E113E0">
        <w:rPr>
          <w:rFonts w:ascii="David" w:hAnsi="David" w:cs="David"/>
          <w:color w:val="000000" w:themeColor="text1"/>
          <w:sz w:val="24"/>
          <w:szCs w:val="24"/>
          <w:rtl/>
        </w:rPr>
        <w:t>ה</w:t>
      </w:r>
      <w:r w:rsidR="00BE7E50" w:rsidRPr="00E113E0">
        <w:rPr>
          <w:rFonts w:ascii="David" w:hAnsi="David" w:cs="David"/>
          <w:color w:val="000000" w:themeColor="text1"/>
          <w:sz w:val="24"/>
          <w:szCs w:val="24"/>
          <w:rtl/>
        </w:rPr>
        <w:t>נפגע</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ת במהלך בירור התלונה, ובמידת הצורך לאחר יישום החלטת </w:t>
      </w:r>
      <w:r w:rsidR="009C336E">
        <w:rPr>
          <w:rFonts w:ascii="David" w:hAnsi="David" w:cs="David" w:hint="cs"/>
          <w:color w:val="000000" w:themeColor="text1"/>
          <w:sz w:val="24"/>
          <w:szCs w:val="24"/>
          <w:rtl/>
        </w:rPr>
        <w:t>הגורם המוסמך</w:t>
      </w:r>
      <w:r w:rsidRPr="00E113E0">
        <w:rPr>
          <w:rFonts w:ascii="David" w:hAnsi="David" w:cs="David"/>
          <w:color w:val="000000" w:themeColor="text1"/>
          <w:sz w:val="24"/>
          <w:szCs w:val="24"/>
          <w:rtl/>
        </w:rPr>
        <w:t xml:space="preserve"> ו/או </w:t>
      </w:r>
      <w:r w:rsidR="003A7F88" w:rsidRPr="00E113E0">
        <w:rPr>
          <w:rFonts w:ascii="David" w:hAnsi="David" w:cs="David"/>
          <w:color w:val="000000" w:themeColor="text1"/>
          <w:sz w:val="24"/>
          <w:szCs w:val="24"/>
          <w:rtl/>
        </w:rPr>
        <w:t>בית הדין</w:t>
      </w:r>
      <w:r w:rsidR="005A0EA8" w:rsidRPr="00E113E0">
        <w:rPr>
          <w:rFonts w:ascii="David" w:hAnsi="David" w:cs="David"/>
          <w:color w:val="000000" w:themeColor="text1"/>
          <w:sz w:val="24"/>
          <w:szCs w:val="24"/>
          <w:rtl/>
        </w:rPr>
        <w:t xml:space="preserve"> </w:t>
      </w:r>
      <w:r w:rsidR="00EE580F">
        <w:rPr>
          <w:rFonts w:ascii="David" w:hAnsi="David" w:cs="David" w:hint="cs"/>
          <w:color w:val="000000" w:themeColor="text1"/>
          <w:sz w:val="24"/>
          <w:szCs w:val="24"/>
          <w:rtl/>
        </w:rPr>
        <w:t xml:space="preserve">המיוחד </w:t>
      </w:r>
      <w:r w:rsidR="005A0EA8" w:rsidRPr="00E113E0">
        <w:rPr>
          <w:rFonts w:ascii="David" w:hAnsi="David" w:cs="David"/>
          <w:color w:val="000000" w:themeColor="text1"/>
          <w:sz w:val="24"/>
          <w:szCs w:val="24"/>
          <w:rtl/>
        </w:rPr>
        <w:t>ובקשר לכך</w:t>
      </w:r>
      <w:r w:rsidRPr="00E113E0">
        <w:rPr>
          <w:rFonts w:ascii="David" w:hAnsi="David" w:cs="David"/>
          <w:color w:val="000000" w:themeColor="text1"/>
          <w:sz w:val="24"/>
          <w:szCs w:val="24"/>
          <w:rtl/>
        </w:rPr>
        <w:t>.</w:t>
      </w:r>
    </w:p>
    <w:p w14:paraId="60136023" w14:textId="2B56ACB5" w:rsidR="00E27ECF" w:rsidRPr="00E113E0" w:rsidRDefault="00E27ECF" w:rsidP="009C336E">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למנות</w:t>
      </w:r>
      <w:r w:rsidR="008A4D5E" w:rsidRPr="00E113E0">
        <w:rPr>
          <w:rFonts w:ascii="David" w:hAnsi="David" w:cs="David"/>
          <w:color w:val="000000" w:themeColor="text1"/>
          <w:sz w:val="24"/>
          <w:szCs w:val="24"/>
          <w:rtl/>
        </w:rPr>
        <w:t xml:space="preserve">, </w:t>
      </w:r>
      <w:r w:rsidR="0070597F" w:rsidRPr="00E113E0">
        <w:rPr>
          <w:rFonts w:ascii="David" w:hAnsi="David" w:cs="David"/>
          <w:color w:val="000000" w:themeColor="text1"/>
          <w:sz w:val="24"/>
          <w:szCs w:val="24"/>
          <w:rtl/>
        </w:rPr>
        <w:t>על פי</w:t>
      </w:r>
      <w:r w:rsidR="00757AE2" w:rsidRPr="00E113E0">
        <w:rPr>
          <w:rFonts w:ascii="David" w:hAnsi="David" w:cs="David"/>
          <w:color w:val="000000" w:themeColor="text1"/>
          <w:sz w:val="24"/>
          <w:szCs w:val="24"/>
          <w:rtl/>
        </w:rPr>
        <w:t xml:space="preserve"> שיקול דעתו</w:t>
      </w:r>
      <w:r w:rsidR="00C45205" w:rsidRPr="00E113E0">
        <w:rPr>
          <w:rFonts w:ascii="David" w:hAnsi="David" w:cs="David"/>
          <w:color w:val="000000" w:themeColor="text1"/>
          <w:sz w:val="24"/>
          <w:szCs w:val="24"/>
          <w:rtl/>
        </w:rPr>
        <w:t>.</w:t>
      </w:r>
      <w:r w:rsidR="00757AE2" w:rsidRPr="00E113E0">
        <w:rPr>
          <w:rFonts w:ascii="David" w:hAnsi="David" w:cs="David"/>
          <w:color w:val="000000" w:themeColor="text1"/>
          <w:sz w:val="24"/>
          <w:szCs w:val="24"/>
          <w:rtl/>
        </w:rPr>
        <w:t>ה</w:t>
      </w:r>
      <w:r w:rsidR="008A4D5E"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 "מלווה" מטעם האוניברסיטה </w:t>
      </w:r>
      <w:r w:rsidR="009C336E">
        <w:rPr>
          <w:rFonts w:ascii="David" w:hAnsi="David" w:cs="David" w:hint="cs"/>
          <w:color w:val="000000" w:themeColor="text1"/>
          <w:sz w:val="24"/>
          <w:szCs w:val="24"/>
          <w:rtl/>
        </w:rPr>
        <w:t>לנפגע.ת</w:t>
      </w:r>
      <w:r w:rsidRPr="00E113E0">
        <w:rPr>
          <w:rFonts w:ascii="David" w:hAnsi="David" w:cs="David"/>
          <w:color w:val="000000" w:themeColor="text1"/>
          <w:sz w:val="24"/>
          <w:szCs w:val="24"/>
          <w:rtl/>
        </w:rPr>
        <w:t xml:space="preserve"> שהגיש</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ה תלונה על הטרדה מינית לצורך ליווי </w:t>
      </w:r>
      <w:r w:rsidR="00BE7E50" w:rsidRPr="00E113E0">
        <w:rPr>
          <w:rFonts w:ascii="David" w:hAnsi="David" w:cs="David"/>
          <w:color w:val="000000" w:themeColor="text1"/>
          <w:sz w:val="24"/>
          <w:szCs w:val="24"/>
          <w:rtl/>
        </w:rPr>
        <w:t>הנפגע</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ת במקרים המתאימים. ה"מלווה" </w:t>
      </w:r>
      <w:r w:rsidR="0039583A" w:rsidRPr="00E113E0">
        <w:rPr>
          <w:rFonts w:ascii="David" w:hAnsi="David" w:cs="David"/>
          <w:color w:val="000000" w:themeColor="text1"/>
          <w:sz w:val="24"/>
          <w:szCs w:val="24"/>
          <w:rtl/>
        </w:rPr>
        <w:t>י</w:t>
      </w:r>
      <w:r w:rsidR="00520F3D" w:rsidRPr="00E113E0">
        <w:rPr>
          <w:rFonts w:ascii="David" w:hAnsi="David" w:cs="David"/>
          <w:color w:val="000000" w:themeColor="text1"/>
          <w:sz w:val="24"/>
          <w:szCs w:val="24"/>
          <w:rtl/>
        </w:rPr>
        <w:t>.</w:t>
      </w:r>
      <w:r w:rsidR="0039583A"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פעל בתאום עם הנציב</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ו/או סגני</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ות הנציב</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למתן ליווי אקדמי</w:t>
      </w:r>
      <w:r w:rsidR="00C45205" w:rsidRPr="00E113E0">
        <w:rPr>
          <w:rFonts w:ascii="David" w:hAnsi="David" w:cs="David"/>
          <w:color w:val="000000" w:themeColor="text1"/>
          <w:sz w:val="24"/>
          <w:szCs w:val="24"/>
          <w:rtl/>
        </w:rPr>
        <w:t xml:space="preserve"> </w:t>
      </w:r>
      <w:r w:rsidR="0070597F" w:rsidRPr="00E113E0">
        <w:rPr>
          <w:rFonts w:ascii="David" w:hAnsi="David" w:cs="David"/>
          <w:color w:val="000000" w:themeColor="text1"/>
          <w:sz w:val="24"/>
          <w:szCs w:val="24"/>
          <w:rtl/>
        </w:rPr>
        <w:t>ו</w:t>
      </w:r>
      <w:r w:rsidRPr="00E113E0">
        <w:rPr>
          <w:rFonts w:ascii="David" w:hAnsi="David" w:cs="David"/>
          <w:color w:val="000000" w:themeColor="text1"/>
          <w:sz w:val="24"/>
          <w:szCs w:val="24"/>
          <w:rtl/>
        </w:rPr>
        <w:t>מנהלי לנפגע</w:t>
      </w:r>
      <w:r w:rsidR="00C45205"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 xml:space="preserve"> אל מול הגורמים הרלוונטיים. "המלווה" </w:t>
      </w:r>
      <w:r w:rsidR="0039583A" w:rsidRPr="00E113E0">
        <w:rPr>
          <w:rFonts w:ascii="David" w:hAnsi="David" w:cs="David"/>
          <w:color w:val="000000" w:themeColor="text1"/>
          <w:sz w:val="24"/>
          <w:szCs w:val="24"/>
          <w:rtl/>
        </w:rPr>
        <w:t>י</w:t>
      </w:r>
      <w:r w:rsidR="00C45205" w:rsidRPr="00E113E0">
        <w:rPr>
          <w:rFonts w:ascii="David" w:hAnsi="David" w:cs="David"/>
          <w:color w:val="000000" w:themeColor="text1"/>
          <w:sz w:val="24"/>
          <w:szCs w:val="24"/>
          <w:rtl/>
        </w:rPr>
        <w:t>.</w:t>
      </w:r>
      <w:r w:rsidR="0039583A"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עבור הכשרה מ</w:t>
      </w:r>
      <w:r w:rsidR="008A4D5E"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אימה ויחולו עליו</w:t>
      </w:r>
      <w:r w:rsidR="00C45205"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כל הוראות סעיף</w:t>
      </w:r>
      <w:r w:rsidRPr="00E113E0">
        <w:rPr>
          <w:rFonts w:ascii="David" w:hAnsi="David" w:cs="David"/>
          <w:b/>
          <w:bCs/>
          <w:color w:val="000000" w:themeColor="text1"/>
          <w:sz w:val="24"/>
          <w:szCs w:val="24"/>
          <w:rtl/>
        </w:rPr>
        <w:t xml:space="preserve"> </w:t>
      </w:r>
      <w:r w:rsidR="00A04100">
        <w:rPr>
          <w:rFonts w:ascii="David" w:hAnsi="David" w:cs="David" w:hint="cs"/>
          <w:sz w:val="24"/>
          <w:szCs w:val="24"/>
          <w:rtl/>
        </w:rPr>
        <w:t>19</w:t>
      </w:r>
      <w:r w:rsidR="00E83528" w:rsidRPr="00E113E0">
        <w:rPr>
          <w:rFonts w:ascii="David" w:hAnsi="David" w:cs="David"/>
          <w:color w:val="000000" w:themeColor="text1"/>
          <w:sz w:val="24"/>
          <w:szCs w:val="24"/>
          <w:rtl/>
        </w:rPr>
        <w:t xml:space="preserve"> </w:t>
      </w:r>
      <w:r w:rsidRPr="00E113E0">
        <w:rPr>
          <w:rFonts w:ascii="David" w:hAnsi="David" w:cs="David"/>
          <w:color w:val="000000" w:themeColor="text1"/>
          <w:sz w:val="24"/>
          <w:szCs w:val="24"/>
          <w:rtl/>
        </w:rPr>
        <w:t>באשר לסודיות.</w:t>
      </w:r>
    </w:p>
    <w:p w14:paraId="625BF781" w14:textId="77777777" w:rsidR="00511A2B" w:rsidRPr="00E113E0" w:rsidRDefault="00511A2B" w:rsidP="00904C38">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לסייע</w:t>
      </w:r>
      <w:r w:rsidR="008A4D5E" w:rsidRPr="00E113E0">
        <w:rPr>
          <w:rFonts w:ascii="David" w:hAnsi="David" w:cs="David"/>
          <w:color w:val="000000" w:themeColor="text1"/>
          <w:sz w:val="24"/>
          <w:szCs w:val="24"/>
          <w:rtl/>
        </w:rPr>
        <w:t xml:space="preserve"> </w:t>
      </w:r>
      <w:r w:rsidRPr="00E113E0">
        <w:rPr>
          <w:rFonts w:ascii="David" w:hAnsi="David" w:cs="David"/>
          <w:color w:val="000000" w:themeColor="text1"/>
          <w:sz w:val="24"/>
          <w:szCs w:val="24"/>
          <w:rtl/>
        </w:rPr>
        <w:t>לתובע</w:t>
      </w:r>
      <w:r w:rsidR="00C45205"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 xml:space="preserve"> </w:t>
      </w:r>
      <w:r w:rsidR="005A0EA8" w:rsidRPr="00E113E0">
        <w:rPr>
          <w:rFonts w:ascii="David" w:hAnsi="David" w:cs="David"/>
          <w:color w:val="000000" w:themeColor="text1"/>
          <w:sz w:val="24"/>
          <w:szCs w:val="24"/>
          <w:rtl/>
        </w:rPr>
        <w:t>בהליך המשמעתי</w:t>
      </w:r>
      <w:r w:rsidR="008A4D5E" w:rsidRPr="00E113E0">
        <w:rPr>
          <w:rFonts w:ascii="David" w:hAnsi="David" w:cs="David"/>
          <w:color w:val="000000" w:themeColor="text1"/>
          <w:sz w:val="24"/>
          <w:szCs w:val="24"/>
          <w:rtl/>
        </w:rPr>
        <w:t>, במידת הצורך,</w:t>
      </w:r>
      <w:r w:rsidRPr="00E113E0">
        <w:rPr>
          <w:rFonts w:ascii="David" w:hAnsi="David" w:cs="David"/>
          <w:color w:val="000000" w:themeColor="text1"/>
          <w:sz w:val="24"/>
          <w:szCs w:val="24"/>
          <w:rtl/>
        </w:rPr>
        <w:t xml:space="preserve"> </w:t>
      </w:r>
      <w:r w:rsidR="005A0EA8" w:rsidRPr="00E113E0">
        <w:rPr>
          <w:rFonts w:ascii="David" w:hAnsi="David" w:cs="David"/>
          <w:color w:val="000000" w:themeColor="text1"/>
          <w:sz w:val="24"/>
          <w:szCs w:val="24"/>
          <w:rtl/>
        </w:rPr>
        <w:t xml:space="preserve">לרבות </w:t>
      </w:r>
      <w:r w:rsidRPr="00E113E0">
        <w:rPr>
          <w:rFonts w:ascii="David" w:hAnsi="David" w:cs="David"/>
          <w:color w:val="000000" w:themeColor="text1"/>
          <w:sz w:val="24"/>
          <w:szCs w:val="24"/>
          <w:rtl/>
        </w:rPr>
        <w:t xml:space="preserve">בהכנת התיק </w:t>
      </w:r>
      <w:r w:rsidR="00DD24BB" w:rsidRPr="00E113E0">
        <w:rPr>
          <w:rFonts w:ascii="David" w:hAnsi="David" w:cs="David"/>
          <w:color w:val="000000" w:themeColor="text1"/>
          <w:sz w:val="24"/>
          <w:szCs w:val="24"/>
          <w:rtl/>
        </w:rPr>
        <w:t xml:space="preserve">כולל העברת התלונה </w:t>
      </w:r>
      <w:r w:rsidR="009F76F0" w:rsidRPr="00E113E0">
        <w:rPr>
          <w:rFonts w:ascii="David" w:hAnsi="David" w:cs="David"/>
          <w:color w:val="000000" w:themeColor="text1"/>
          <w:sz w:val="24"/>
          <w:szCs w:val="24"/>
          <w:rtl/>
        </w:rPr>
        <w:t>ונספחיה, תגובת</w:t>
      </w:r>
      <w:r w:rsidR="00DD24BB" w:rsidRPr="00E113E0">
        <w:rPr>
          <w:rFonts w:ascii="David" w:hAnsi="David" w:cs="David"/>
          <w:color w:val="000000" w:themeColor="text1"/>
          <w:sz w:val="24"/>
          <w:szCs w:val="24"/>
          <w:rtl/>
        </w:rPr>
        <w:t xml:space="preserve"> הנילון</w:t>
      </w:r>
      <w:r w:rsidR="00C45205" w:rsidRPr="00E113E0">
        <w:rPr>
          <w:rFonts w:ascii="David" w:hAnsi="David" w:cs="David"/>
          <w:color w:val="000000" w:themeColor="text1"/>
          <w:sz w:val="24"/>
          <w:szCs w:val="24"/>
          <w:rtl/>
        </w:rPr>
        <w:t>.ה</w:t>
      </w:r>
      <w:r w:rsidR="00DD24BB" w:rsidRPr="00E113E0">
        <w:rPr>
          <w:rFonts w:ascii="David" w:hAnsi="David" w:cs="David"/>
          <w:color w:val="000000" w:themeColor="text1"/>
          <w:sz w:val="24"/>
          <w:szCs w:val="24"/>
          <w:rtl/>
        </w:rPr>
        <w:t>, תרשומות ש</w:t>
      </w:r>
      <w:r w:rsidR="003243D7" w:rsidRPr="00E113E0">
        <w:rPr>
          <w:rFonts w:ascii="David" w:hAnsi="David" w:cs="David"/>
          <w:color w:val="000000" w:themeColor="text1"/>
          <w:sz w:val="24"/>
          <w:szCs w:val="24"/>
          <w:rtl/>
        </w:rPr>
        <w:t>נערכו על ידי</w:t>
      </w:r>
      <w:r w:rsidR="00DD24BB" w:rsidRPr="00E113E0">
        <w:rPr>
          <w:rFonts w:ascii="David" w:hAnsi="David" w:cs="David"/>
          <w:color w:val="000000" w:themeColor="text1"/>
          <w:sz w:val="24"/>
          <w:szCs w:val="24"/>
          <w:rtl/>
        </w:rPr>
        <w:t xml:space="preserve"> הנציב</w:t>
      </w:r>
      <w:r w:rsidR="00C45205" w:rsidRPr="00E113E0">
        <w:rPr>
          <w:rFonts w:ascii="David" w:hAnsi="David" w:cs="David"/>
          <w:color w:val="000000" w:themeColor="text1"/>
          <w:sz w:val="24"/>
          <w:szCs w:val="24"/>
          <w:rtl/>
        </w:rPr>
        <w:t>.ה</w:t>
      </w:r>
      <w:r w:rsidR="00DD24BB" w:rsidRPr="00E113E0">
        <w:rPr>
          <w:rFonts w:ascii="David" w:hAnsi="David" w:cs="David"/>
          <w:color w:val="000000" w:themeColor="text1"/>
          <w:sz w:val="24"/>
          <w:szCs w:val="24"/>
          <w:rtl/>
        </w:rPr>
        <w:t xml:space="preserve"> ו/או </w:t>
      </w:r>
      <w:r w:rsidR="009F76F0" w:rsidRPr="00E113E0">
        <w:rPr>
          <w:rFonts w:ascii="David" w:hAnsi="David" w:cs="David"/>
          <w:color w:val="000000" w:themeColor="text1"/>
          <w:sz w:val="24"/>
          <w:szCs w:val="24"/>
          <w:rtl/>
        </w:rPr>
        <w:t>סג</w:t>
      </w:r>
      <w:r w:rsidR="00C45205" w:rsidRPr="00E113E0">
        <w:rPr>
          <w:rFonts w:ascii="David" w:hAnsi="David" w:cs="David"/>
          <w:color w:val="000000" w:themeColor="text1"/>
          <w:sz w:val="24"/>
          <w:szCs w:val="24"/>
          <w:rtl/>
        </w:rPr>
        <w:t>ני.</w:t>
      </w:r>
      <w:r w:rsidR="00DD24BB" w:rsidRPr="00E113E0">
        <w:rPr>
          <w:rFonts w:ascii="David" w:hAnsi="David" w:cs="David"/>
          <w:color w:val="000000" w:themeColor="text1"/>
          <w:sz w:val="24"/>
          <w:szCs w:val="24"/>
          <w:rtl/>
        </w:rPr>
        <w:t>ות הנציב</w:t>
      </w:r>
      <w:r w:rsidR="00C45205" w:rsidRPr="00E113E0">
        <w:rPr>
          <w:rFonts w:ascii="David" w:hAnsi="David" w:cs="David"/>
          <w:color w:val="000000" w:themeColor="text1"/>
          <w:sz w:val="24"/>
          <w:szCs w:val="24"/>
          <w:rtl/>
        </w:rPr>
        <w:t>.</w:t>
      </w:r>
      <w:r w:rsidR="00DD24BB" w:rsidRPr="00E113E0">
        <w:rPr>
          <w:rFonts w:ascii="David" w:hAnsi="David" w:cs="David"/>
          <w:color w:val="000000" w:themeColor="text1"/>
          <w:sz w:val="24"/>
          <w:szCs w:val="24"/>
          <w:rtl/>
        </w:rPr>
        <w:t xml:space="preserve">ה במהלך הבירור, ופירוט </w:t>
      </w:r>
      <w:r w:rsidR="008A4D5E" w:rsidRPr="00E113E0">
        <w:rPr>
          <w:rFonts w:ascii="David" w:hAnsi="David" w:cs="David"/>
          <w:color w:val="000000" w:themeColor="text1"/>
          <w:sz w:val="24"/>
          <w:szCs w:val="24"/>
          <w:rtl/>
        </w:rPr>
        <w:t>סעדי</w:t>
      </w:r>
      <w:r w:rsidR="00DD24BB" w:rsidRPr="00E113E0">
        <w:rPr>
          <w:rFonts w:ascii="David" w:hAnsi="David" w:cs="David"/>
          <w:color w:val="000000" w:themeColor="text1"/>
          <w:sz w:val="24"/>
          <w:szCs w:val="24"/>
          <w:rtl/>
        </w:rPr>
        <w:t xml:space="preserve"> הביניים ככל שננקטו</w:t>
      </w:r>
      <w:r w:rsidR="00082572" w:rsidRPr="00E113E0">
        <w:rPr>
          <w:rFonts w:ascii="David" w:hAnsi="David" w:cs="David"/>
          <w:color w:val="000000" w:themeColor="text1"/>
          <w:sz w:val="24"/>
          <w:szCs w:val="24"/>
          <w:rtl/>
        </w:rPr>
        <w:t>,</w:t>
      </w:r>
      <w:r w:rsidR="005A0EA8" w:rsidRPr="00E113E0">
        <w:rPr>
          <w:rFonts w:ascii="David" w:hAnsi="David" w:cs="David"/>
          <w:color w:val="000000" w:themeColor="text1"/>
          <w:sz w:val="24"/>
          <w:szCs w:val="24"/>
          <w:rtl/>
        </w:rPr>
        <w:t xml:space="preserve"> הכל לפי הנחיות התובע</w:t>
      </w:r>
      <w:r w:rsidR="00C45205" w:rsidRPr="00E113E0">
        <w:rPr>
          <w:rFonts w:ascii="David" w:hAnsi="David" w:cs="David"/>
          <w:color w:val="000000" w:themeColor="text1"/>
          <w:sz w:val="24"/>
          <w:szCs w:val="24"/>
          <w:rtl/>
        </w:rPr>
        <w:t>.ת.</w:t>
      </w:r>
      <w:r w:rsidR="005A0EA8" w:rsidRPr="00E113E0">
        <w:rPr>
          <w:rFonts w:ascii="David" w:hAnsi="David" w:cs="David"/>
          <w:color w:val="000000" w:themeColor="text1"/>
          <w:sz w:val="24"/>
          <w:szCs w:val="24"/>
          <w:rtl/>
        </w:rPr>
        <w:t xml:space="preserve"> </w:t>
      </w:r>
    </w:p>
    <w:p w14:paraId="7D32F311" w14:textId="77777777" w:rsidR="00A02FEB" w:rsidRPr="00E113E0" w:rsidRDefault="00A02FEB" w:rsidP="00904C38">
      <w:pPr>
        <w:pStyle w:val="a9"/>
        <w:numPr>
          <w:ilvl w:val="1"/>
          <w:numId w:val="4"/>
        </w:numPr>
        <w:spacing w:after="120" w:line="360" w:lineRule="auto"/>
        <w:ind w:left="907"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להשתתף באופן תדיר ורציף בהשתלמויות והדרכות הנוגעות לתחום פעילות הנציב</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w:t>
      </w:r>
      <w:r w:rsidR="007550EC" w:rsidRPr="00E113E0">
        <w:rPr>
          <w:rFonts w:ascii="David" w:hAnsi="David" w:cs="David"/>
          <w:color w:val="000000" w:themeColor="text1"/>
          <w:sz w:val="24"/>
          <w:szCs w:val="24"/>
          <w:rtl/>
        </w:rPr>
        <w:t xml:space="preserve"> וסגני.ות הנציב.ה</w:t>
      </w:r>
      <w:r w:rsidR="0070597F" w:rsidRPr="00E113E0">
        <w:rPr>
          <w:rFonts w:ascii="David" w:hAnsi="David" w:cs="David"/>
          <w:color w:val="000000" w:themeColor="text1"/>
          <w:sz w:val="24"/>
          <w:szCs w:val="24"/>
          <w:rtl/>
        </w:rPr>
        <w:t>.</w:t>
      </w:r>
    </w:p>
    <w:p w14:paraId="26A3BFE6" w14:textId="77777777" w:rsidR="00A02FEB" w:rsidRPr="00E113E0" w:rsidRDefault="00A02FEB" w:rsidP="00904C38">
      <w:pPr>
        <w:pStyle w:val="a9"/>
        <w:numPr>
          <w:ilvl w:val="1"/>
          <w:numId w:val="4"/>
        </w:numPr>
        <w:spacing w:after="12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להגיש דו"חות על פעילות הנציב</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ה </w:t>
      </w:r>
      <w:r w:rsidR="007550EC" w:rsidRPr="00E113E0">
        <w:rPr>
          <w:rFonts w:ascii="David" w:hAnsi="David" w:cs="David"/>
          <w:color w:val="000000" w:themeColor="text1"/>
          <w:sz w:val="24"/>
          <w:szCs w:val="24"/>
          <w:rtl/>
        </w:rPr>
        <w:t>וסגני.ות הנציב</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בקשר עם הנושאים המצויים בתחום טיפולו</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w:t>
      </w:r>
      <w:r w:rsidR="007C5EC9" w:rsidRPr="00E113E0">
        <w:rPr>
          <w:rFonts w:ascii="David" w:hAnsi="David" w:cs="David"/>
          <w:color w:val="000000" w:themeColor="text1"/>
          <w:sz w:val="24"/>
          <w:szCs w:val="24"/>
          <w:rtl/>
        </w:rPr>
        <w:t xml:space="preserve"> כמפורט בסעיף</w:t>
      </w:r>
      <w:r w:rsidR="005A240C" w:rsidRPr="00E113E0">
        <w:rPr>
          <w:rFonts w:ascii="David" w:hAnsi="David" w:cs="David"/>
          <w:b/>
          <w:bCs/>
          <w:color w:val="000000" w:themeColor="text1"/>
          <w:sz w:val="24"/>
          <w:szCs w:val="24"/>
          <w:rtl/>
        </w:rPr>
        <w:t xml:space="preserve"> </w:t>
      </w:r>
      <w:r w:rsidR="00A04100" w:rsidRPr="00E113E0">
        <w:rPr>
          <w:rFonts w:ascii="David" w:hAnsi="David" w:cs="David"/>
          <w:color w:val="000000" w:themeColor="text1"/>
          <w:sz w:val="24"/>
          <w:szCs w:val="24"/>
          <w:rtl/>
        </w:rPr>
        <w:t>20</w:t>
      </w:r>
      <w:r w:rsidRPr="00E113E0">
        <w:rPr>
          <w:rFonts w:ascii="David" w:hAnsi="David" w:cs="David"/>
          <w:color w:val="000000" w:themeColor="text1"/>
          <w:sz w:val="24"/>
          <w:szCs w:val="24"/>
          <w:rtl/>
        </w:rPr>
        <w:t>.</w:t>
      </w:r>
    </w:p>
    <w:p w14:paraId="7305A39B" w14:textId="49442870" w:rsidR="00A02FEB" w:rsidRPr="00E113E0" w:rsidRDefault="00A02FEB" w:rsidP="009C336E">
      <w:pPr>
        <w:pStyle w:val="a9"/>
        <w:numPr>
          <w:ilvl w:val="1"/>
          <w:numId w:val="4"/>
        </w:numPr>
        <w:spacing w:after="120" w:line="360" w:lineRule="auto"/>
        <w:ind w:left="924" w:hanging="567"/>
        <w:jc w:val="both"/>
        <w:rPr>
          <w:rFonts w:ascii="David" w:hAnsi="David" w:cs="David"/>
          <w:color w:val="000000" w:themeColor="text1"/>
          <w:sz w:val="24"/>
          <w:szCs w:val="24"/>
        </w:rPr>
      </w:pPr>
      <w:r w:rsidRPr="00E113E0">
        <w:rPr>
          <w:rFonts w:ascii="David" w:hAnsi="David" w:cs="David"/>
          <w:color w:val="000000" w:themeColor="text1"/>
          <w:sz w:val="24"/>
          <w:szCs w:val="24"/>
          <w:rtl/>
        </w:rPr>
        <w:t>לנקוט כל פעולה נוספת בהתאם לשיקול דעתו</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ה </w:t>
      </w:r>
      <w:r w:rsidR="00FF5361" w:rsidRPr="00E113E0">
        <w:rPr>
          <w:rFonts w:ascii="David" w:hAnsi="David" w:cs="David"/>
          <w:color w:val="000000" w:themeColor="text1"/>
          <w:sz w:val="24"/>
          <w:szCs w:val="24"/>
          <w:rtl/>
        </w:rPr>
        <w:t xml:space="preserve">ובהתחשב בבקשת </w:t>
      </w:r>
      <w:r w:rsidR="009C336E">
        <w:rPr>
          <w:rFonts w:ascii="David" w:hAnsi="David" w:cs="David" w:hint="cs"/>
          <w:color w:val="000000" w:themeColor="text1"/>
          <w:sz w:val="24"/>
          <w:szCs w:val="24"/>
          <w:rtl/>
        </w:rPr>
        <w:t>הגורם המוסמך</w:t>
      </w:r>
      <w:r w:rsidR="00FF5361" w:rsidRPr="00E113E0">
        <w:rPr>
          <w:rFonts w:ascii="David" w:hAnsi="David" w:cs="David"/>
          <w:color w:val="000000" w:themeColor="text1"/>
          <w:sz w:val="24"/>
          <w:szCs w:val="24"/>
          <w:rtl/>
        </w:rPr>
        <w:t>,</w:t>
      </w:r>
      <w:r w:rsidR="003243D7" w:rsidRPr="00E113E0">
        <w:rPr>
          <w:rFonts w:ascii="David" w:hAnsi="David" w:cs="David"/>
          <w:color w:val="000000" w:themeColor="text1"/>
          <w:sz w:val="24"/>
          <w:szCs w:val="24"/>
          <w:rtl/>
        </w:rPr>
        <w:t xml:space="preserve"> </w:t>
      </w:r>
      <w:r w:rsidRPr="00E113E0">
        <w:rPr>
          <w:rFonts w:ascii="David" w:hAnsi="David" w:cs="David"/>
          <w:color w:val="000000" w:themeColor="text1"/>
          <w:sz w:val="24"/>
          <w:szCs w:val="24"/>
          <w:rtl/>
        </w:rPr>
        <w:t>לצורך מילוי תפקידו</w:t>
      </w:r>
      <w:r w:rsidR="00C45205"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 בהתאם לדין.</w:t>
      </w:r>
    </w:p>
    <w:p w14:paraId="3A627555" w14:textId="77777777" w:rsidR="00DB16F4" w:rsidRPr="00E113E0" w:rsidRDefault="00DB16F4" w:rsidP="00904C38">
      <w:pPr>
        <w:pStyle w:val="a9"/>
        <w:spacing w:line="360" w:lineRule="auto"/>
        <w:ind w:left="18"/>
        <w:jc w:val="both"/>
        <w:rPr>
          <w:rFonts w:ascii="David" w:hAnsi="David" w:cs="David"/>
          <w:b/>
          <w:bCs/>
          <w:color w:val="000000" w:themeColor="text1"/>
          <w:sz w:val="24"/>
          <w:szCs w:val="24"/>
          <w:rtl/>
        </w:rPr>
      </w:pPr>
    </w:p>
    <w:p w14:paraId="6E3C19D0" w14:textId="77777777" w:rsidR="004B7B89" w:rsidRPr="00E113E0" w:rsidRDefault="004B7B89" w:rsidP="00904C38">
      <w:pPr>
        <w:pStyle w:val="a9"/>
        <w:numPr>
          <w:ilvl w:val="0"/>
          <w:numId w:val="4"/>
        </w:numPr>
        <w:tabs>
          <w:tab w:val="left" w:pos="282"/>
        </w:tabs>
        <w:spacing w:after="120" w:line="360" w:lineRule="auto"/>
        <w:ind w:left="357" w:hanging="35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דרכי פעולה אפשריות לנפגע.ת</w:t>
      </w:r>
      <w:r w:rsidRPr="00E113E0">
        <w:rPr>
          <w:rFonts w:ascii="David" w:hAnsi="David" w:cs="David"/>
          <w:b/>
          <w:bCs/>
          <w:color w:val="000000" w:themeColor="text1"/>
          <w:sz w:val="24"/>
          <w:szCs w:val="24"/>
          <w:rtl/>
        </w:rPr>
        <w:t>:</w:t>
      </w:r>
    </w:p>
    <w:p w14:paraId="12B73BE6" w14:textId="77777777" w:rsidR="004B7B89" w:rsidRPr="00E113E0" w:rsidRDefault="004B7B89" w:rsidP="00904C38">
      <w:pPr>
        <w:tabs>
          <w:tab w:val="left" w:pos="282"/>
        </w:tabs>
        <w:spacing w:after="120" w:line="360" w:lineRule="auto"/>
        <w:ind w:left="282"/>
        <w:contextualSpacing/>
        <w:jc w:val="both"/>
        <w:rPr>
          <w:rFonts w:ascii="David" w:eastAsia="Calibri" w:hAnsi="David"/>
          <w:color w:val="000000" w:themeColor="text1"/>
          <w:sz w:val="24"/>
          <w:lang w:eastAsia="en-US"/>
        </w:rPr>
      </w:pPr>
      <w:r w:rsidRPr="00E113E0">
        <w:rPr>
          <w:rFonts w:ascii="David" w:eastAsia="Calibri" w:hAnsi="David"/>
          <w:color w:val="000000" w:themeColor="text1"/>
          <w:sz w:val="24"/>
          <w:rtl/>
          <w:lang w:eastAsia="en-US"/>
        </w:rPr>
        <w:t>במקרה של הטרדה מינית או התנכלות על רקע של הטרדה מינית ישנן מספר אפשרויות בהן יכול.ה לבחור הנפגע.ת, כולן או חלקן, במקביל או בזו אחר זו:</w:t>
      </w:r>
    </w:p>
    <w:p w14:paraId="1A81996F" w14:textId="79C6DEF3" w:rsidR="004B7B89" w:rsidRPr="00E113E0" w:rsidRDefault="00D00A03" w:rsidP="00904C38">
      <w:pPr>
        <w:numPr>
          <w:ilvl w:val="1"/>
          <w:numId w:val="4"/>
        </w:numPr>
        <w:tabs>
          <w:tab w:val="left" w:pos="282"/>
        </w:tabs>
        <w:spacing w:after="120" w:line="360" w:lineRule="auto"/>
        <w:ind w:left="907" w:hanging="567"/>
        <w:contextualSpacing/>
        <w:jc w:val="both"/>
        <w:rPr>
          <w:rFonts w:ascii="David" w:eastAsia="Calibri" w:hAnsi="David"/>
          <w:color w:val="000000" w:themeColor="text1"/>
          <w:sz w:val="24"/>
          <w:lang w:eastAsia="en-US"/>
        </w:rPr>
      </w:pPr>
      <w:r>
        <w:rPr>
          <w:rFonts w:ascii="David" w:eastAsia="Calibri" w:hAnsi="David"/>
          <w:color w:val="000000" w:themeColor="text1"/>
          <w:sz w:val="24"/>
          <w:rtl/>
          <w:lang w:eastAsia="en-US"/>
        </w:rPr>
        <w:t xml:space="preserve">להגיש תלונה </w:t>
      </w:r>
      <w:r w:rsidR="004B7B89" w:rsidRPr="00E113E0">
        <w:rPr>
          <w:rFonts w:ascii="David" w:eastAsia="Calibri" w:hAnsi="David"/>
          <w:color w:val="000000" w:themeColor="text1"/>
          <w:sz w:val="24"/>
          <w:rtl/>
          <w:lang w:eastAsia="en-US"/>
        </w:rPr>
        <w:t xml:space="preserve">לנציב.ה </w:t>
      </w:r>
      <w:r w:rsidR="007550EC" w:rsidRPr="00E113E0">
        <w:rPr>
          <w:rFonts w:ascii="David" w:hAnsi="David"/>
          <w:color w:val="000000" w:themeColor="text1"/>
          <w:sz w:val="24"/>
          <w:rtl/>
        </w:rPr>
        <w:t>או לסגני.ו</w:t>
      </w:r>
      <w:r w:rsidR="004B7B89" w:rsidRPr="00E113E0">
        <w:rPr>
          <w:rFonts w:ascii="David" w:hAnsi="David"/>
          <w:color w:val="000000" w:themeColor="text1"/>
          <w:sz w:val="24"/>
          <w:rtl/>
        </w:rPr>
        <w:t xml:space="preserve">ת הנציב.ה </w:t>
      </w:r>
      <w:r w:rsidR="004B7B89" w:rsidRPr="00E113E0">
        <w:rPr>
          <w:rFonts w:ascii="David" w:eastAsia="Calibri" w:hAnsi="David"/>
          <w:color w:val="000000" w:themeColor="text1"/>
          <w:sz w:val="24"/>
          <w:rtl/>
          <w:lang w:eastAsia="en-US"/>
        </w:rPr>
        <w:t xml:space="preserve">למניעת הטרדה מינית באוניברסיטה. </w:t>
      </w:r>
    </w:p>
    <w:p w14:paraId="78E7F79C" w14:textId="77777777" w:rsidR="004B7B89" w:rsidRPr="00E113E0" w:rsidRDefault="004B7B89" w:rsidP="00904C38">
      <w:pPr>
        <w:numPr>
          <w:ilvl w:val="1"/>
          <w:numId w:val="4"/>
        </w:numPr>
        <w:tabs>
          <w:tab w:val="left" w:pos="282"/>
        </w:tabs>
        <w:spacing w:after="120" w:line="360" w:lineRule="auto"/>
        <w:ind w:left="907" w:hanging="567"/>
        <w:contextualSpacing/>
        <w:jc w:val="both"/>
        <w:rPr>
          <w:rFonts w:ascii="David" w:eastAsia="Calibri" w:hAnsi="David"/>
          <w:color w:val="000000" w:themeColor="text1"/>
          <w:sz w:val="24"/>
          <w:lang w:eastAsia="en-US"/>
        </w:rPr>
      </w:pPr>
      <w:r w:rsidRPr="00E113E0">
        <w:rPr>
          <w:rFonts w:ascii="David" w:eastAsia="Calibri" w:hAnsi="David"/>
          <w:color w:val="000000" w:themeColor="text1"/>
          <w:sz w:val="24"/>
          <w:rtl/>
          <w:lang w:eastAsia="en-US"/>
        </w:rPr>
        <w:t>להגיש תביעה לבית הדין לעבודה או לבית הדין האזרחי, לפי הענין, נגד מטריד.ה, מתנכל.ת ומעסיק.ה.</w:t>
      </w:r>
    </w:p>
    <w:p w14:paraId="76131607" w14:textId="77777777" w:rsidR="004B7B89" w:rsidRPr="00E113E0" w:rsidRDefault="004B7B89" w:rsidP="00904C38">
      <w:pPr>
        <w:numPr>
          <w:ilvl w:val="1"/>
          <w:numId w:val="4"/>
        </w:numPr>
        <w:tabs>
          <w:tab w:val="left" w:pos="282"/>
        </w:tabs>
        <w:spacing w:after="120" w:line="360" w:lineRule="auto"/>
        <w:ind w:left="907" w:hanging="567"/>
        <w:contextualSpacing/>
        <w:jc w:val="both"/>
        <w:rPr>
          <w:rFonts w:ascii="David" w:eastAsia="Calibri" w:hAnsi="David"/>
          <w:color w:val="000000" w:themeColor="text1"/>
          <w:sz w:val="24"/>
          <w:lang w:eastAsia="en-US"/>
        </w:rPr>
      </w:pPr>
      <w:r w:rsidRPr="00E113E0">
        <w:rPr>
          <w:rFonts w:ascii="David" w:eastAsia="Calibri" w:hAnsi="David"/>
          <w:color w:val="000000" w:themeColor="text1"/>
          <w:sz w:val="24"/>
          <w:rtl/>
          <w:lang w:eastAsia="en-US"/>
        </w:rPr>
        <w:t>להגיש תלונה במשטרה במטרה לפתוח בהליכים פליליים.</w:t>
      </w:r>
    </w:p>
    <w:p w14:paraId="5540FC35" w14:textId="77777777" w:rsidR="00A56428" w:rsidRPr="00E113E0" w:rsidRDefault="00A56428" w:rsidP="00904C38">
      <w:pPr>
        <w:tabs>
          <w:tab w:val="left" w:pos="282"/>
        </w:tabs>
        <w:spacing w:line="360" w:lineRule="auto"/>
        <w:jc w:val="both"/>
        <w:rPr>
          <w:rFonts w:ascii="David" w:hAnsi="David"/>
          <w:b/>
          <w:color w:val="000000" w:themeColor="text1"/>
          <w:sz w:val="24"/>
        </w:rPr>
      </w:pPr>
    </w:p>
    <w:p w14:paraId="39186C39" w14:textId="77777777" w:rsidR="009F51C4" w:rsidRPr="00E113E0" w:rsidRDefault="009F51C4" w:rsidP="00904C38">
      <w:pPr>
        <w:pStyle w:val="a9"/>
        <w:numPr>
          <w:ilvl w:val="0"/>
          <w:numId w:val="4"/>
        </w:numPr>
        <w:tabs>
          <w:tab w:val="left" w:pos="282"/>
        </w:tabs>
        <w:spacing w:after="0" w:line="360" w:lineRule="auto"/>
        <w:ind w:left="567" w:hanging="56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חובת דיווח</w:t>
      </w:r>
      <w:r w:rsidR="00B62A0F" w:rsidRPr="00E113E0">
        <w:rPr>
          <w:rFonts w:ascii="David" w:hAnsi="David" w:cs="David"/>
          <w:b/>
          <w:bCs/>
          <w:color w:val="000000" w:themeColor="text1"/>
          <w:sz w:val="24"/>
          <w:szCs w:val="24"/>
          <w:rtl/>
        </w:rPr>
        <w:t>:</w:t>
      </w:r>
      <w:r w:rsidRPr="00E113E0">
        <w:rPr>
          <w:rFonts w:ascii="David" w:hAnsi="David" w:cs="David"/>
          <w:b/>
          <w:bCs/>
          <w:color w:val="000000" w:themeColor="text1"/>
          <w:sz w:val="24"/>
          <w:szCs w:val="24"/>
          <w:rtl/>
        </w:rPr>
        <w:t xml:space="preserve"> </w:t>
      </w:r>
    </w:p>
    <w:p w14:paraId="78FCA0EB" w14:textId="77777777" w:rsidR="009F51C4" w:rsidRPr="00E113E0" w:rsidRDefault="001566E0" w:rsidP="00904C38">
      <w:pPr>
        <w:pStyle w:val="a9"/>
        <w:numPr>
          <w:ilvl w:val="1"/>
          <w:numId w:val="4"/>
        </w:numPr>
        <w:tabs>
          <w:tab w:val="left" w:pos="282"/>
        </w:tabs>
        <w:spacing w:after="0" w:line="360" w:lineRule="auto"/>
        <w:ind w:left="907" w:hanging="567"/>
        <w:jc w:val="both"/>
        <w:rPr>
          <w:rFonts w:ascii="David" w:hAnsi="David" w:cs="David"/>
          <w:color w:val="000000" w:themeColor="text1"/>
          <w:sz w:val="24"/>
          <w:szCs w:val="24"/>
          <w:rtl/>
        </w:rPr>
      </w:pPr>
      <w:r w:rsidRPr="00E113E0">
        <w:rPr>
          <w:rFonts w:ascii="David" w:hAnsi="David" w:cs="David"/>
          <w:color w:val="000000" w:themeColor="text1"/>
          <w:sz w:val="24"/>
          <w:szCs w:val="24"/>
          <w:rtl/>
        </w:rPr>
        <w:t>ר</w:t>
      </w:r>
      <w:r w:rsidR="009F51C4" w:rsidRPr="00E113E0">
        <w:rPr>
          <w:rFonts w:ascii="David" w:hAnsi="David" w:cs="David"/>
          <w:color w:val="000000" w:themeColor="text1"/>
          <w:sz w:val="24"/>
          <w:szCs w:val="24"/>
          <w:rtl/>
        </w:rPr>
        <w:t>אשי</w:t>
      </w:r>
      <w:r w:rsidR="004513C1" w:rsidRPr="00E113E0">
        <w:rPr>
          <w:rFonts w:ascii="David" w:hAnsi="David" w:cs="David"/>
          <w:color w:val="000000" w:themeColor="text1"/>
          <w:sz w:val="24"/>
          <w:szCs w:val="24"/>
          <w:rtl/>
        </w:rPr>
        <w:t>.ות</w:t>
      </w:r>
      <w:r w:rsidR="009F51C4" w:rsidRPr="00E113E0">
        <w:rPr>
          <w:rFonts w:ascii="David" w:hAnsi="David" w:cs="David"/>
          <w:color w:val="000000" w:themeColor="text1"/>
          <w:sz w:val="24"/>
          <w:szCs w:val="24"/>
          <w:rtl/>
        </w:rPr>
        <w:t xml:space="preserve"> יחידות אקדמיות </w:t>
      </w:r>
      <w:r w:rsidR="009F76F0" w:rsidRPr="00E113E0">
        <w:rPr>
          <w:rFonts w:ascii="David" w:hAnsi="David" w:cs="David"/>
          <w:color w:val="000000" w:themeColor="text1"/>
          <w:sz w:val="24"/>
          <w:szCs w:val="24"/>
          <w:rtl/>
        </w:rPr>
        <w:t>ומנהליות</w:t>
      </w:r>
      <w:r w:rsidR="002B6571" w:rsidRPr="00E113E0">
        <w:rPr>
          <w:rFonts w:ascii="David" w:hAnsi="David" w:cs="David"/>
          <w:color w:val="000000" w:themeColor="text1"/>
          <w:sz w:val="24"/>
          <w:szCs w:val="24"/>
        </w:rPr>
        <w:t>,</w:t>
      </w:r>
      <w:r w:rsidR="009F51C4" w:rsidRPr="00E113E0">
        <w:rPr>
          <w:rFonts w:ascii="David" w:hAnsi="David" w:cs="David"/>
          <w:color w:val="000000" w:themeColor="text1"/>
          <w:sz w:val="24"/>
          <w:szCs w:val="24"/>
          <w:rtl/>
        </w:rPr>
        <w:t xml:space="preserve"> ועובדים</w:t>
      </w:r>
      <w:r w:rsidR="004513C1" w:rsidRPr="00E113E0">
        <w:rPr>
          <w:rFonts w:ascii="David" w:hAnsi="David" w:cs="David"/>
          <w:color w:val="000000" w:themeColor="text1"/>
          <w:sz w:val="24"/>
          <w:szCs w:val="24"/>
          <w:rtl/>
        </w:rPr>
        <w:t>.ות</w:t>
      </w:r>
      <w:r w:rsidR="009F51C4" w:rsidRPr="00E113E0">
        <w:rPr>
          <w:rFonts w:ascii="David" w:hAnsi="David" w:cs="David"/>
          <w:color w:val="000000" w:themeColor="text1"/>
          <w:sz w:val="24"/>
          <w:szCs w:val="24"/>
          <w:rtl/>
        </w:rPr>
        <w:t xml:space="preserve"> בתפקידי ניהול</w:t>
      </w:r>
      <w:r w:rsidR="004B7B89" w:rsidRPr="00E113E0">
        <w:rPr>
          <w:rFonts w:ascii="David" w:hAnsi="David" w:cs="David"/>
          <w:color w:val="000000" w:themeColor="text1"/>
          <w:sz w:val="24"/>
          <w:szCs w:val="24"/>
          <w:rtl/>
        </w:rPr>
        <w:t>,</w:t>
      </w:r>
      <w:r w:rsidR="009F51C4" w:rsidRPr="00E113E0">
        <w:rPr>
          <w:rFonts w:ascii="David" w:hAnsi="David" w:cs="David"/>
          <w:color w:val="000000" w:themeColor="text1"/>
          <w:sz w:val="24"/>
          <w:szCs w:val="24"/>
          <w:rtl/>
        </w:rPr>
        <w:t xml:space="preserve"> אחראים</w:t>
      </w:r>
      <w:r w:rsidR="004513C1" w:rsidRPr="00E113E0">
        <w:rPr>
          <w:rFonts w:ascii="David" w:hAnsi="David" w:cs="David"/>
          <w:color w:val="000000" w:themeColor="text1"/>
          <w:sz w:val="24"/>
          <w:szCs w:val="24"/>
          <w:rtl/>
        </w:rPr>
        <w:t>.ות</w:t>
      </w:r>
      <w:r w:rsidR="009F51C4" w:rsidRPr="00E113E0">
        <w:rPr>
          <w:rFonts w:ascii="David" w:hAnsi="David" w:cs="David"/>
          <w:color w:val="000000" w:themeColor="text1"/>
          <w:sz w:val="24"/>
          <w:szCs w:val="24"/>
          <w:rtl/>
        </w:rPr>
        <w:t xml:space="preserve"> לדווח ללא דיחוי לנציב</w:t>
      </w:r>
      <w:r w:rsidR="004513C1" w:rsidRPr="00E113E0">
        <w:rPr>
          <w:rFonts w:ascii="David" w:hAnsi="David" w:cs="David"/>
          <w:color w:val="000000" w:themeColor="text1"/>
          <w:sz w:val="24"/>
          <w:szCs w:val="24"/>
          <w:rtl/>
        </w:rPr>
        <w:t>.</w:t>
      </w:r>
      <w:r w:rsidR="009F51C4" w:rsidRPr="00E113E0">
        <w:rPr>
          <w:rFonts w:ascii="David" w:hAnsi="David" w:cs="David"/>
          <w:color w:val="000000" w:themeColor="text1"/>
          <w:sz w:val="24"/>
          <w:szCs w:val="24"/>
          <w:rtl/>
        </w:rPr>
        <w:t>ה או לסגני</w:t>
      </w:r>
      <w:r w:rsidR="004513C1" w:rsidRPr="00E113E0">
        <w:rPr>
          <w:rFonts w:ascii="David" w:hAnsi="David" w:cs="David"/>
          <w:color w:val="000000" w:themeColor="text1"/>
          <w:sz w:val="24"/>
          <w:szCs w:val="24"/>
          <w:rtl/>
        </w:rPr>
        <w:t>.</w:t>
      </w:r>
      <w:r w:rsidR="007550EC" w:rsidRPr="00E113E0">
        <w:rPr>
          <w:rFonts w:ascii="David" w:hAnsi="David" w:cs="David"/>
          <w:color w:val="000000" w:themeColor="text1"/>
          <w:sz w:val="24"/>
          <w:szCs w:val="24"/>
          <w:rtl/>
        </w:rPr>
        <w:t>ו</w:t>
      </w:r>
      <w:r w:rsidR="004B7B89" w:rsidRPr="00E113E0">
        <w:rPr>
          <w:rFonts w:ascii="David" w:hAnsi="David" w:cs="David"/>
          <w:color w:val="000000" w:themeColor="text1"/>
          <w:sz w:val="24"/>
          <w:szCs w:val="24"/>
          <w:rtl/>
        </w:rPr>
        <w:t>ת</w:t>
      </w:r>
      <w:r w:rsidR="009F51C4" w:rsidRPr="00E113E0">
        <w:rPr>
          <w:rFonts w:ascii="David" w:hAnsi="David" w:cs="David"/>
          <w:color w:val="000000" w:themeColor="text1"/>
          <w:sz w:val="24"/>
          <w:szCs w:val="24"/>
          <w:rtl/>
        </w:rPr>
        <w:t xml:space="preserve"> הנציב</w:t>
      </w:r>
      <w:r w:rsidR="004513C1" w:rsidRPr="00E113E0">
        <w:rPr>
          <w:rFonts w:ascii="David" w:hAnsi="David" w:cs="David"/>
          <w:color w:val="000000" w:themeColor="text1"/>
          <w:sz w:val="24"/>
          <w:szCs w:val="24"/>
          <w:rtl/>
        </w:rPr>
        <w:t>.</w:t>
      </w:r>
      <w:r w:rsidR="009F51C4" w:rsidRPr="00E113E0">
        <w:rPr>
          <w:rFonts w:ascii="David" w:hAnsi="David" w:cs="David"/>
          <w:color w:val="000000" w:themeColor="text1"/>
          <w:sz w:val="24"/>
          <w:szCs w:val="24"/>
          <w:rtl/>
        </w:rPr>
        <w:t>ה על כל מקרה שבו נודע להם</w:t>
      </w:r>
      <w:r w:rsidR="004513C1" w:rsidRPr="00E113E0">
        <w:rPr>
          <w:rFonts w:ascii="David" w:hAnsi="David" w:cs="David"/>
          <w:color w:val="000000" w:themeColor="text1"/>
          <w:sz w:val="24"/>
          <w:szCs w:val="24"/>
          <w:rtl/>
        </w:rPr>
        <w:t>.ן</w:t>
      </w:r>
      <w:r w:rsidR="009F51C4" w:rsidRPr="00E113E0">
        <w:rPr>
          <w:rFonts w:ascii="David" w:hAnsi="David" w:cs="David"/>
          <w:color w:val="000000" w:themeColor="text1"/>
          <w:sz w:val="24"/>
          <w:szCs w:val="24"/>
          <w:rtl/>
        </w:rPr>
        <w:t xml:space="preserve"> על חשד לביצוע הטרדה מינית או התנכלות</w:t>
      </w:r>
      <w:r w:rsidR="004B7B89" w:rsidRPr="00E113E0">
        <w:rPr>
          <w:rFonts w:ascii="David" w:hAnsi="David" w:cs="David"/>
          <w:color w:val="000000" w:themeColor="text1"/>
          <w:sz w:val="24"/>
          <w:szCs w:val="24"/>
          <w:rtl/>
        </w:rPr>
        <w:t>,</w:t>
      </w:r>
      <w:r w:rsidR="009F51C4" w:rsidRPr="00E113E0">
        <w:rPr>
          <w:rFonts w:ascii="David" w:hAnsi="David" w:cs="David"/>
          <w:color w:val="000000" w:themeColor="text1"/>
          <w:sz w:val="24"/>
          <w:szCs w:val="24"/>
          <w:rtl/>
        </w:rPr>
        <w:t xml:space="preserve"> ולהושיט לנציב</w:t>
      </w:r>
      <w:r w:rsidR="004513C1" w:rsidRPr="00E113E0">
        <w:rPr>
          <w:rFonts w:ascii="David" w:hAnsi="David" w:cs="David"/>
          <w:color w:val="000000" w:themeColor="text1"/>
          <w:sz w:val="24"/>
          <w:szCs w:val="24"/>
          <w:rtl/>
        </w:rPr>
        <w:t>.</w:t>
      </w:r>
      <w:r w:rsidR="009F76F0" w:rsidRPr="00E113E0">
        <w:rPr>
          <w:rFonts w:ascii="David" w:hAnsi="David" w:cs="David"/>
          <w:color w:val="000000" w:themeColor="text1"/>
          <w:sz w:val="24"/>
          <w:szCs w:val="24"/>
          <w:rtl/>
        </w:rPr>
        <w:t>ה</w:t>
      </w:r>
      <w:r w:rsidR="009F51C4" w:rsidRPr="00E113E0">
        <w:rPr>
          <w:rFonts w:ascii="David" w:hAnsi="David" w:cs="David"/>
          <w:color w:val="000000" w:themeColor="text1"/>
          <w:sz w:val="24"/>
          <w:szCs w:val="24"/>
          <w:rtl/>
        </w:rPr>
        <w:t xml:space="preserve"> או לסגנו</w:t>
      </w:r>
      <w:r w:rsidR="004513C1" w:rsidRPr="00E113E0">
        <w:rPr>
          <w:rFonts w:ascii="David" w:hAnsi="David" w:cs="David"/>
          <w:color w:val="000000" w:themeColor="text1"/>
          <w:sz w:val="24"/>
          <w:szCs w:val="24"/>
          <w:rtl/>
        </w:rPr>
        <w:t>.</w:t>
      </w:r>
      <w:r w:rsidR="009F76F0" w:rsidRPr="00E113E0">
        <w:rPr>
          <w:rFonts w:ascii="David" w:hAnsi="David" w:cs="David"/>
          <w:color w:val="000000" w:themeColor="text1"/>
          <w:sz w:val="24"/>
          <w:szCs w:val="24"/>
          <w:rtl/>
        </w:rPr>
        <w:t>ה</w:t>
      </w:r>
      <w:r w:rsidR="009F51C4" w:rsidRPr="00E113E0">
        <w:rPr>
          <w:rFonts w:ascii="David" w:hAnsi="David" w:cs="David"/>
          <w:color w:val="000000" w:themeColor="text1"/>
          <w:sz w:val="24"/>
          <w:szCs w:val="24"/>
          <w:rtl/>
        </w:rPr>
        <w:t xml:space="preserve"> כל סיוע שיידרש לטיפול במידע. </w:t>
      </w:r>
      <w:bookmarkStart w:id="1" w:name="_Hlk74577672"/>
      <w:r w:rsidR="009F51C4" w:rsidRPr="00E113E0">
        <w:rPr>
          <w:rFonts w:ascii="David" w:hAnsi="David" w:cs="David"/>
          <w:color w:val="000000" w:themeColor="text1"/>
          <w:sz w:val="24"/>
          <w:szCs w:val="24"/>
          <w:rtl/>
        </w:rPr>
        <w:t>במקרה שהנפגע</w:t>
      </w:r>
      <w:r w:rsidR="004513C1" w:rsidRPr="00E113E0">
        <w:rPr>
          <w:rFonts w:ascii="David" w:hAnsi="David" w:cs="David"/>
          <w:color w:val="000000" w:themeColor="text1"/>
          <w:sz w:val="24"/>
          <w:szCs w:val="24"/>
          <w:rtl/>
        </w:rPr>
        <w:t>.ת</w:t>
      </w:r>
      <w:r w:rsidR="009F51C4" w:rsidRPr="00E113E0">
        <w:rPr>
          <w:rFonts w:ascii="David" w:hAnsi="David" w:cs="David"/>
          <w:color w:val="000000" w:themeColor="text1"/>
          <w:sz w:val="24"/>
          <w:szCs w:val="24"/>
          <w:rtl/>
        </w:rPr>
        <w:t xml:space="preserve"> ביקש</w:t>
      </w:r>
      <w:r w:rsidR="004513C1" w:rsidRPr="00E113E0">
        <w:rPr>
          <w:rFonts w:ascii="David" w:hAnsi="David" w:cs="David"/>
          <w:color w:val="000000" w:themeColor="text1"/>
          <w:sz w:val="24"/>
          <w:szCs w:val="24"/>
          <w:rtl/>
        </w:rPr>
        <w:t>.ה</w:t>
      </w:r>
      <w:r w:rsidR="009F51C4" w:rsidRPr="00E113E0">
        <w:rPr>
          <w:rFonts w:ascii="David" w:hAnsi="David" w:cs="David"/>
          <w:color w:val="000000" w:themeColor="text1"/>
          <w:sz w:val="24"/>
          <w:szCs w:val="24"/>
          <w:rtl/>
        </w:rPr>
        <w:t xml:space="preserve"> שלא יימסר דיווח כאמור, יימסר דיווח מבלי לחשוף את זהות הנפגע.</w:t>
      </w:r>
      <w:r w:rsidR="004513C1" w:rsidRPr="00E113E0">
        <w:rPr>
          <w:rFonts w:ascii="David" w:hAnsi="David" w:cs="David"/>
          <w:color w:val="000000" w:themeColor="text1"/>
          <w:sz w:val="24"/>
          <w:szCs w:val="24"/>
          <w:rtl/>
        </w:rPr>
        <w:t>ת.</w:t>
      </w:r>
    </w:p>
    <w:bookmarkEnd w:id="1"/>
    <w:p w14:paraId="0EB64BE3" w14:textId="77777777" w:rsidR="001566E0" w:rsidRPr="00E113E0" w:rsidRDefault="009F51C4" w:rsidP="00904C38">
      <w:pPr>
        <w:pStyle w:val="a9"/>
        <w:numPr>
          <w:ilvl w:val="1"/>
          <w:numId w:val="4"/>
        </w:numPr>
        <w:tabs>
          <w:tab w:val="left" w:pos="282"/>
        </w:tabs>
        <w:spacing w:after="0" w:line="360" w:lineRule="auto"/>
        <w:ind w:left="907" w:hanging="567"/>
        <w:jc w:val="both"/>
        <w:rPr>
          <w:rFonts w:ascii="David" w:hAnsi="David" w:cs="David"/>
          <w:color w:val="000000" w:themeColor="text1"/>
          <w:sz w:val="24"/>
          <w:szCs w:val="24"/>
          <w:rtl/>
        </w:rPr>
      </w:pPr>
      <w:r w:rsidRPr="00E113E0">
        <w:rPr>
          <w:rFonts w:ascii="David" w:hAnsi="David" w:cs="David"/>
          <w:color w:val="000000" w:themeColor="text1"/>
          <w:sz w:val="24"/>
          <w:szCs w:val="24"/>
          <w:rtl/>
        </w:rPr>
        <w:t>עובד</w:t>
      </w:r>
      <w:r w:rsidR="004513C1"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 xml:space="preserve"> או תלמיד</w:t>
      </w:r>
      <w:r w:rsidR="004513C1"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אשר התעורר אצלו</w:t>
      </w:r>
      <w:r w:rsidR="004513C1" w:rsidRPr="00E113E0">
        <w:rPr>
          <w:rFonts w:ascii="David" w:hAnsi="David" w:cs="David"/>
          <w:color w:val="000000" w:themeColor="text1"/>
          <w:sz w:val="24"/>
          <w:szCs w:val="24"/>
          <w:rtl/>
        </w:rPr>
        <w:t>.ה</w:t>
      </w:r>
      <w:r w:rsidRPr="00E113E0">
        <w:rPr>
          <w:rFonts w:ascii="David" w:hAnsi="David" w:cs="David"/>
          <w:color w:val="000000" w:themeColor="text1"/>
          <w:sz w:val="24"/>
          <w:szCs w:val="24"/>
          <w:rtl/>
        </w:rPr>
        <w:t xml:space="preserve"> חשד לביצוע הטרדה מינית או התנכלות במסגרת פעילות האוניברסיטה </w:t>
      </w:r>
      <w:r w:rsidR="004513C1"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ידווח על כ</w:t>
      </w:r>
      <w:r w:rsidR="001566E0" w:rsidRPr="00E113E0">
        <w:rPr>
          <w:rFonts w:ascii="David" w:hAnsi="David" w:cs="David"/>
          <w:color w:val="000000" w:themeColor="text1"/>
          <w:sz w:val="24"/>
          <w:szCs w:val="24"/>
          <w:rtl/>
        </w:rPr>
        <w:t>ך</w:t>
      </w:r>
      <w:r w:rsidR="002B6571" w:rsidRPr="00E113E0">
        <w:rPr>
          <w:rFonts w:ascii="David" w:hAnsi="David" w:cs="David"/>
          <w:color w:val="000000" w:themeColor="text1"/>
          <w:sz w:val="24"/>
          <w:szCs w:val="24"/>
        </w:rPr>
        <w:t xml:space="preserve"> </w:t>
      </w:r>
      <w:r w:rsidRPr="00E113E0">
        <w:rPr>
          <w:rFonts w:ascii="David" w:hAnsi="David" w:cs="David"/>
          <w:color w:val="000000" w:themeColor="text1"/>
          <w:sz w:val="24"/>
          <w:szCs w:val="24"/>
          <w:rtl/>
        </w:rPr>
        <w:t>באופן מידי לאחד הנציבים</w:t>
      </w:r>
      <w:r w:rsidR="004513C1" w:rsidRPr="00E113E0">
        <w:rPr>
          <w:rFonts w:ascii="David" w:hAnsi="David" w:cs="David"/>
          <w:color w:val="000000" w:themeColor="text1"/>
          <w:sz w:val="24"/>
          <w:szCs w:val="24"/>
          <w:rtl/>
        </w:rPr>
        <w:t>.ות</w:t>
      </w:r>
      <w:r w:rsidR="007F3C89" w:rsidRPr="00E113E0">
        <w:rPr>
          <w:rFonts w:ascii="David" w:hAnsi="David" w:cs="David"/>
          <w:color w:val="000000" w:themeColor="text1"/>
          <w:sz w:val="24"/>
          <w:szCs w:val="24"/>
          <w:rtl/>
        </w:rPr>
        <w:t xml:space="preserve">. </w:t>
      </w:r>
      <w:r w:rsidR="00DF1EEA" w:rsidRPr="00E113E0">
        <w:rPr>
          <w:rFonts w:ascii="David" w:hAnsi="David" w:cs="David"/>
          <w:color w:val="000000" w:themeColor="text1"/>
          <w:sz w:val="24"/>
          <w:szCs w:val="24"/>
          <w:rtl/>
        </w:rPr>
        <w:t>במקרה שהנפגע</w:t>
      </w:r>
      <w:r w:rsidR="004513C1" w:rsidRPr="00E113E0">
        <w:rPr>
          <w:rFonts w:ascii="David" w:hAnsi="David" w:cs="David"/>
          <w:color w:val="000000" w:themeColor="text1"/>
          <w:sz w:val="24"/>
          <w:szCs w:val="24"/>
          <w:rtl/>
        </w:rPr>
        <w:t>.ת</w:t>
      </w:r>
      <w:r w:rsidR="00DF1EEA" w:rsidRPr="00E113E0">
        <w:rPr>
          <w:rFonts w:ascii="David" w:hAnsi="David" w:cs="David"/>
          <w:color w:val="000000" w:themeColor="text1"/>
          <w:sz w:val="24"/>
          <w:szCs w:val="24"/>
          <w:rtl/>
        </w:rPr>
        <w:t xml:space="preserve"> ביקש</w:t>
      </w:r>
      <w:r w:rsidR="004513C1" w:rsidRPr="00E113E0">
        <w:rPr>
          <w:rFonts w:ascii="David" w:hAnsi="David" w:cs="David"/>
          <w:color w:val="000000" w:themeColor="text1"/>
          <w:sz w:val="24"/>
          <w:szCs w:val="24"/>
          <w:rtl/>
        </w:rPr>
        <w:t>.ה</w:t>
      </w:r>
      <w:r w:rsidR="00DF1EEA" w:rsidRPr="00E113E0">
        <w:rPr>
          <w:rFonts w:ascii="David" w:hAnsi="David" w:cs="David"/>
          <w:color w:val="000000" w:themeColor="text1"/>
          <w:sz w:val="24"/>
          <w:szCs w:val="24"/>
          <w:rtl/>
        </w:rPr>
        <w:t xml:space="preserve"> שלא יימסר דיווח כאמור, יימסר דיווח מבלי לחשוף את זהות הנפגע.</w:t>
      </w:r>
      <w:r w:rsidR="004513C1" w:rsidRPr="00E113E0">
        <w:rPr>
          <w:rFonts w:ascii="David" w:hAnsi="David" w:cs="David"/>
          <w:color w:val="000000" w:themeColor="text1"/>
          <w:sz w:val="24"/>
          <w:szCs w:val="24"/>
          <w:rtl/>
        </w:rPr>
        <w:t>ת.</w:t>
      </w:r>
    </w:p>
    <w:p w14:paraId="028A0854" w14:textId="77777777" w:rsidR="009F51C4" w:rsidRPr="00E113E0" w:rsidRDefault="009F51C4" w:rsidP="00904C38">
      <w:pPr>
        <w:pStyle w:val="a9"/>
        <w:numPr>
          <w:ilvl w:val="1"/>
          <w:numId w:val="4"/>
        </w:numPr>
        <w:tabs>
          <w:tab w:val="left" w:pos="282"/>
        </w:tabs>
        <w:spacing w:after="0" w:line="360" w:lineRule="auto"/>
        <w:ind w:left="907" w:hanging="567"/>
        <w:jc w:val="both"/>
        <w:rPr>
          <w:rFonts w:ascii="David" w:hAnsi="David" w:cs="David"/>
          <w:color w:val="000000" w:themeColor="text1"/>
          <w:sz w:val="24"/>
          <w:szCs w:val="24"/>
          <w:rtl/>
        </w:rPr>
      </w:pPr>
      <w:r w:rsidRPr="00E113E0">
        <w:rPr>
          <w:rFonts w:ascii="David" w:hAnsi="David" w:cs="David"/>
          <w:color w:val="000000" w:themeColor="text1"/>
          <w:sz w:val="24"/>
          <w:szCs w:val="24"/>
          <w:rtl/>
        </w:rPr>
        <w:lastRenderedPageBreak/>
        <w:t>דיווחים על חשד לביצוע הטרדה מינית או התנכלות בידי ספק</w:t>
      </w:r>
      <w:r w:rsidR="004513C1" w:rsidRPr="00E113E0">
        <w:rPr>
          <w:rFonts w:ascii="David" w:hAnsi="David" w:cs="David"/>
          <w:color w:val="000000" w:themeColor="text1"/>
          <w:sz w:val="24"/>
          <w:szCs w:val="24"/>
          <w:rtl/>
        </w:rPr>
        <w:t>.ית</w:t>
      </w:r>
      <w:r w:rsidR="0088748D"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 קבלן</w:t>
      </w:r>
      <w:r w:rsidR="004513C1" w:rsidRPr="00E113E0">
        <w:rPr>
          <w:rFonts w:ascii="David" w:hAnsi="David" w:cs="David"/>
          <w:color w:val="000000" w:themeColor="text1"/>
          <w:sz w:val="24"/>
          <w:szCs w:val="24"/>
          <w:rtl/>
        </w:rPr>
        <w:t>.ית</w:t>
      </w:r>
      <w:r w:rsidRPr="00E113E0">
        <w:rPr>
          <w:rFonts w:ascii="David" w:hAnsi="David" w:cs="David"/>
          <w:color w:val="000000" w:themeColor="text1"/>
          <w:sz w:val="24"/>
          <w:szCs w:val="24"/>
          <w:rtl/>
        </w:rPr>
        <w:t xml:space="preserve"> משנה</w:t>
      </w:r>
      <w:r w:rsidR="0088748D" w:rsidRPr="00E113E0">
        <w:rPr>
          <w:rFonts w:ascii="David" w:hAnsi="David" w:cs="David"/>
          <w:color w:val="000000" w:themeColor="text1"/>
          <w:sz w:val="24"/>
          <w:szCs w:val="24"/>
          <w:rtl/>
        </w:rPr>
        <w:t xml:space="preserve"> או כל אורח</w:t>
      </w:r>
      <w:r w:rsidR="004513C1" w:rsidRPr="00E113E0">
        <w:rPr>
          <w:rFonts w:ascii="David" w:hAnsi="David" w:cs="David"/>
          <w:color w:val="000000" w:themeColor="text1"/>
          <w:sz w:val="24"/>
          <w:szCs w:val="24"/>
          <w:rtl/>
        </w:rPr>
        <w:t>.ת</w:t>
      </w:r>
      <w:r w:rsidR="0088748D"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 במסגרת מקום העבודה או הלימודים, יועברו </w:t>
      </w:r>
      <w:r w:rsidR="007550EC" w:rsidRPr="00E113E0">
        <w:rPr>
          <w:rFonts w:ascii="David" w:hAnsi="David" w:cs="David"/>
          <w:color w:val="000000" w:themeColor="text1"/>
          <w:sz w:val="24"/>
          <w:szCs w:val="24"/>
          <w:rtl/>
        </w:rPr>
        <w:t>לנציב.ה או לסגני</w:t>
      </w:r>
      <w:r w:rsidR="004513C1" w:rsidRPr="00E113E0">
        <w:rPr>
          <w:rFonts w:ascii="David" w:hAnsi="David" w:cs="David"/>
          <w:color w:val="000000" w:themeColor="text1"/>
          <w:sz w:val="24"/>
          <w:szCs w:val="24"/>
          <w:rtl/>
        </w:rPr>
        <w:t>.ות</w:t>
      </w:r>
      <w:r w:rsidR="004B7B89" w:rsidRPr="00E113E0">
        <w:rPr>
          <w:rFonts w:ascii="David" w:hAnsi="David" w:cs="David"/>
          <w:color w:val="000000" w:themeColor="text1"/>
          <w:sz w:val="24"/>
          <w:szCs w:val="24"/>
          <w:rtl/>
        </w:rPr>
        <w:t xml:space="preserve"> הנציב.ה. </w:t>
      </w:r>
      <w:r w:rsidRPr="00E113E0">
        <w:rPr>
          <w:rFonts w:ascii="David" w:hAnsi="David" w:cs="David"/>
          <w:color w:val="000000" w:themeColor="text1"/>
          <w:sz w:val="24"/>
          <w:szCs w:val="24"/>
          <w:rtl/>
        </w:rPr>
        <w:t>האוניברסיטה תטפל בפניות כאמור אל מול הספק</w:t>
      </w:r>
      <w:r w:rsidR="004513C1" w:rsidRPr="00E113E0">
        <w:rPr>
          <w:rFonts w:ascii="David" w:hAnsi="David" w:cs="David"/>
          <w:color w:val="000000" w:themeColor="text1"/>
          <w:sz w:val="24"/>
          <w:szCs w:val="24"/>
          <w:rtl/>
        </w:rPr>
        <w:t xml:space="preserve">.ית או </w:t>
      </w:r>
      <w:r w:rsidRPr="00E113E0">
        <w:rPr>
          <w:rFonts w:ascii="David" w:hAnsi="David" w:cs="David"/>
          <w:color w:val="000000" w:themeColor="text1"/>
          <w:sz w:val="24"/>
          <w:szCs w:val="24"/>
          <w:rtl/>
        </w:rPr>
        <w:t>קבלן</w:t>
      </w:r>
      <w:r w:rsidR="004513C1" w:rsidRPr="00E113E0">
        <w:rPr>
          <w:rFonts w:ascii="David" w:hAnsi="David" w:cs="David"/>
          <w:color w:val="000000" w:themeColor="text1"/>
          <w:sz w:val="24"/>
          <w:szCs w:val="24"/>
          <w:rtl/>
        </w:rPr>
        <w:t>.ית</w:t>
      </w:r>
      <w:r w:rsidRPr="00E113E0">
        <w:rPr>
          <w:rFonts w:ascii="David" w:hAnsi="David" w:cs="David"/>
          <w:color w:val="000000" w:themeColor="text1"/>
          <w:sz w:val="24"/>
          <w:szCs w:val="24"/>
          <w:rtl/>
        </w:rPr>
        <w:t xml:space="preserve"> המשנה</w:t>
      </w:r>
      <w:r w:rsidR="004513C1" w:rsidRPr="00E113E0">
        <w:rPr>
          <w:rFonts w:ascii="David" w:hAnsi="David" w:cs="David"/>
          <w:color w:val="000000" w:themeColor="text1"/>
          <w:sz w:val="24"/>
          <w:szCs w:val="24"/>
          <w:rtl/>
        </w:rPr>
        <w:t xml:space="preserve"> או ה</w:t>
      </w:r>
      <w:r w:rsidR="0088748D" w:rsidRPr="00E113E0">
        <w:rPr>
          <w:rFonts w:ascii="David" w:hAnsi="David" w:cs="David"/>
          <w:color w:val="000000" w:themeColor="text1"/>
          <w:sz w:val="24"/>
          <w:szCs w:val="24"/>
          <w:rtl/>
        </w:rPr>
        <w:t>אורח</w:t>
      </w:r>
      <w:r w:rsidR="004513C1" w:rsidRPr="00E113E0">
        <w:rPr>
          <w:rFonts w:ascii="David" w:hAnsi="David" w:cs="David"/>
          <w:color w:val="000000" w:themeColor="text1"/>
          <w:sz w:val="24"/>
          <w:szCs w:val="24"/>
          <w:rtl/>
        </w:rPr>
        <w:t>.ת</w:t>
      </w:r>
      <w:r w:rsidRPr="00E113E0">
        <w:rPr>
          <w:rFonts w:ascii="David" w:hAnsi="David" w:cs="David"/>
          <w:color w:val="000000" w:themeColor="text1"/>
          <w:sz w:val="24"/>
          <w:szCs w:val="24"/>
          <w:rtl/>
        </w:rPr>
        <w:t xml:space="preserve"> בהתאם לדין ובהתאם להסכם בין הצדדים. </w:t>
      </w:r>
    </w:p>
    <w:p w14:paraId="1E697B6B" w14:textId="77777777" w:rsidR="003D67C1" w:rsidRPr="00E113E0" w:rsidRDefault="003D67C1" w:rsidP="00904C38">
      <w:pPr>
        <w:tabs>
          <w:tab w:val="left" w:pos="282"/>
        </w:tabs>
        <w:spacing w:line="360" w:lineRule="auto"/>
        <w:ind w:left="720"/>
        <w:jc w:val="both"/>
        <w:rPr>
          <w:rFonts w:ascii="David" w:hAnsi="David"/>
          <w:color w:val="000000" w:themeColor="text1"/>
          <w:sz w:val="24"/>
          <w:rtl/>
        </w:rPr>
      </w:pPr>
    </w:p>
    <w:p w14:paraId="121653BC" w14:textId="77777777" w:rsidR="009F51C4" w:rsidRPr="00E113E0" w:rsidRDefault="00B62A0F" w:rsidP="00904C38">
      <w:pPr>
        <w:pStyle w:val="a9"/>
        <w:numPr>
          <w:ilvl w:val="0"/>
          <w:numId w:val="4"/>
        </w:numPr>
        <w:tabs>
          <w:tab w:val="left" w:pos="282"/>
        </w:tabs>
        <w:spacing w:after="0" w:line="360" w:lineRule="auto"/>
        <w:ind w:left="567" w:hanging="567"/>
        <w:jc w:val="both"/>
        <w:rPr>
          <w:rFonts w:ascii="David" w:hAnsi="David" w:cs="David"/>
          <w:b/>
          <w:bCs/>
          <w:color w:val="000000" w:themeColor="text1"/>
          <w:sz w:val="24"/>
          <w:szCs w:val="24"/>
        </w:rPr>
      </w:pPr>
      <w:r w:rsidRPr="00E113E0">
        <w:rPr>
          <w:rFonts w:ascii="David" w:hAnsi="David" w:cs="David"/>
          <w:b/>
          <w:bCs/>
          <w:color w:val="000000" w:themeColor="text1"/>
          <w:sz w:val="24"/>
          <w:szCs w:val="24"/>
          <w:u w:val="single"/>
          <w:rtl/>
        </w:rPr>
        <w:t xml:space="preserve">הליך </w:t>
      </w:r>
      <w:r w:rsidR="009F51C4" w:rsidRPr="00E113E0">
        <w:rPr>
          <w:rFonts w:ascii="David" w:hAnsi="David" w:cs="David"/>
          <w:b/>
          <w:bCs/>
          <w:color w:val="000000" w:themeColor="text1"/>
          <w:sz w:val="24"/>
          <w:szCs w:val="24"/>
          <w:u w:val="single"/>
          <w:rtl/>
        </w:rPr>
        <w:t xml:space="preserve">בירור </w:t>
      </w:r>
      <w:r w:rsidR="00521E93" w:rsidRPr="00E113E0">
        <w:rPr>
          <w:rFonts w:ascii="David" w:hAnsi="David" w:cs="David"/>
          <w:b/>
          <w:bCs/>
          <w:color w:val="000000" w:themeColor="text1"/>
          <w:sz w:val="24"/>
          <w:szCs w:val="24"/>
          <w:u w:val="single"/>
          <w:rtl/>
        </w:rPr>
        <w:t>התלונה באוניברסיטה</w:t>
      </w:r>
      <w:r w:rsidR="009F51C4" w:rsidRPr="00E113E0">
        <w:rPr>
          <w:rFonts w:ascii="David" w:hAnsi="David" w:cs="David"/>
          <w:b/>
          <w:bCs/>
          <w:color w:val="000000" w:themeColor="text1"/>
          <w:sz w:val="24"/>
          <w:szCs w:val="24"/>
          <w:rtl/>
        </w:rPr>
        <w:t>:</w:t>
      </w:r>
      <w:r w:rsidR="00E445FB" w:rsidRPr="00E113E0">
        <w:rPr>
          <w:rFonts w:ascii="David" w:hAnsi="David" w:cs="David"/>
          <w:b/>
          <w:bCs/>
          <w:color w:val="000000" w:themeColor="text1"/>
          <w:sz w:val="24"/>
          <w:szCs w:val="24"/>
          <w:rtl/>
        </w:rPr>
        <w:t xml:space="preserve"> </w:t>
      </w:r>
    </w:p>
    <w:p w14:paraId="7D971C57" w14:textId="77777777" w:rsidR="009F51C4" w:rsidRPr="00E113E0" w:rsidRDefault="009F51C4" w:rsidP="00904C38">
      <w:pPr>
        <w:pStyle w:val="a9"/>
        <w:numPr>
          <w:ilvl w:val="0"/>
          <w:numId w:val="2"/>
        </w:numPr>
        <w:spacing w:after="0" w:line="360" w:lineRule="auto"/>
        <w:contextualSpacing w:val="0"/>
        <w:jc w:val="both"/>
        <w:rPr>
          <w:rFonts w:ascii="David" w:eastAsia="Times New Roman" w:hAnsi="David" w:cs="David"/>
          <w:vanish/>
          <w:color w:val="000000" w:themeColor="text1"/>
          <w:sz w:val="24"/>
          <w:szCs w:val="24"/>
          <w:rtl/>
          <w:lang w:eastAsia="he-IL"/>
        </w:rPr>
      </w:pPr>
    </w:p>
    <w:p w14:paraId="29272A62" w14:textId="77777777" w:rsidR="009F51C4" w:rsidRPr="00E113E0" w:rsidRDefault="009F51C4" w:rsidP="00904C38">
      <w:pPr>
        <w:pStyle w:val="a9"/>
        <w:numPr>
          <w:ilvl w:val="0"/>
          <w:numId w:val="2"/>
        </w:numPr>
        <w:spacing w:after="0" w:line="360" w:lineRule="auto"/>
        <w:contextualSpacing w:val="0"/>
        <w:jc w:val="both"/>
        <w:rPr>
          <w:rFonts w:ascii="David" w:eastAsia="Times New Roman" w:hAnsi="David" w:cs="David"/>
          <w:vanish/>
          <w:color w:val="000000" w:themeColor="text1"/>
          <w:sz w:val="24"/>
          <w:szCs w:val="24"/>
          <w:rtl/>
          <w:lang w:eastAsia="he-IL"/>
        </w:rPr>
      </w:pPr>
    </w:p>
    <w:p w14:paraId="5E91BBB4" w14:textId="77777777" w:rsidR="009F51C4" w:rsidRPr="00E113E0" w:rsidRDefault="009F51C4" w:rsidP="00904C38">
      <w:pPr>
        <w:pStyle w:val="a9"/>
        <w:numPr>
          <w:ilvl w:val="0"/>
          <w:numId w:val="2"/>
        </w:numPr>
        <w:spacing w:after="0" w:line="360" w:lineRule="auto"/>
        <w:contextualSpacing w:val="0"/>
        <w:jc w:val="both"/>
        <w:rPr>
          <w:rFonts w:ascii="David" w:eastAsia="Times New Roman" w:hAnsi="David" w:cs="David"/>
          <w:vanish/>
          <w:color w:val="000000" w:themeColor="text1"/>
          <w:sz w:val="24"/>
          <w:szCs w:val="24"/>
          <w:rtl/>
          <w:lang w:eastAsia="he-IL"/>
        </w:rPr>
      </w:pPr>
    </w:p>
    <w:p w14:paraId="17DADAE2" w14:textId="77777777" w:rsidR="009F51C4" w:rsidRPr="00E113E0" w:rsidRDefault="009F51C4" w:rsidP="00904C38">
      <w:pPr>
        <w:pStyle w:val="a9"/>
        <w:numPr>
          <w:ilvl w:val="0"/>
          <w:numId w:val="2"/>
        </w:numPr>
        <w:spacing w:after="0" w:line="360" w:lineRule="auto"/>
        <w:contextualSpacing w:val="0"/>
        <w:jc w:val="both"/>
        <w:rPr>
          <w:rFonts w:ascii="David" w:eastAsia="Times New Roman" w:hAnsi="David" w:cs="David"/>
          <w:vanish/>
          <w:color w:val="000000" w:themeColor="text1"/>
          <w:sz w:val="24"/>
          <w:szCs w:val="24"/>
          <w:rtl/>
          <w:lang w:eastAsia="he-IL"/>
        </w:rPr>
      </w:pPr>
    </w:p>
    <w:p w14:paraId="420BD88F" w14:textId="77777777" w:rsidR="009F51C4" w:rsidRPr="00E113E0" w:rsidRDefault="009F51C4" w:rsidP="00904C38">
      <w:pPr>
        <w:pStyle w:val="a9"/>
        <w:numPr>
          <w:ilvl w:val="1"/>
          <w:numId w:val="2"/>
        </w:numPr>
        <w:spacing w:after="0" w:line="360" w:lineRule="auto"/>
        <w:contextualSpacing w:val="0"/>
        <w:jc w:val="both"/>
        <w:rPr>
          <w:rFonts w:ascii="David" w:eastAsia="Times New Roman" w:hAnsi="David" w:cs="David"/>
          <w:vanish/>
          <w:color w:val="000000" w:themeColor="text1"/>
          <w:sz w:val="24"/>
          <w:szCs w:val="24"/>
          <w:rtl/>
          <w:lang w:eastAsia="he-IL"/>
        </w:rPr>
      </w:pPr>
    </w:p>
    <w:p w14:paraId="5B7FB23A" w14:textId="77777777" w:rsidR="00B62A0F" w:rsidRPr="00E113E0" w:rsidRDefault="00B62A0F" w:rsidP="00904C38">
      <w:pPr>
        <w:pStyle w:val="a9"/>
        <w:numPr>
          <w:ilvl w:val="1"/>
          <w:numId w:val="4"/>
        </w:numPr>
        <w:spacing w:line="360" w:lineRule="auto"/>
        <w:ind w:left="924" w:hanging="567"/>
        <w:jc w:val="both"/>
        <w:rPr>
          <w:rFonts w:ascii="David" w:hAnsi="David" w:cs="David"/>
          <w:b/>
          <w:bCs/>
          <w:color w:val="000000" w:themeColor="text1"/>
          <w:sz w:val="24"/>
          <w:szCs w:val="24"/>
        </w:rPr>
      </w:pPr>
      <w:r w:rsidRPr="00E113E0">
        <w:rPr>
          <w:rFonts w:ascii="David" w:hAnsi="David" w:cs="David"/>
          <w:b/>
          <w:bCs/>
          <w:color w:val="000000" w:themeColor="text1"/>
          <w:sz w:val="24"/>
          <w:szCs w:val="24"/>
          <w:rtl/>
        </w:rPr>
        <w:t>הגשת תלונה</w:t>
      </w:r>
      <w:r w:rsidR="007C5EC9" w:rsidRPr="00E113E0">
        <w:rPr>
          <w:rFonts w:ascii="David" w:hAnsi="David" w:cs="David"/>
          <w:b/>
          <w:bCs/>
          <w:color w:val="000000" w:themeColor="text1"/>
          <w:sz w:val="24"/>
          <w:szCs w:val="24"/>
          <w:rtl/>
        </w:rPr>
        <w:t xml:space="preserve"> או דיווח לנציב</w:t>
      </w:r>
      <w:r w:rsidR="004513C1" w:rsidRPr="00E113E0">
        <w:rPr>
          <w:rFonts w:ascii="David" w:hAnsi="David" w:cs="David"/>
          <w:b/>
          <w:bCs/>
          <w:color w:val="000000" w:themeColor="text1"/>
          <w:sz w:val="24"/>
          <w:szCs w:val="24"/>
          <w:rtl/>
        </w:rPr>
        <w:t>.</w:t>
      </w:r>
      <w:r w:rsidR="007C5EC9" w:rsidRPr="00E113E0">
        <w:rPr>
          <w:rFonts w:ascii="David" w:hAnsi="David" w:cs="David"/>
          <w:b/>
          <w:bCs/>
          <w:color w:val="000000" w:themeColor="text1"/>
          <w:sz w:val="24"/>
          <w:szCs w:val="24"/>
          <w:rtl/>
        </w:rPr>
        <w:t>ה</w:t>
      </w:r>
    </w:p>
    <w:p w14:paraId="4CE53176" w14:textId="77777777" w:rsidR="009F51C4" w:rsidRPr="00E113E0" w:rsidRDefault="009F51C4" w:rsidP="00904C38">
      <w:pPr>
        <w:pStyle w:val="a9"/>
        <w:numPr>
          <w:ilvl w:val="2"/>
          <w:numId w:val="4"/>
        </w:numPr>
        <w:spacing w:line="360" w:lineRule="auto"/>
        <w:ind w:left="1672" w:hanging="709"/>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תלונות או דיווחים על חשד לביצוע הטרדה מינית או התנכלות באוניברסיטה </w:t>
      </w:r>
      <w:r w:rsidR="00B11BAD" w:rsidRPr="00E113E0">
        <w:rPr>
          <w:rFonts w:ascii="David" w:hAnsi="David" w:cs="David"/>
          <w:color w:val="000000" w:themeColor="text1"/>
          <w:sz w:val="24"/>
          <w:szCs w:val="24"/>
          <w:rtl/>
        </w:rPr>
        <w:t>יופנו</w:t>
      </w:r>
      <w:r w:rsidRPr="00E113E0">
        <w:rPr>
          <w:rFonts w:ascii="David" w:hAnsi="David" w:cs="David"/>
          <w:color w:val="000000" w:themeColor="text1"/>
          <w:sz w:val="24"/>
          <w:szCs w:val="24"/>
          <w:rtl/>
        </w:rPr>
        <w:t xml:space="preserve"> לנציב</w:t>
      </w:r>
      <w:r w:rsidR="004513C1" w:rsidRPr="00E113E0">
        <w:rPr>
          <w:rFonts w:ascii="David" w:hAnsi="David" w:cs="David"/>
          <w:color w:val="000000" w:themeColor="text1"/>
          <w:sz w:val="24"/>
          <w:szCs w:val="24"/>
          <w:rtl/>
        </w:rPr>
        <w:t>.</w:t>
      </w:r>
      <w:r w:rsidRPr="00E113E0">
        <w:rPr>
          <w:rFonts w:ascii="David" w:hAnsi="David" w:cs="David"/>
          <w:color w:val="000000" w:themeColor="text1"/>
          <w:sz w:val="24"/>
          <w:szCs w:val="24"/>
          <w:rtl/>
        </w:rPr>
        <w:t xml:space="preserve">ה או </w:t>
      </w:r>
      <w:r w:rsidR="007550EC" w:rsidRPr="00E113E0">
        <w:rPr>
          <w:rFonts w:ascii="David" w:hAnsi="David" w:cs="David"/>
          <w:color w:val="000000" w:themeColor="text1"/>
          <w:sz w:val="24"/>
          <w:szCs w:val="24"/>
          <w:rtl/>
        </w:rPr>
        <w:t>ל</w:t>
      </w:r>
      <w:r w:rsidRPr="00E113E0">
        <w:rPr>
          <w:rFonts w:ascii="David" w:hAnsi="David" w:cs="David"/>
          <w:color w:val="000000" w:themeColor="text1"/>
          <w:sz w:val="24"/>
          <w:szCs w:val="24"/>
          <w:rtl/>
        </w:rPr>
        <w:t>ס</w:t>
      </w:r>
      <w:r w:rsidR="00B62A0F" w:rsidRPr="00E113E0">
        <w:rPr>
          <w:rFonts w:ascii="David" w:hAnsi="David" w:cs="David"/>
          <w:color w:val="000000" w:themeColor="text1"/>
          <w:sz w:val="24"/>
          <w:szCs w:val="24"/>
          <w:rtl/>
        </w:rPr>
        <w:t>ג</w:t>
      </w:r>
      <w:r w:rsidRPr="00E113E0">
        <w:rPr>
          <w:rFonts w:ascii="David" w:hAnsi="David" w:cs="David"/>
          <w:color w:val="000000" w:themeColor="text1"/>
          <w:sz w:val="24"/>
          <w:szCs w:val="24"/>
          <w:rtl/>
        </w:rPr>
        <w:t>ני</w:t>
      </w:r>
      <w:r w:rsidR="004513C1" w:rsidRPr="00E113E0">
        <w:rPr>
          <w:rFonts w:ascii="David" w:hAnsi="David" w:cs="David"/>
          <w:color w:val="000000" w:themeColor="text1"/>
          <w:sz w:val="24"/>
          <w:szCs w:val="24"/>
          <w:rtl/>
        </w:rPr>
        <w:t>.</w:t>
      </w:r>
      <w:r w:rsidRPr="00E113E0">
        <w:rPr>
          <w:rFonts w:ascii="David" w:hAnsi="David" w:cs="David"/>
          <w:color w:val="000000" w:themeColor="text1"/>
          <w:sz w:val="24"/>
          <w:szCs w:val="24"/>
          <w:rtl/>
        </w:rPr>
        <w:t>ות הנציב</w:t>
      </w:r>
      <w:r w:rsidR="004513C1" w:rsidRPr="00E113E0">
        <w:rPr>
          <w:rFonts w:ascii="David" w:hAnsi="David" w:cs="David"/>
          <w:color w:val="000000" w:themeColor="text1"/>
          <w:sz w:val="24"/>
          <w:szCs w:val="24"/>
          <w:rtl/>
        </w:rPr>
        <w:t>.</w:t>
      </w:r>
      <w:r w:rsidRPr="00E113E0">
        <w:rPr>
          <w:rFonts w:ascii="David" w:hAnsi="David" w:cs="David"/>
          <w:color w:val="000000" w:themeColor="text1"/>
          <w:sz w:val="24"/>
          <w:szCs w:val="24"/>
          <w:rtl/>
        </w:rPr>
        <w:t>ה.</w:t>
      </w:r>
      <w:r w:rsidR="00B62A0F" w:rsidRPr="00E113E0">
        <w:rPr>
          <w:rFonts w:ascii="David" w:hAnsi="David" w:cs="David"/>
          <w:color w:val="000000" w:themeColor="text1"/>
          <w:sz w:val="24"/>
          <w:szCs w:val="24"/>
          <w:rtl/>
        </w:rPr>
        <w:t xml:space="preserve"> </w:t>
      </w:r>
    </w:p>
    <w:p w14:paraId="0FA76645" w14:textId="0B134DAF" w:rsidR="00193946" w:rsidRPr="001A108C" w:rsidRDefault="009F51C4" w:rsidP="00B03249">
      <w:pPr>
        <w:pStyle w:val="a9"/>
        <w:numPr>
          <w:ilvl w:val="2"/>
          <w:numId w:val="4"/>
        </w:numPr>
        <w:spacing w:line="360" w:lineRule="auto"/>
        <w:ind w:left="1672" w:hanging="709"/>
        <w:jc w:val="both"/>
        <w:rPr>
          <w:rFonts w:ascii="David" w:hAnsi="David" w:cs="David"/>
          <w:color w:val="000000" w:themeColor="text1"/>
          <w:sz w:val="24"/>
          <w:szCs w:val="24"/>
        </w:rPr>
      </w:pPr>
      <w:r w:rsidRPr="00E113E0">
        <w:rPr>
          <w:rFonts w:ascii="David" w:hAnsi="David" w:cs="David"/>
          <w:color w:val="000000" w:themeColor="text1"/>
          <w:sz w:val="24"/>
          <w:szCs w:val="24"/>
          <w:rtl/>
        </w:rPr>
        <w:t xml:space="preserve">תלונה </w:t>
      </w:r>
      <w:r w:rsidR="00B03249">
        <w:rPr>
          <w:rFonts w:ascii="David" w:hAnsi="David" w:cs="David" w:hint="cs"/>
          <w:sz w:val="24"/>
          <w:szCs w:val="24"/>
          <w:rtl/>
        </w:rPr>
        <w:t>יכול</w:t>
      </w:r>
      <w:r w:rsidR="00B03249" w:rsidRPr="001A108C">
        <w:rPr>
          <w:rFonts w:ascii="David" w:hAnsi="David" w:cs="David"/>
          <w:color w:val="000000" w:themeColor="text1"/>
          <w:sz w:val="24"/>
          <w:szCs w:val="24"/>
          <w:rtl/>
        </w:rPr>
        <w:t xml:space="preserve"> </w:t>
      </w:r>
      <w:r w:rsidR="00B11BAD" w:rsidRPr="001A108C">
        <w:rPr>
          <w:rFonts w:ascii="David" w:hAnsi="David" w:cs="David"/>
          <w:color w:val="000000" w:themeColor="text1"/>
          <w:sz w:val="24"/>
          <w:szCs w:val="24"/>
          <w:rtl/>
        </w:rPr>
        <w:t>שתוגש</w:t>
      </w:r>
      <w:r w:rsidRPr="001A108C">
        <w:rPr>
          <w:rFonts w:ascii="David" w:hAnsi="David" w:cs="David"/>
          <w:color w:val="000000" w:themeColor="text1"/>
          <w:sz w:val="24"/>
          <w:szCs w:val="24"/>
          <w:rtl/>
        </w:rPr>
        <w:t xml:space="preserve"> בכתב או בעל פה. הוגשה התלונה בעל פה, יירשם תוכנה על ידי 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w:t>
      </w:r>
      <w:r w:rsidR="007550EC" w:rsidRPr="001A108C">
        <w:rPr>
          <w:rFonts w:ascii="David" w:hAnsi="David" w:cs="David"/>
          <w:color w:val="000000" w:themeColor="text1"/>
          <w:sz w:val="24"/>
          <w:szCs w:val="24"/>
          <w:rtl/>
        </w:rPr>
        <w:t xml:space="preserve"> או סגני.ות הנציב.ה</w:t>
      </w:r>
      <w:r w:rsidR="007C5EC9" w:rsidRPr="001A108C">
        <w:rPr>
          <w:rFonts w:ascii="David" w:hAnsi="David" w:cs="David"/>
          <w:color w:val="000000" w:themeColor="text1"/>
          <w:sz w:val="24"/>
          <w:szCs w:val="24"/>
          <w:rtl/>
        </w:rPr>
        <w:t>.</w:t>
      </w:r>
      <w:r w:rsidR="007E498E" w:rsidRPr="001A108C">
        <w:rPr>
          <w:rFonts w:ascii="David" w:hAnsi="David" w:cs="David"/>
          <w:color w:val="000000" w:themeColor="text1"/>
          <w:sz w:val="24"/>
          <w:szCs w:val="24"/>
          <w:rtl/>
        </w:rPr>
        <w:t xml:space="preserve"> </w:t>
      </w:r>
      <w:r w:rsidR="00765840" w:rsidRPr="001A108C">
        <w:rPr>
          <w:rFonts w:ascii="David" w:hAnsi="David" w:cs="David"/>
          <w:color w:val="000000" w:themeColor="text1"/>
          <w:sz w:val="24"/>
          <w:szCs w:val="24"/>
          <w:rtl/>
        </w:rPr>
        <w:t>המתלונן</w:t>
      </w:r>
      <w:r w:rsidR="004513C1"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w:t>
      </w:r>
      <w:r w:rsidR="0039583A" w:rsidRPr="001A108C">
        <w:rPr>
          <w:rFonts w:ascii="David" w:hAnsi="David" w:cs="David"/>
          <w:color w:val="000000" w:themeColor="text1"/>
          <w:sz w:val="24"/>
          <w:szCs w:val="24"/>
          <w:rtl/>
        </w:rPr>
        <w:t>י</w:t>
      </w:r>
      <w:r w:rsidR="004513C1" w:rsidRPr="001A108C">
        <w:rPr>
          <w:rFonts w:ascii="David" w:hAnsi="David" w:cs="David"/>
          <w:color w:val="000000" w:themeColor="text1"/>
          <w:sz w:val="24"/>
          <w:szCs w:val="24"/>
          <w:rtl/>
        </w:rPr>
        <w:t>.</w:t>
      </w:r>
      <w:r w:rsidR="007C5EC9" w:rsidRPr="001A108C">
        <w:rPr>
          <w:rFonts w:ascii="David" w:hAnsi="David" w:cs="David"/>
          <w:color w:val="000000" w:themeColor="text1"/>
          <w:sz w:val="24"/>
          <w:szCs w:val="24"/>
          <w:rtl/>
        </w:rPr>
        <w:t>ת</w:t>
      </w:r>
      <w:r w:rsidR="00765840" w:rsidRPr="001A108C">
        <w:rPr>
          <w:rFonts w:ascii="David" w:hAnsi="David" w:cs="David"/>
          <w:color w:val="000000" w:themeColor="text1"/>
          <w:sz w:val="24"/>
          <w:szCs w:val="24"/>
          <w:rtl/>
        </w:rPr>
        <w:t>ת</w:t>
      </w:r>
      <w:r w:rsidR="007C5EC9" w:rsidRPr="001A108C">
        <w:rPr>
          <w:rFonts w:ascii="David" w:hAnsi="David" w:cs="David"/>
          <w:color w:val="000000" w:themeColor="text1"/>
          <w:sz w:val="24"/>
          <w:szCs w:val="24"/>
          <w:rtl/>
        </w:rPr>
        <w:t>בקש לחתום</w:t>
      </w:r>
      <w:r w:rsidR="005A240C"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על הרישום</w:t>
      </w:r>
      <w:r w:rsidR="005A240C" w:rsidRPr="001A108C">
        <w:rPr>
          <w:rFonts w:ascii="David" w:hAnsi="David" w:cs="David"/>
          <w:color w:val="000000" w:themeColor="text1"/>
          <w:sz w:val="24"/>
          <w:szCs w:val="24"/>
          <w:rtl/>
        </w:rPr>
        <w:t xml:space="preserve"> </w:t>
      </w:r>
      <w:r w:rsidR="007C5EC9" w:rsidRPr="001A108C">
        <w:rPr>
          <w:rFonts w:ascii="David" w:hAnsi="David" w:cs="David"/>
          <w:color w:val="000000" w:themeColor="text1"/>
          <w:sz w:val="24"/>
          <w:szCs w:val="24"/>
          <w:rtl/>
        </w:rPr>
        <w:t>כדי לאשר את תוכנו</w:t>
      </w:r>
      <w:r w:rsidRPr="001A108C">
        <w:rPr>
          <w:rFonts w:ascii="David" w:hAnsi="David" w:cs="David"/>
          <w:color w:val="000000" w:themeColor="text1"/>
          <w:sz w:val="24"/>
          <w:szCs w:val="24"/>
          <w:rtl/>
        </w:rPr>
        <w:t>, ו</w:t>
      </w:r>
      <w:r w:rsidR="00875C97" w:rsidRPr="001A108C">
        <w:rPr>
          <w:rFonts w:ascii="David" w:hAnsi="David" w:cs="David"/>
          <w:color w:val="000000" w:themeColor="text1"/>
          <w:sz w:val="24"/>
          <w:szCs w:val="24"/>
          <w:rtl/>
        </w:rPr>
        <w:t>י.תקבל מ</w:t>
      </w:r>
      <w:r w:rsidRPr="001A108C">
        <w:rPr>
          <w:rFonts w:ascii="David" w:hAnsi="David" w:cs="David"/>
          <w:color w:val="000000" w:themeColor="text1"/>
          <w:sz w:val="24"/>
          <w:szCs w:val="24"/>
          <w:rtl/>
        </w:rPr>
        <w:t>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7550EC" w:rsidRPr="001A108C">
        <w:rPr>
          <w:rFonts w:ascii="David" w:hAnsi="David" w:cs="David"/>
          <w:color w:val="000000" w:themeColor="text1"/>
          <w:sz w:val="24"/>
          <w:szCs w:val="24"/>
          <w:rtl/>
        </w:rPr>
        <w:t xml:space="preserve">או סגני.ות הנציב.ה </w:t>
      </w:r>
      <w:r w:rsidRPr="001A108C">
        <w:rPr>
          <w:rFonts w:ascii="David" w:hAnsi="David" w:cs="David"/>
          <w:color w:val="000000" w:themeColor="text1"/>
          <w:sz w:val="24"/>
          <w:szCs w:val="24"/>
          <w:rtl/>
        </w:rPr>
        <w:t>העתק מהרישום החתום</w:t>
      </w:r>
      <w:r w:rsidR="00B62A0F" w:rsidRPr="001A108C">
        <w:rPr>
          <w:rFonts w:ascii="David" w:hAnsi="David" w:cs="David"/>
          <w:color w:val="000000" w:themeColor="text1"/>
          <w:sz w:val="24"/>
          <w:szCs w:val="24"/>
          <w:rtl/>
        </w:rPr>
        <w:t>.</w:t>
      </w:r>
      <w:r w:rsidR="00193946" w:rsidRPr="001A108C">
        <w:rPr>
          <w:rFonts w:ascii="David" w:hAnsi="David" w:cs="David"/>
          <w:color w:val="000000" w:themeColor="text1"/>
          <w:sz w:val="24"/>
          <w:szCs w:val="24"/>
          <w:rtl/>
        </w:rPr>
        <w:t xml:space="preserve"> </w:t>
      </w:r>
    </w:p>
    <w:p w14:paraId="240B15D9" w14:textId="4266D266" w:rsidR="00193946" w:rsidRPr="001A108C" w:rsidRDefault="005B1534" w:rsidP="00904C38">
      <w:pPr>
        <w:pStyle w:val="a9"/>
        <w:spacing w:line="360" w:lineRule="auto"/>
        <w:ind w:left="1672"/>
        <w:jc w:val="both"/>
        <w:rPr>
          <w:rFonts w:ascii="David" w:eastAsia="Times New Roman" w:hAnsi="David" w:cs="David"/>
          <w:color w:val="000000" w:themeColor="text1"/>
          <w:sz w:val="24"/>
          <w:szCs w:val="24"/>
          <w:lang w:eastAsia="he-IL"/>
        </w:rPr>
      </w:pPr>
      <w:r w:rsidRPr="001A108C">
        <w:rPr>
          <w:rFonts w:ascii="David" w:hAnsi="David" w:cs="David"/>
          <w:color w:val="000000" w:themeColor="text1"/>
          <w:sz w:val="24"/>
          <w:szCs w:val="24"/>
          <w:rtl/>
        </w:rPr>
        <w:t xml:space="preserve">רישומי הנציב.ה </w:t>
      </w:r>
      <w:r w:rsidR="007550EC" w:rsidRPr="001A108C">
        <w:rPr>
          <w:rFonts w:ascii="David" w:hAnsi="David" w:cs="David"/>
          <w:color w:val="000000" w:themeColor="text1"/>
          <w:sz w:val="24"/>
          <w:szCs w:val="24"/>
          <w:rtl/>
        </w:rPr>
        <w:t xml:space="preserve">וסגני.ות הנציב.ה </w:t>
      </w:r>
      <w:r w:rsidRPr="001A108C">
        <w:rPr>
          <w:rFonts w:ascii="David" w:hAnsi="David" w:cs="David"/>
          <w:color w:val="000000" w:themeColor="text1"/>
          <w:sz w:val="24"/>
          <w:szCs w:val="24"/>
          <w:rtl/>
        </w:rPr>
        <w:t>הם סודיים ופנימיים ולא יועברו לאחרים, מלבד ל</w:t>
      </w:r>
      <w:r w:rsidR="00E171F6">
        <w:rPr>
          <w:rFonts w:ascii="David" w:hAnsi="David" w:cs="David" w:hint="cs"/>
          <w:color w:val="000000" w:themeColor="text1"/>
          <w:sz w:val="24"/>
          <w:szCs w:val="24"/>
          <w:rtl/>
        </w:rPr>
        <w:t>גורם המוסמך</w:t>
      </w:r>
      <w:r w:rsidR="001F195A"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כחלק מהליך הטיפול בפניה</w:t>
      </w:r>
      <w:r w:rsidR="007C5EC9" w:rsidRPr="001A108C">
        <w:rPr>
          <w:rFonts w:ascii="David" w:eastAsia="Times New Roman" w:hAnsi="David" w:cs="David"/>
          <w:color w:val="000000" w:themeColor="text1"/>
          <w:sz w:val="24"/>
          <w:szCs w:val="24"/>
          <w:rtl/>
          <w:lang w:eastAsia="he-IL"/>
        </w:rPr>
        <w:t>.</w:t>
      </w:r>
    </w:p>
    <w:p w14:paraId="5851E2D3" w14:textId="77777777" w:rsidR="007C5EC9" w:rsidRPr="001A108C" w:rsidRDefault="00B62707" w:rsidP="00904C38">
      <w:pPr>
        <w:pStyle w:val="a9"/>
        <w:numPr>
          <w:ilvl w:val="2"/>
          <w:numId w:val="4"/>
        </w:numPr>
        <w:spacing w:line="360" w:lineRule="auto"/>
        <w:ind w:left="1672" w:hanging="709"/>
        <w:jc w:val="both"/>
        <w:rPr>
          <w:rFonts w:ascii="David" w:hAnsi="David" w:cs="David"/>
          <w:color w:val="000000" w:themeColor="text1"/>
          <w:sz w:val="24"/>
          <w:szCs w:val="24"/>
        </w:rPr>
      </w:pPr>
      <w:r w:rsidRPr="001A108C">
        <w:rPr>
          <w:rFonts w:ascii="David" w:hAnsi="David" w:cs="David"/>
          <w:color w:val="000000" w:themeColor="text1"/>
          <w:sz w:val="24"/>
          <w:szCs w:val="24"/>
          <w:rtl/>
        </w:rPr>
        <w:t>נודע לאוניברסיטה ו/או לנציב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7550EC" w:rsidRPr="001A108C">
        <w:rPr>
          <w:rFonts w:ascii="David" w:hAnsi="David" w:cs="David"/>
          <w:color w:val="000000" w:themeColor="text1"/>
          <w:sz w:val="24"/>
          <w:szCs w:val="24"/>
          <w:rtl/>
        </w:rPr>
        <w:t xml:space="preserve">או סגני.ות הנציב.ה </w:t>
      </w:r>
      <w:r w:rsidRPr="001A108C">
        <w:rPr>
          <w:rFonts w:ascii="David" w:hAnsi="David" w:cs="David"/>
          <w:color w:val="000000" w:themeColor="text1"/>
          <w:sz w:val="24"/>
          <w:szCs w:val="24"/>
          <w:rtl/>
        </w:rPr>
        <w:t>על מקרה של הטרדה מינית או התנכלות במסגרת יחסי העבודה או הלימודים</w:t>
      </w:r>
      <w:r w:rsidR="007E498E"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ולא הוגשה תלונה</w:t>
      </w:r>
      <w:r w:rsidR="007E498E"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או </w:t>
      </w:r>
      <w:r w:rsidR="00D3235E" w:rsidRPr="001A108C">
        <w:rPr>
          <w:rFonts w:ascii="David" w:hAnsi="David" w:cs="David"/>
          <w:color w:val="000000" w:themeColor="text1"/>
          <w:sz w:val="24"/>
          <w:szCs w:val="24"/>
          <w:rtl/>
        </w:rPr>
        <w:t xml:space="preserve">שהוגשה תלונה אך </w:t>
      </w:r>
      <w:r w:rsidR="00765840" w:rsidRPr="001A108C">
        <w:rPr>
          <w:rFonts w:ascii="David" w:hAnsi="David" w:cs="David"/>
          <w:color w:val="000000" w:themeColor="text1"/>
          <w:sz w:val="24"/>
          <w:szCs w:val="24"/>
          <w:rtl/>
        </w:rPr>
        <w:t>המתלונן</w:t>
      </w:r>
      <w:r w:rsidR="004513C1" w:rsidRPr="001A108C">
        <w:rPr>
          <w:rFonts w:ascii="David" w:hAnsi="David" w:cs="David"/>
          <w:color w:val="000000" w:themeColor="text1"/>
          <w:sz w:val="24"/>
          <w:szCs w:val="24"/>
          <w:rtl/>
        </w:rPr>
        <w:t>.ת</w:t>
      </w:r>
      <w:r w:rsidR="00D3235E"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חזר</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בו</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מתלונתו</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B11BAD" w:rsidRPr="001A108C">
        <w:rPr>
          <w:rFonts w:ascii="David" w:hAnsi="David" w:cs="David"/>
          <w:color w:val="000000" w:themeColor="text1"/>
          <w:sz w:val="24"/>
          <w:szCs w:val="24"/>
          <w:rtl/>
        </w:rPr>
        <w:t>–</w:t>
      </w:r>
      <w:r w:rsidR="007F3C89"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יועבר המקרה לבירור של 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w:t>
      </w:r>
      <w:r w:rsidR="007550EC" w:rsidRPr="001A108C">
        <w:rPr>
          <w:rFonts w:ascii="David" w:hAnsi="David" w:cs="David"/>
          <w:color w:val="000000" w:themeColor="text1"/>
          <w:sz w:val="24"/>
          <w:szCs w:val="24"/>
          <w:rtl/>
        </w:rPr>
        <w:t xml:space="preserve"> וסגני.ות הנציב.ה</w:t>
      </w:r>
      <w:r w:rsidRPr="001A108C">
        <w:rPr>
          <w:rFonts w:ascii="David" w:hAnsi="David" w:cs="David"/>
          <w:color w:val="000000" w:themeColor="text1"/>
          <w:sz w:val="24"/>
          <w:szCs w:val="24"/>
          <w:rtl/>
        </w:rPr>
        <w:t>. 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71264C" w:rsidRPr="001A108C">
        <w:rPr>
          <w:rFonts w:ascii="David" w:hAnsi="David" w:cs="David"/>
          <w:color w:val="000000" w:themeColor="text1"/>
          <w:sz w:val="24"/>
          <w:szCs w:val="24"/>
          <w:rtl/>
        </w:rPr>
        <w:t>וסגני.ות</w:t>
      </w:r>
      <w:r w:rsidRPr="001A108C">
        <w:rPr>
          <w:rFonts w:ascii="David" w:hAnsi="David" w:cs="David"/>
          <w:color w:val="000000" w:themeColor="text1"/>
          <w:sz w:val="24"/>
          <w:szCs w:val="24"/>
          <w:rtl/>
        </w:rPr>
        <w:t xml:space="preserve"> 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4513C1"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יקיי</w:t>
      </w:r>
      <w:r w:rsidR="0071264C" w:rsidRPr="001A108C">
        <w:rPr>
          <w:rFonts w:ascii="David" w:hAnsi="David" w:cs="David"/>
          <w:color w:val="000000" w:themeColor="text1"/>
          <w:sz w:val="24"/>
          <w:szCs w:val="24"/>
          <w:rtl/>
        </w:rPr>
        <w:t>מו</w:t>
      </w:r>
      <w:r w:rsidRPr="001A108C">
        <w:rPr>
          <w:rFonts w:ascii="David" w:hAnsi="David" w:cs="David"/>
          <w:color w:val="000000" w:themeColor="text1"/>
          <w:sz w:val="24"/>
          <w:szCs w:val="24"/>
          <w:rtl/>
        </w:rPr>
        <w:t xml:space="preserve"> במידת האפשר, בירור אודות המקרה, לפי הכללים המנויים </w:t>
      </w:r>
      <w:r w:rsidR="005D045E" w:rsidRPr="001A108C">
        <w:rPr>
          <w:rFonts w:ascii="David" w:hAnsi="David" w:cs="David"/>
          <w:color w:val="000000" w:themeColor="text1"/>
          <w:sz w:val="24"/>
          <w:szCs w:val="24"/>
          <w:rtl/>
        </w:rPr>
        <w:t>להלן</w:t>
      </w:r>
      <w:r w:rsidRPr="001A108C">
        <w:rPr>
          <w:rFonts w:ascii="David" w:hAnsi="David" w:cs="David"/>
          <w:color w:val="000000" w:themeColor="text1"/>
          <w:sz w:val="24"/>
          <w:szCs w:val="24"/>
          <w:rtl/>
        </w:rPr>
        <w:t xml:space="preserve">, ואם </w:t>
      </w:r>
      <w:r w:rsidR="00765840" w:rsidRPr="001A108C">
        <w:rPr>
          <w:rFonts w:ascii="David" w:hAnsi="David" w:cs="David"/>
          <w:color w:val="000000" w:themeColor="text1"/>
          <w:sz w:val="24"/>
          <w:szCs w:val="24"/>
          <w:rtl/>
        </w:rPr>
        <w:t>המתלונן</w:t>
      </w:r>
      <w:r w:rsidR="004513C1" w:rsidRPr="001A108C">
        <w:rPr>
          <w:rFonts w:ascii="David" w:hAnsi="David" w:cs="David"/>
          <w:color w:val="000000" w:themeColor="text1"/>
          <w:sz w:val="24"/>
          <w:szCs w:val="24"/>
          <w:rtl/>
        </w:rPr>
        <w:t>.ת</w:t>
      </w:r>
      <w:r w:rsidR="00D3235E"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חזר</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בו</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מתלונתו</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יברר</w:t>
      </w:r>
      <w:r w:rsidR="0071264C"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71264C" w:rsidRPr="001A108C">
        <w:rPr>
          <w:rFonts w:ascii="David" w:hAnsi="David" w:cs="David"/>
          <w:color w:val="000000" w:themeColor="text1"/>
          <w:sz w:val="24"/>
          <w:szCs w:val="24"/>
          <w:rtl/>
        </w:rPr>
        <w:t>וסגני.ות</w:t>
      </w:r>
      <w:r w:rsidRPr="001A108C">
        <w:rPr>
          <w:rFonts w:ascii="David" w:hAnsi="David" w:cs="David"/>
          <w:color w:val="000000" w:themeColor="text1"/>
          <w:sz w:val="24"/>
          <w:szCs w:val="24"/>
          <w:rtl/>
        </w:rPr>
        <w:t xml:space="preserve"> הנציב</w:t>
      </w:r>
      <w:r w:rsidR="004513C1"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את סיבת החזרה מהתלונה.</w:t>
      </w:r>
    </w:p>
    <w:p w14:paraId="58778CF2" w14:textId="77777777" w:rsidR="007E498E" w:rsidRPr="001A108C" w:rsidRDefault="007E498E" w:rsidP="00904C38">
      <w:pPr>
        <w:pStyle w:val="a9"/>
        <w:spacing w:line="360" w:lineRule="auto"/>
        <w:ind w:left="924"/>
        <w:jc w:val="both"/>
        <w:rPr>
          <w:rFonts w:ascii="David" w:hAnsi="David" w:cs="David"/>
          <w:b/>
          <w:color w:val="000000" w:themeColor="text1"/>
          <w:sz w:val="24"/>
          <w:szCs w:val="24"/>
          <w:u w:val="single"/>
        </w:rPr>
      </w:pPr>
    </w:p>
    <w:p w14:paraId="7D670703" w14:textId="77777777" w:rsidR="00193946" w:rsidRPr="001A108C" w:rsidRDefault="00193946" w:rsidP="00904C38">
      <w:pPr>
        <w:pStyle w:val="a9"/>
        <w:numPr>
          <w:ilvl w:val="1"/>
          <w:numId w:val="4"/>
        </w:numPr>
        <w:spacing w:line="360" w:lineRule="auto"/>
        <w:ind w:left="924" w:hanging="567"/>
        <w:jc w:val="both"/>
        <w:rPr>
          <w:rFonts w:ascii="David" w:hAnsi="David" w:cs="David"/>
          <w:b/>
          <w:bCs/>
          <w:color w:val="000000" w:themeColor="text1"/>
          <w:sz w:val="24"/>
          <w:szCs w:val="24"/>
          <w:u w:val="single"/>
          <w:rtl/>
        </w:rPr>
      </w:pPr>
      <w:r w:rsidRPr="001A108C">
        <w:rPr>
          <w:rFonts w:ascii="David" w:hAnsi="David" w:cs="David"/>
          <w:b/>
          <w:bCs/>
          <w:color w:val="000000" w:themeColor="text1"/>
          <w:sz w:val="24"/>
          <w:szCs w:val="24"/>
          <w:rtl/>
        </w:rPr>
        <w:t>בירור התלונה</w:t>
      </w:r>
      <w:r w:rsidRPr="001A108C">
        <w:rPr>
          <w:rFonts w:ascii="David" w:hAnsi="David" w:cs="David"/>
          <w:b/>
          <w:bCs/>
          <w:color w:val="000000" w:themeColor="text1"/>
          <w:sz w:val="24"/>
          <w:szCs w:val="24"/>
          <w:u w:val="single"/>
          <w:rtl/>
        </w:rPr>
        <w:t xml:space="preserve"> </w:t>
      </w:r>
    </w:p>
    <w:p w14:paraId="7484FBE4" w14:textId="77777777" w:rsidR="003512DB" w:rsidRPr="001A108C" w:rsidRDefault="009F51C4" w:rsidP="00904C38">
      <w:pPr>
        <w:pStyle w:val="a9"/>
        <w:numPr>
          <w:ilvl w:val="2"/>
          <w:numId w:val="4"/>
        </w:numPr>
        <w:spacing w:line="360" w:lineRule="auto"/>
        <w:ind w:left="147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נציב</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w:t>
      </w:r>
      <w:r w:rsidR="00D33CBD" w:rsidRPr="001A108C">
        <w:rPr>
          <w:rFonts w:ascii="David" w:hAnsi="David" w:cs="David"/>
          <w:color w:val="000000" w:themeColor="text1"/>
          <w:sz w:val="24"/>
          <w:szCs w:val="24"/>
          <w:rtl/>
        </w:rPr>
        <w:t xml:space="preserve"> או </w:t>
      </w:r>
      <w:r w:rsidR="009F76F0" w:rsidRPr="001A108C">
        <w:rPr>
          <w:rFonts w:ascii="David" w:hAnsi="David" w:cs="David"/>
          <w:color w:val="000000" w:themeColor="text1"/>
          <w:sz w:val="24"/>
          <w:szCs w:val="24"/>
          <w:rtl/>
        </w:rPr>
        <w:t>סגן</w:t>
      </w:r>
      <w:r w:rsidR="00B91625" w:rsidRPr="001A108C">
        <w:rPr>
          <w:rFonts w:ascii="David" w:hAnsi="David" w:cs="David"/>
          <w:color w:val="000000" w:themeColor="text1"/>
          <w:sz w:val="24"/>
          <w:szCs w:val="24"/>
          <w:rtl/>
        </w:rPr>
        <w:t>.</w:t>
      </w:r>
      <w:r w:rsidR="00D33CBD" w:rsidRPr="001A108C">
        <w:rPr>
          <w:rFonts w:ascii="David" w:hAnsi="David" w:cs="David"/>
          <w:color w:val="000000" w:themeColor="text1"/>
          <w:sz w:val="24"/>
          <w:szCs w:val="24"/>
          <w:rtl/>
        </w:rPr>
        <w:t>ית נציב</w:t>
      </w:r>
      <w:r w:rsidR="00875C97" w:rsidRPr="001A108C">
        <w:rPr>
          <w:rFonts w:ascii="David" w:hAnsi="David" w:cs="David"/>
          <w:color w:val="000000" w:themeColor="text1"/>
          <w:sz w:val="24"/>
          <w:szCs w:val="24"/>
          <w:rtl/>
        </w:rPr>
        <w:t>.</w:t>
      </w:r>
      <w:r w:rsidR="00D33CBD"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אשר דווח לו</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על חשד לביצוע הטרדה מינית או התנכלות או שהוגשה לו</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תלונה על הטרדה מינית או התנכלות, </w:t>
      </w:r>
      <w:r w:rsidR="00B91625" w:rsidRPr="001A108C">
        <w:rPr>
          <w:rFonts w:ascii="David" w:hAnsi="David" w:cs="David"/>
          <w:color w:val="000000" w:themeColor="text1"/>
          <w:sz w:val="24"/>
          <w:szCs w:val="24"/>
          <w:rtl/>
        </w:rPr>
        <w:t>י.</w:t>
      </w:r>
      <w:r w:rsidRPr="001A108C">
        <w:rPr>
          <w:rFonts w:ascii="David" w:hAnsi="David" w:cs="David"/>
          <w:color w:val="000000" w:themeColor="text1"/>
          <w:sz w:val="24"/>
          <w:szCs w:val="24"/>
          <w:rtl/>
        </w:rPr>
        <w:t>תפתח בהליכי בירור התלונה</w:t>
      </w:r>
      <w:r w:rsidR="003512DB" w:rsidRPr="001A108C">
        <w:rPr>
          <w:rFonts w:ascii="David" w:hAnsi="David" w:cs="David"/>
          <w:color w:val="000000" w:themeColor="text1"/>
          <w:sz w:val="24"/>
          <w:szCs w:val="24"/>
          <w:rtl/>
        </w:rPr>
        <w:t>.</w:t>
      </w:r>
      <w:r w:rsidR="00E055C3" w:rsidRPr="001A108C">
        <w:rPr>
          <w:rFonts w:ascii="David" w:hAnsi="David" w:cs="David"/>
          <w:color w:val="000000" w:themeColor="text1"/>
          <w:sz w:val="24"/>
          <w:szCs w:val="24"/>
          <w:rtl/>
        </w:rPr>
        <w:t xml:space="preserve"> </w:t>
      </w:r>
    </w:p>
    <w:p w14:paraId="2CC05922" w14:textId="77777777" w:rsidR="003512DB" w:rsidRPr="001A108C" w:rsidRDefault="003512DB" w:rsidP="00904C38">
      <w:pPr>
        <w:pStyle w:val="a9"/>
        <w:numPr>
          <w:ilvl w:val="2"/>
          <w:numId w:val="4"/>
        </w:numPr>
        <w:spacing w:line="360" w:lineRule="auto"/>
        <w:ind w:left="147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הנציב</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ו/או סגני</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ות הנציב</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יידעו את </w:t>
      </w:r>
      <w:r w:rsidR="00BE7E50" w:rsidRPr="001A108C">
        <w:rPr>
          <w:rFonts w:ascii="David" w:hAnsi="David" w:cs="David"/>
          <w:color w:val="000000" w:themeColor="text1"/>
          <w:sz w:val="24"/>
          <w:szCs w:val="24"/>
          <w:rtl/>
        </w:rPr>
        <w:t>הנפגע</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ת על </w:t>
      </w:r>
      <w:r w:rsidR="009F51C4" w:rsidRPr="001A108C">
        <w:rPr>
          <w:rFonts w:ascii="David" w:hAnsi="David" w:cs="David"/>
          <w:color w:val="000000" w:themeColor="text1"/>
          <w:sz w:val="24"/>
          <w:szCs w:val="24"/>
          <w:rtl/>
        </w:rPr>
        <w:t>שלבי בירור התלונה</w:t>
      </w:r>
      <w:r w:rsidR="00025460" w:rsidRPr="001A108C">
        <w:rPr>
          <w:rFonts w:ascii="David" w:hAnsi="David" w:cs="David"/>
          <w:color w:val="000000" w:themeColor="text1"/>
          <w:sz w:val="24"/>
          <w:szCs w:val="24"/>
          <w:rtl/>
        </w:rPr>
        <w:t>, על זכויותיו.ה</w:t>
      </w:r>
      <w:r w:rsidR="007E498E" w:rsidRPr="001A108C">
        <w:rPr>
          <w:rFonts w:ascii="David" w:hAnsi="David" w:cs="David"/>
          <w:color w:val="000000" w:themeColor="text1"/>
          <w:sz w:val="24"/>
          <w:szCs w:val="24"/>
          <w:rtl/>
        </w:rPr>
        <w:t>,</w:t>
      </w:r>
      <w:r w:rsidR="009F51C4" w:rsidRPr="001A108C">
        <w:rPr>
          <w:rFonts w:ascii="David" w:hAnsi="David" w:cs="David"/>
          <w:color w:val="000000" w:themeColor="text1"/>
          <w:sz w:val="24"/>
          <w:szCs w:val="24"/>
          <w:rtl/>
        </w:rPr>
        <w:t xml:space="preserve"> </w:t>
      </w:r>
      <w:r w:rsidR="007E498E" w:rsidRPr="001A108C">
        <w:rPr>
          <w:rFonts w:ascii="David" w:hAnsi="David" w:cs="David"/>
          <w:color w:val="000000" w:themeColor="text1"/>
          <w:sz w:val="24"/>
          <w:szCs w:val="24"/>
          <w:rtl/>
        </w:rPr>
        <w:t xml:space="preserve">ועל </w:t>
      </w:r>
      <w:r w:rsidR="009F51C4" w:rsidRPr="001A108C">
        <w:rPr>
          <w:rFonts w:ascii="David" w:hAnsi="David" w:cs="David"/>
          <w:color w:val="000000" w:themeColor="text1"/>
          <w:sz w:val="24"/>
          <w:szCs w:val="24"/>
          <w:rtl/>
        </w:rPr>
        <w:t>דרכי הפעולה האפשריות העומדות בפניו</w:t>
      </w:r>
      <w:r w:rsidR="00B91625" w:rsidRPr="001A108C">
        <w:rPr>
          <w:rFonts w:ascii="David" w:hAnsi="David" w:cs="David"/>
          <w:color w:val="000000" w:themeColor="text1"/>
          <w:sz w:val="24"/>
          <w:szCs w:val="24"/>
          <w:rtl/>
        </w:rPr>
        <w:t>.</w:t>
      </w:r>
      <w:r w:rsidR="009F51C4" w:rsidRPr="001A108C">
        <w:rPr>
          <w:rFonts w:ascii="David" w:hAnsi="David" w:cs="David"/>
          <w:color w:val="000000" w:themeColor="text1"/>
          <w:sz w:val="24"/>
          <w:szCs w:val="24"/>
          <w:rtl/>
        </w:rPr>
        <w:t>ה לפי הדין.</w:t>
      </w:r>
    </w:p>
    <w:p w14:paraId="6A283834" w14:textId="67D7775C" w:rsidR="009F51C4" w:rsidRPr="001A108C" w:rsidRDefault="009F51C4"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הנציב</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w:t>
      </w:r>
      <w:r w:rsidR="00B91625" w:rsidRPr="001A108C">
        <w:rPr>
          <w:rFonts w:ascii="David" w:hAnsi="David" w:cs="David"/>
          <w:color w:val="000000" w:themeColor="text1"/>
          <w:sz w:val="24"/>
          <w:szCs w:val="24"/>
          <w:rtl/>
        </w:rPr>
        <w:t xml:space="preserve"> או</w:t>
      </w:r>
      <w:r w:rsidRPr="001A108C">
        <w:rPr>
          <w:rFonts w:ascii="David" w:hAnsi="David" w:cs="David"/>
          <w:color w:val="000000" w:themeColor="text1"/>
          <w:sz w:val="24"/>
          <w:szCs w:val="24"/>
          <w:rtl/>
        </w:rPr>
        <w:t xml:space="preserve"> סג</w:t>
      </w:r>
      <w:r w:rsidR="00B91625" w:rsidRPr="001A108C">
        <w:rPr>
          <w:rFonts w:ascii="David" w:hAnsi="David" w:cs="David"/>
          <w:color w:val="000000" w:themeColor="text1"/>
          <w:sz w:val="24"/>
          <w:szCs w:val="24"/>
          <w:rtl/>
        </w:rPr>
        <w:t>ני.ו</w:t>
      </w:r>
      <w:r w:rsidRPr="001A108C">
        <w:rPr>
          <w:rFonts w:ascii="David" w:hAnsi="David" w:cs="David"/>
          <w:color w:val="000000" w:themeColor="text1"/>
          <w:sz w:val="24"/>
          <w:szCs w:val="24"/>
          <w:rtl/>
        </w:rPr>
        <w:t xml:space="preserve">ת </w:t>
      </w:r>
      <w:r w:rsidR="00B91625"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נציב</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B91625" w:rsidRPr="001A108C">
        <w:rPr>
          <w:rFonts w:ascii="David" w:hAnsi="David" w:cs="David"/>
          <w:color w:val="000000" w:themeColor="text1"/>
          <w:sz w:val="24"/>
          <w:szCs w:val="24"/>
          <w:rtl/>
        </w:rPr>
        <w:t>י.</w:t>
      </w:r>
      <w:r w:rsidRPr="001A108C">
        <w:rPr>
          <w:rFonts w:ascii="David" w:hAnsi="David" w:cs="David"/>
          <w:color w:val="000000" w:themeColor="text1"/>
          <w:sz w:val="24"/>
          <w:szCs w:val="24"/>
          <w:rtl/>
        </w:rPr>
        <w:t xml:space="preserve">תעדכן את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בדבר התלונה והתחלת הליך הבדיקה.</w:t>
      </w:r>
    </w:p>
    <w:p w14:paraId="24010E57" w14:textId="77777777" w:rsidR="00193946" w:rsidRPr="001A108C" w:rsidRDefault="008A3404"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במהלך בירור התלונה</w:t>
      </w:r>
      <w:r w:rsidR="003243D7" w:rsidRPr="001A108C">
        <w:rPr>
          <w:rFonts w:ascii="David" w:hAnsi="David" w:cs="David"/>
          <w:color w:val="000000" w:themeColor="text1"/>
          <w:sz w:val="24"/>
          <w:szCs w:val="24"/>
          <w:rtl/>
        </w:rPr>
        <w:t xml:space="preserve"> </w:t>
      </w:r>
      <w:r w:rsidR="008F2F12" w:rsidRPr="001A108C">
        <w:rPr>
          <w:rFonts w:ascii="David" w:hAnsi="David" w:cs="David"/>
          <w:color w:val="000000" w:themeColor="text1"/>
          <w:sz w:val="24"/>
          <w:szCs w:val="24"/>
          <w:rtl/>
        </w:rPr>
        <w:t>י</w:t>
      </w:r>
      <w:r w:rsidR="003243D7" w:rsidRPr="001A108C">
        <w:rPr>
          <w:rFonts w:ascii="David" w:hAnsi="David" w:cs="David"/>
          <w:color w:val="000000" w:themeColor="text1"/>
          <w:sz w:val="24"/>
          <w:szCs w:val="24"/>
          <w:rtl/>
        </w:rPr>
        <w:t>.</w:t>
      </w:r>
      <w:r w:rsidR="008F2F12" w:rsidRPr="001A108C">
        <w:rPr>
          <w:rFonts w:ascii="David" w:hAnsi="David" w:cs="David"/>
          <w:color w:val="000000" w:themeColor="text1"/>
          <w:sz w:val="24"/>
          <w:szCs w:val="24"/>
          <w:rtl/>
        </w:rPr>
        <w:t>ת</w:t>
      </w:r>
      <w:r w:rsidR="003243D7" w:rsidRPr="001A108C">
        <w:rPr>
          <w:rFonts w:ascii="David" w:hAnsi="David" w:cs="David"/>
          <w:color w:val="000000" w:themeColor="text1"/>
          <w:sz w:val="24"/>
          <w:szCs w:val="24"/>
          <w:rtl/>
        </w:rPr>
        <w:t>זומן הנילון.ה על ידי</w:t>
      </w:r>
      <w:r w:rsidRPr="001A108C">
        <w:rPr>
          <w:rFonts w:ascii="David" w:hAnsi="David" w:cs="David"/>
          <w:color w:val="000000" w:themeColor="text1"/>
          <w:sz w:val="24"/>
          <w:szCs w:val="24"/>
          <w:rtl/>
        </w:rPr>
        <w:t xml:space="preserve"> הנציב</w:t>
      </w:r>
      <w:r w:rsidR="00B91625"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w:t>
      </w:r>
      <w:r w:rsidR="0071264C" w:rsidRPr="001A108C">
        <w:rPr>
          <w:rFonts w:ascii="David" w:hAnsi="David" w:cs="David"/>
          <w:color w:val="000000" w:themeColor="text1"/>
          <w:sz w:val="24"/>
          <w:szCs w:val="24"/>
          <w:rtl/>
        </w:rPr>
        <w:t xml:space="preserve"> או סגני.ות הנציב.ה</w:t>
      </w:r>
      <w:r w:rsidRPr="001A108C">
        <w:rPr>
          <w:rFonts w:ascii="David" w:hAnsi="David" w:cs="David"/>
          <w:color w:val="000000" w:themeColor="text1"/>
          <w:sz w:val="24"/>
          <w:szCs w:val="24"/>
          <w:rtl/>
        </w:rPr>
        <w:t>,</w:t>
      </w:r>
      <w:r w:rsidR="003243D7" w:rsidRPr="001A108C">
        <w:rPr>
          <w:rFonts w:ascii="David" w:hAnsi="David" w:cs="David"/>
          <w:color w:val="000000" w:themeColor="text1"/>
          <w:sz w:val="24"/>
          <w:szCs w:val="24"/>
          <w:rtl/>
        </w:rPr>
        <w:t xml:space="preserve"> לשם הבהרת</w:t>
      </w:r>
      <w:r w:rsidRPr="001A108C">
        <w:rPr>
          <w:rFonts w:ascii="David" w:hAnsi="David" w:cs="David"/>
          <w:color w:val="000000" w:themeColor="text1"/>
          <w:sz w:val="24"/>
          <w:szCs w:val="24"/>
          <w:rtl/>
        </w:rPr>
        <w:t xml:space="preserve"> דרכי הבירור ושלבי בירור התלונה</w:t>
      </w:r>
      <w:r w:rsidR="007E498E"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w:t>
      </w:r>
      <w:r w:rsidR="003243D7" w:rsidRPr="001A108C">
        <w:rPr>
          <w:rFonts w:ascii="David" w:hAnsi="David" w:cs="David"/>
          <w:color w:val="000000" w:themeColor="text1"/>
          <w:sz w:val="24"/>
          <w:szCs w:val="24"/>
          <w:rtl/>
        </w:rPr>
        <w:t xml:space="preserve">הנציב.ה </w:t>
      </w:r>
      <w:r w:rsidR="0071264C" w:rsidRPr="001A108C">
        <w:rPr>
          <w:rFonts w:ascii="David" w:hAnsi="David" w:cs="David"/>
          <w:color w:val="000000" w:themeColor="text1"/>
          <w:sz w:val="24"/>
          <w:szCs w:val="24"/>
          <w:rtl/>
        </w:rPr>
        <w:t xml:space="preserve">או וסגני.ות הנציב.ה </w:t>
      </w:r>
      <w:r w:rsidR="00564CCD" w:rsidRPr="001A108C">
        <w:rPr>
          <w:rFonts w:ascii="David" w:hAnsi="David" w:cs="David"/>
          <w:color w:val="000000" w:themeColor="text1"/>
          <w:sz w:val="24"/>
          <w:szCs w:val="24"/>
          <w:rtl/>
        </w:rPr>
        <w:t>יביא</w:t>
      </w:r>
      <w:r w:rsidR="0071264C" w:rsidRPr="001A108C">
        <w:rPr>
          <w:rFonts w:ascii="David" w:hAnsi="David" w:cs="David"/>
          <w:color w:val="000000" w:themeColor="text1"/>
          <w:sz w:val="24"/>
          <w:szCs w:val="24"/>
          <w:rtl/>
        </w:rPr>
        <w:t>ו</w:t>
      </w:r>
      <w:r w:rsidR="009F51C4" w:rsidRPr="001A108C">
        <w:rPr>
          <w:rFonts w:ascii="David" w:hAnsi="David" w:cs="David"/>
          <w:color w:val="000000" w:themeColor="text1"/>
          <w:sz w:val="24"/>
          <w:szCs w:val="24"/>
          <w:rtl/>
        </w:rPr>
        <w:t xml:space="preserve"> בפני</w:t>
      </w:r>
      <w:r w:rsidR="00B91625" w:rsidRPr="001A108C">
        <w:rPr>
          <w:rFonts w:ascii="David" w:hAnsi="David" w:cs="David"/>
          <w:color w:val="000000" w:themeColor="text1"/>
          <w:sz w:val="24"/>
          <w:szCs w:val="24"/>
          <w:rtl/>
        </w:rPr>
        <w:t>ה.</w:t>
      </w:r>
      <w:r w:rsidR="009F51C4" w:rsidRPr="001A108C">
        <w:rPr>
          <w:rFonts w:ascii="David" w:hAnsi="David" w:cs="David"/>
          <w:color w:val="000000" w:themeColor="text1"/>
          <w:sz w:val="24"/>
          <w:szCs w:val="24"/>
          <w:rtl/>
        </w:rPr>
        <w:t xml:space="preserve">ו את פרטי התלונה, </w:t>
      </w:r>
      <w:r w:rsidR="00564CCD" w:rsidRPr="001A108C">
        <w:rPr>
          <w:rFonts w:ascii="David" w:hAnsi="David" w:cs="David"/>
          <w:color w:val="000000" w:themeColor="text1"/>
          <w:sz w:val="24"/>
          <w:szCs w:val="24"/>
          <w:rtl/>
        </w:rPr>
        <w:t>ויבקש</w:t>
      </w:r>
      <w:r w:rsidR="0071264C" w:rsidRPr="001A108C">
        <w:rPr>
          <w:rFonts w:ascii="David" w:hAnsi="David" w:cs="David"/>
          <w:color w:val="000000" w:themeColor="text1"/>
          <w:sz w:val="24"/>
          <w:szCs w:val="24"/>
          <w:rtl/>
        </w:rPr>
        <w:t>ו</w:t>
      </w:r>
      <w:r w:rsidR="009F51C4" w:rsidRPr="001A108C">
        <w:rPr>
          <w:rFonts w:ascii="David" w:hAnsi="David" w:cs="David"/>
          <w:color w:val="000000" w:themeColor="text1"/>
          <w:sz w:val="24"/>
          <w:szCs w:val="24"/>
          <w:rtl/>
        </w:rPr>
        <w:t xml:space="preserve"> את תגובתו</w:t>
      </w:r>
      <w:r w:rsidR="00B91625" w:rsidRPr="001A108C">
        <w:rPr>
          <w:rFonts w:ascii="David" w:hAnsi="David" w:cs="David"/>
          <w:color w:val="000000" w:themeColor="text1"/>
          <w:sz w:val="24"/>
          <w:szCs w:val="24"/>
          <w:rtl/>
        </w:rPr>
        <w:t>.</w:t>
      </w:r>
      <w:r w:rsidR="009F51C4" w:rsidRPr="001A108C">
        <w:rPr>
          <w:rFonts w:ascii="David" w:hAnsi="David" w:cs="David"/>
          <w:color w:val="000000" w:themeColor="text1"/>
          <w:sz w:val="24"/>
          <w:szCs w:val="24"/>
          <w:rtl/>
        </w:rPr>
        <w:t xml:space="preserve">ה. </w:t>
      </w:r>
    </w:p>
    <w:p w14:paraId="578FE536" w14:textId="77777777" w:rsidR="00C34F7A" w:rsidRPr="001A108C" w:rsidRDefault="00C34F7A" w:rsidP="00904C38">
      <w:pPr>
        <w:pStyle w:val="a9"/>
        <w:spacing w:line="360" w:lineRule="auto"/>
        <w:ind w:left="158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הוגשה תלונה </w:t>
      </w:r>
      <w:r w:rsidR="00564CCD" w:rsidRPr="001A108C">
        <w:rPr>
          <w:rFonts w:ascii="David" w:hAnsi="David" w:cs="David"/>
          <w:color w:val="000000" w:themeColor="text1"/>
          <w:sz w:val="24"/>
          <w:szCs w:val="24"/>
          <w:rtl/>
        </w:rPr>
        <w:t>על ידי</w:t>
      </w:r>
      <w:r w:rsidRPr="001A108C">
        <w:rPr>
          <w:rFonts w:ascii="David" w:hAnsi="David" w:cs="David"/>
          <w:color w:val="000000" w:themeColor="text1"/>
          <w:sz w:val="24"/>
          <w:szCs w:val="24"/>
          <w:rtl/>
        </w:rPr>
        <w:t xml:space="preserve"> מתלונן</w:t>
      </w:r>
      <w:r w:rsidR="00B91625"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שאינו</w:t>
      </w:r>
      <w:r w:rsidR="00B91625"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הנפגע</w:t>
      </w:r>
      <w:r w:rsidR="00B91625"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תימסר לנפגע</w:t>
      </w:r>
      <w:r w:rsidR="00B91625"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ככל הניתן, הודעה בטרם </w:t>
      </w:r>
      <w:r w:rsidR="008F2F12" w:rsidRPr="001A108C">
        <w:rPr>
          <w:rFonts w:ascii="David" w:hAnsi="David" w:cs="David"/>
          <w:color w:val="000000" w:themeColor="text1"/>
          <w:sz w:val="24"/>
          <w:szCs w:val="24"/>
          <w:rtl/>
        </w:rPr>
        <w:t>י</w:t>
      </w:r>
      <w:r w:rsidR="00B91625" w:rsidRPr="001A108C">
        <w:rPr>
          <w:rFonts w:ascii="David" w:hAnsi="David" w:cs="David"/>
          <w:color w:val="000000" w:themeColor="text1"/>
          <w:sz w:val="24"/>
          <w:szCs w:val="24"/>
          <w:rtl/>
        </w:rPr>
        <w:t>.</w:t>
      </w:r>
      <w:r w:rsidR="008F2F12"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וזמן הנילון</w:t>
      </w:r>
      <w:r w:rsidR="00B91625"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לבירור.</w:t>
      </w:r>
    </w:p>
    <w:p w14:paraId="46593F01" w14:textId="77777777" w:rsidR="00F36B3B" w:rsidRPr="001A108C" w:rsidRDefault="008A3404" w:rsidP="00904C38">
      <w:pPr>
        <w:pStyle w:val="a9"/>
        <w:numPr>
          <w:ilvl w:val="2"/>
          <w:numId w:val="4"/>
        </w:numPr>
        <w:spacing w:line="360" w:lineRule="auto"/>
        <w:ind w:left="1587" w:hanging="680"/>
        <w:jc w:val="both"/>
        <w:rPr>
          <w:rFonts w:ascii="David" w:hAnsi="David" w:cs="David"/>
          <w:color w:val="000000" w:themeColor="text1"/>
          <w:sz w:val="24"/>
          <w:szCs w:val="24"/>
          <w:rtl/>
        </w:rPr>
      </w:pPr>
      <w:r w:rsidRPr="001A108C">
        <w:rPr>
          <w:rFonts w:ascii="David" w:hAnsi="David" w:cs="David"/>
          <w:color w:val="000000" w:themeColor="text1"/>
          <w:sz w:val="24"/>
          <w:szCs w:val="24"/>
          <w:rtl/>
        </w:rPr>
        <w:t xml:space="preserve">לצורך בירור התלונה </w:t>
      </w:r>
      <w:r w:rsidR="0071264C" w:rsidRPr="001A108C">
        <w:rPr>
          <w:rFonts w:ascii="David" w:hAnsi="David" w:cs="David"/>
          <w:color w:val="000000" w:themeColor="text1"/>
          <w:sz w:val="24"/>
          <w:szCs w:val="24"/>
          <w:rtl/>
        </w:rPr>
        <w:t>י</w:t>
      </w:r>
      <w:r w:rsidR="00564CCD" w:rsidRPr="001A108C">
        <w:rPr>
          <w:rFonts w:ascii="David" w:hAnsi="David" w:cs="David"/>
          <w:color w:val="000000" w:themeColor="text1"/>
          <w:sz w:val="24"/>
          <w:szCs w:val="24"/>
          <w:rtl/>
        </w:rPr>
        <w:t>זמ</w:t>
      </w:r>
      <w:r w:rsidR="0071264C" w:rsidRPr="001A108C">
        <w:rPr>
          <w:rFonts w:ascii="David" w:hAnsi="David" w:cs="David"/>
          <w:color w:val="000000" w:themeColor="text1"/>
          <w:sz w:val="24"/>
          <w:szCs w:val="24"/>
          <w:rtl/>
        </w:rPr>
        <w:t>נו</w:t>
      </w:r>
      <w:r w:rsidR="00564CCD" w:rsidRPr="001A108C">
        <w:rPr>
          <w:rFonts w:ascii="David" w:hAnsi="David" w:cs="David"/>
          <w:color w:val="000000" w:themeColor="text1"/>
          <w:sz w:val="24"/>
          <w:szCs w:val="24"/>
          <w:rtl/>
        </w:rPr>
        <w:t xml:space="preserve"> הנציב.ה </w:t>
      </w:r>
      <w:r w:rsidR="0071264C" w:rsidRPr="001A108C">
        <w:rPr>
          <w:rFonts w:ascii="David" w:hAnsi="David" w:cs="David"/>
          <w:color w:val="000000" w:themeColor="text1"/>
          <w:sz w:val="24"/>
          <w:szCs w:val="24"/>
          <w:rtl/>
        </w:rPr>
        <w:t>או סגני.ות</w:t>
      </w:r>
      <w:r w:rsidR="009F51C4"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009F51C4" w:rsidRPr="001A108C">
        <w:rPr>
          <w:rFonts w:ascii="David" w:hAnsi="David" w:cs="David"/>
          <w:color w:val="000000" w:themeColor="text1"/>
          <w:sz w:val="24"/>
          <w:szCs w:val="24"/>
          <w:rtl/>
        </w:rPr>
        <w:t>ה כל עובד</w:t>
      </w:r>
      <w:r w:rsidR="00D95604" w:rsidRPr="001A108C">
        <w:rPr>
          <w:rFonts w:ascii="David" w:hAnsi="David" w:cs="David"/>
          <w:color w:val="000000" w:themeColor="text1"/>
          <w:sz w:val="24"/>
          <w:szCs w:val="24"/>
          <w:rtl/>
        </w:rPr>
        <w:t>.</w:t>
      </w:r>
      <w:r w:rsidR="009F51C4" w:rsidRPr="001A108C">
        <w:rPr>
          <w:rFonts w:ascii="David" w:hAnsi="David" w:cs="David"/>
          <w:color w:val="000000" w:themeColor="text1"/>
          <w:sz w:val="24"/>
          <w:szCs w:val="24"/>
          <w:rtl/>
        </w:rPr>
        <w:t>ת או תלמיד</w:t>
      </w:r>
      <w:r w:rsidR="00D95604" w:rsidRPr="001A108C">
        <w:rPr>
          <w:rFonts w:ascii="David" w:hAnsi="David" w:cs="David"/>
          <w:color w:val="000000" w:themeColor="text1"/>
          <w:sz w:val="24"/>
          <w:szCs w:val="24"/>
          <w:rtl/>
        </w:rPr>
        <w:t>.</w:t>
      </w:r>
      <w:r w:rsidR="009F51C4" w:rsidRPr="001A108C">
        <w:rPr>
          <w:rFonts w:ascii="David" w:hAnsi="David" w:cs="David"/>
          <w:color w:val="000000" w:themeColor="text1"/>
          <w:sz w:val="24"/>
          <w:szCs w:val="24"/>
          <w:rtl/>
        </w:rPr>
        <w:t>ה למתן מידע ו/או מסמך הנוגע או עשוי לגעת לתלונה.</w:t>
      </w:r>
      <w:r w:rsidR="00F36B3B" w:rsidRPr="001A108C">
        <w:rPr>
          <w:rFonts w:ascii="David" w:eastAsia="Times New Roman" w:hAnsi="David" w:cs="David"/>
          <w:color w:val="000000" w:themeColor="text1"/>
          <w:sz w:val="24"/>
          <w:szCs w:val="24"/>
          <w:rtl/>
          <w:lang w:eastAsia="he-IL"/>
        </w:rPr>
        <w:t xml:space="preserve"> </w:t>
      </w:r>
      <w:r w:rsidR="00F36B3B" w:rsidRPr="001A108C">
        <w:rPr>
          <w:rFonts w:ascii="David" w:hAnsi="David" w:cs="David"/>
          <w:color w:val="000000" w:themeColor="text1"/>
          <w:sz w:val="24"/>
          <w:szCs w:val="24"/>
          <w:rtl/>
        </w:rPr>
        <w:t xml:space="preserve">במידת הצורך, </w:t>
      </w:r>
      <w:r w:rsidR="00564CCD" w:rsidRPr="001A108C">
        <w:rPr>
          <w:rFonts w:ascii="David" w:hAnsi="David" w:cs="David"/>
          <w:color w:val="000000" w:themeColor="text1"/>
          <w:sz w:val="24"/>
          <w:szCs w:val="24"/>
          <w:rtl/>
        </w:rPr>
        <w:t>יסתייע</w:t>
      </w:r>
      <w:r w:rsidR="0071264C" w:rsidRPr="001A108C">
        <w:rPr>
          <w:rFonts w:ascii="David" w:hAnsi="David" w:cs="David"/>
          <w:color w:val="000000" w:themeColor="text1"/>
          <w:sz w:val="24"/>
          <w:szCs w:val="24"/>
          <w:rtl/>
        </w:rPr>
        <w:t>ו</w:t>
      </w:r>
      <w:r w:rsidR="00564CCD" w:rsidRPr="001A108C">
        <w:rPr>
          <w:rFonts w:ascii="David" w:hAnsi="David" w:cs="David"/>
          <w:color w:val="000000" w:themeColor="text1"/>
          <w:sz w:val="24"/>
          <w:szCs w:val="24"/>
          <w:rtl/>
        </w:rPr>
        <w:t xml:space="preserve"> הנציב.ה </w:t>
      </w:r>
      <w:r w:rsidR="0071264C" w:rsidRPr="001A108C">
        <w:rPr>
          <w:rFonts w:ascii="David" w:hAnsi="David" w:cs="David"/>
          <w:color w:val="000000" w:themeColor="text1"/>
          <w:sz w:val="24"/>
          <w:szCs w:val="24"/>
          <w:rtl/>
        </w:rPr>
        <w:t>וסגני.ות</w:t>
      </w:r>
      <w:r w:rsidR="00F36B3B"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00F36B3B" w:rsidRPr="001A108C">
        <w:rPr>
          <w:rFonts w:ascii="David" w:hAnsi="David" w:cs="David"/>
          <w:color w:val="000000" w:themeColor="text1"/>
          <w:sz w:val="24"/>
          <w:szCs w:val="24"/>
          <w:rtl/>
        </w:rPr>
        <w:t>ה בראש</w:t>
      </w:r>
      <w:r w:rsidR="00D95604" w:rsidRPr="001A108C">
        <w:rPr>
          <w:rFonts w:ascii="David" w:hAnsi="David" w:cs="David"/>
          <w:color w:val="000000" w:themeColor="text1"/>
          <w:sz w:val="24"/>
          <w:szCs w:val="24"/>
          <w:rtl/>
        </w:rPr>
        <w:t>.ת</w:t>
      </w:r>
      <w:r w:rsidR="00F36B3B" w:rsidRPr="001A108C">
        <w:rPr>
          <w:rFonts w:ascii="David" w:hAnsi="David" w:cs="David"/>
          <w:color w:val="000000" w:themeColor="text1"/>
          <w:sz w:val="24"/>
          <w:szCs w:val="24"/>
          <w:rtl/>
        </w:rPr>
        <w:t xml:space="preserve"> אגף משאבי אנוש ו/או המזכיר</w:t>
      </w:r>
      <w:r w:rsidR="00D95604" w:rsidRPr="001A108C">
        <w:rPr>
          <w:rFonts w:ascii="David" w:hAnsi="David" w:cs="David"/>
          <w:color w:val="000000" w:themeColor="text1"/>
          <w:sz w:val="24"/>
          <w:szCs w:val="24"/>
          <w:rtl/>
        </w:rPr>
        <w:t>.ה</w:t>
      </w:r>
      <w:r w:rsidR="00F36B3B" w:rsidRPr="001A108C">
        <w:rPr>
          <w:rFonts w:ascii="David" w:hAnsi="David" w:cs="David"/>
          <w:color w:val="000000" w:themeColor="text1"/>
          <w:sz w:val="24"/>
          <w:szCs w:val="24"/>
          <w:rtl/>
        </w:rPr>
        <w:t xml:space="preserve"> האקדמי</w:t>
      </w:r>
      <w:r w:rsidR="00D95604" w:rsidRPr="001A108C">
        <w:rPr>
          <w:rFonts w:ascii="David" w:hAnsi="David" w:cs="David"/>
          <w:color w:val="000000" w:themeColor="text1"/>
          <w:sz w:val="24"/>
          <w:szCs w:val="24"/>
          <w:rtl/>
        </w:rPr>
        <w:t>.ת</w:t>
      </w:r>
      <w:r w:rsidR="00F36B3B" w:rsidRPr="001A108C">
        <w:rPr>
          <w:rFonts w:ascii="David" w:hAnsi="David" w:cs="David"/>
          <w:color w:val="000000" w:themeColor="text1"/>
          <w:sz w:val="24"/>
          <w:szCs w:val="24"/>
          <w:rtl/>
        </w:rPr>
        <w:t xml:space="preserve"> לפי </w:t>
      </w:r>
      <w:r w:rsidR="002A46FA">
        <w:rPr>
          <w:rFonts w:ascii="David" w:hAnsi="David" w:cs="David"/>
          <w:color w:val="000000" w:themeColor="text1"/>
          <w:sz w:val="24"/>
          <w:szCs w:val="24"/>
          <w:rtl/>
        </w:rPr>
        <w:t>הענ</w:t>
      </w:r>
      <w:r w:rsidR="009F76F0" w:rsidRPr="001A108C">
        <w:rPr>
          <w:rFonts w:ascii="David" w:hAnsi="David" w:cs="David"/>
          <w:color w:val="000000" w:themeColor="text1"/>
          <w:sz w:val="24"/>
          <w:szCs w:val="24"/>
          <w:rtl/>
        </w:rPr>
        <w:t>ין</w:t>
      </w:r>
      <w:r w:rsidR="00F36B3B" w:rsidRPr="001A108C">
        <w:rPr>
          <w:rFonts w:ascii="David" w:hAnsi="David" w:cs="David"/>
          <w:color w:val="000000" w:themeColor="text1"/>
          <w:sz w:val="24"/>
          <w:szCs w:val="24"/>
          <w:rtl/>
        </w:rPr>
        <w:t>, לצורך השלמת הבירור כנדרש.</w:t>
      </w:r>
    </w:p>
    <w:p w14:paraId="68D2E2E7" w14:textId="77777777" w:rsidR="009F51C4" w:rsidRPr="001A108C" w:rsidRDefault="009F51C4" w:rsidP="00904C38">
      <w:pPr>
        <w:pStyle w:val="a9"/>
        <w:spacing w:line="360" w:lineRule="auto"/>
        <w:ind w:left="1587"/>
        <w:jc w:val="both"/>
        <w:rPr>
          <w:rFonts w:ascii="David" w:hAnsi="David" w:cs="David"/>
          <w:color w:val="000000" w:themeColor="text1"/>
          <w:sz w:val="24"/>
          <w:szCs w:val="24"/>
        </w:rPr>
      </w:pPr>
      <w:r w:rsidRPr="001A108C">
        <w:rPr>
          <w:rFonts w:ascii="David" w:hAnsi="David" w:cs="David"/>
          <w:color w:val="000000" w:themeColor="text1"/>
          <w:sz w:val="24"/>
          <w:szCs w:val="24"/>
          <w:rtl/>
        </w:rPr>
        <w:t>אי מתן סיוע לנציב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71264C" w:rsidRPr="001A108C">
        <w:rPr>
          <w:rFonts w:ascii="David" w:hAnsi="David" w:cs="David"/>
          <w:color w:val="000000" w:themeColor="text1"/>
          <w:sz w:val="24"/>
          <w:szCs w:val="24"/>
          <w:rtl/>
        </w:rPr>
        <w:t xml:space="preserve">או לסגני.ות הנציב.ה </w:t>
      </w:r>
      <w:r w:rsidRPr="001A108C">
        <w:rPr>
          <w:rFonts w:ascii="David" w:hAnsi="David" w:cs="David"/>
          <w:color w:val="000000" w:themeColor="text1"/>
          <w:sz w:val="24"/>
          <w:szCs w:val="24"/>
          <w:rtl/>
        </w:rPr>
        <w:t xml:space="preserve">ייחשב לעבירת משמעת, אלא אם הדבר נעשה בהתאם לדין. </w:t>
      </w:r>
    </w:p>
    <w:p w14:paraId="7D579414" w14:textId="77777777" w:rsidR="009F51C4" w:rsidRPr="001A108C" w:rsidRDefault="009F51C4"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לצורך בירור התלונה,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71264C" w:rsidRPr="001A108C">
        <w:rPr>
          <w:rFonts w:ascii="David" w:hAnsi="David" w:cs="David"/>
          <w:color w:val="000000" w:themeColor="text1"/>
          <w:sz w:val="24"/>
          <w:szCs w:val="24"/>
          <w:rtl/>
        </w:rPr>
        <w:t xml:space="preserve">וסגני.ות הנציב.ה </w:t>
      </w:r>
      <w:r w:rsidR="00564CCD" w:rsidRPr="001A108C">
        <w:rPr>
          <w:rFonts w:ascii="David" w:hAnsi="David" w:cs="David"/>
          <w:color w:val="000000" w:themeColor="text1"/>
          <w:sz w:val="24"/>
          <w:szCs w:val="24"/>
          <w:rtl/>
        </w:rPr>
        <w:t>יהי</w:t>
      </w:r>
      <w:r w:rsidR="0071264C" w:rsidRPr="001A108C">
        <w:rPr>
          <w:rFonts w:ascii="David" w:hAnsi="David" w:cs="David"/>
          <w:color w:val="000000" w:themeColor="text1"/>
          <w:sz w:val="24"/>
          <w:szCs w:val="24"/>
          <w:rtl/>
        </w:rPr>
        <w:t>ו</w:t>
      </w:r>
      <w:r w:rsidR="00564CCD" w:rsidRPr="001A108C">
        <w:rPr>
          <w:rFonts w:ascii="David" w:hAnsi="David" w:cs="David"/>
          <w:color w:val="000000" w:themeColor="text1"/>
          <w:sz w:val="24"/>
          <w:szCs w:val="24"/>
          <w:rtl/>
        </w:rPr>
        <w:t xml:space="preserve"> רשאי</w:t>
      </w:r>
      <w:r w:rsidR="0071264C" w:rsidRPr="001A108C">
        <w:rPr>
          <w:rFonts w:ascii="David" w:hAnsi="David" w:cs="David"/>
          <w:color w:val="000000" w:themeColor="text1"/>
          <w:sz w:val="24"/>
          <w:szCs w:val="24"/>
          <w:rtl/>
        </w:rPr>
        <w:t>ם</w:t>
      </w:r>
      <w:r w:rsidR="00564CCD" w:rsidRPr="001A108C">
        <w:rPr>
          <w:rFonts w:ascii="David" w:hAnsi="David" w:cs="David"/>
          <w:color w:val="000000" w:themeColor="text1"/>
          <w:sz w:val="24"/>
          <w:szCs w:val="24"/>
          <w:rtl/>
        </w:rPr>
        <w:t>.</w:t>
      </w:r>
      <w:r w:rsidR="0071264C" w:rsidRPr="001A108C">
        <w:rPr>
          <w:rFonts w:ascii="David" w:hAnsi="David" w:cs="David"/>
          <w:color w:val="000000" w:themeColor="text1"/>
          <w:sz w:val="24"/>
          <w:szCs w:val="24"/>
          <w:rtl/>
        </w:rPr>
        <w:t>יו</w:t>
      </w:r>
      <w:r w:rsidR="00564CCD"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להסתייע בגורם דוגמת פסיכולוג</w:t>
      </w:r>
      <w:r w:rsidR="00D95604" w:rsidRPr="001A108C">
        <w:rPr>
          <w:rFonts w:ascii="David" w:hAnsi="David" w:cs="David"/>
          <w:color w:val="000000" w:themeColor="text1"/>
          <w:sz w:val="24"/>
          <w:szCs w:val="24"/>
          <w:rtl/>
        </w:rPr>
        <w:t>.ית</w:t>
      </w:r>
      <w:r w:rsidRPr="001A108C">
        <w:rPr>
          <w:rFonts w:ascii="David" w:hAnsi="David" w:cs="David"/>
          <w:color w:val="000000" w:themeColor="text1"/>
          <w:sz w:val="24"/>
          <w:szCs w:val="24"/>
          <w:rtl/>
        </w:rPr>
        <w:t>, עובד</w:t>
      </w:r>
      <w:r w:rsidR="00D95604"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סוציאלי</w:t>
      </w:r>
      <w:r w:rsidR="00D95604"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w:t>
      </w:r>
      <w:r w:rsidR="00D33CBD"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היועץ</w:t>
      </w:r>
      <w:r w:rsidR="00D95604"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המשפטי</w:t>
      </w:r>
      <w:r w:rsidR="00D95604"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של האוניברסיטה.</w:t>
      </w:r>
    </w:p>
    <w:p w14:paraId="23D8AD24" w14:textId="77777777" w:rsidR="00564CCD" w:rsidRPr="001A108C" w:rsidRDefault="00564CCD"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lastRenderedPageBreak/>
        <w:t>הנציב.ה</w:t>
      </w:r>
      <w:r w:rsidR="0071264C" w:rsidRPr="001A108C">
        <w:rPr>
          <w:rFonts w:ascii="David" w:hAnsi="David" w:cs="David"/>
          <w:color w:val="000000" w:themeColor="text1"/>
          <w:sz w:val="24"/>
          <w:szCs w:val="24"/>
          <w:rtl/>
        </w:rPr>
        <w:t xml:space="preserve"> וסגני.ות הנציב.ה</w:t>
      </w:r>
      <w:r w:rsidRPr="001A108C">
        <w:rPr>
          <w:rFonts w:ascii="David" w:hAnsi="David" w:cs="David"/>
          <w:color w:val="000000" w:themeColor="text1"/>
          <w:sz w:val="24"/>
          <w:szCs w:val="24"/>
          <w:rtl/>
        </w:rPr>
        <w:t xml:space="preserve"> יקיי</w:t>
      </w:r>
      <w:r w:rsidR="0071264C" w:rsidRPr="001A108C">
        <w:rPr>
          <w:rFonts w:ascii="David" w:hAnsi="David" w:cs="David"/>
          <w:color w:val="000000" w:themeColor="text1"/>
          <w:sz w:val="24"/>
          <w:szCs w:val="24"/>
          <w:rtl/>
        </w:rPr>
        <w:t>מו</w:t>
      </w:r>
      <w:r w:rsidRPr="001A108C">
        <w:rPr>
          <w:rFonts w:ascii="David" w:hAnsi="David" w:cs="David"/>
          <w:color w:val="000000" w:themeColor="text1"/>
          <w:sz w:val="24"/>
          <w:szCs w:val="24"/>
          <w:rtl/>
        </w:rPr>
        <w:t xml:space="preserve"> את הבירור </w:t>
      </w:r>
      <w:r w:rsidR="00352EBC" w:rsidRPr="001A108C">
        <w:rPr>
          <w:rFonts w:ascii="David" w:hAnsi="David" w:cs="David"/>
          <w:color w:val="000000" w:themeColor="text1"/>
          <w:sz w:val="24"/>
          <w:szCs w:val="24"/>
          <w:rtl/>
        </w:rPr>
        <w:t>בזמן</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סביר,</w:t>
      </w:r>
      <w:r w:rsidR="00352EBC"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באופן יעיל ורציף עד להשלמתו</w:t>
      </w:r>
      <w:r w:rsidR="00352EBC" w:rsidRPr="001A108C">
        <w:rPr>
          <w:rFonts w:ascii="David" w:hAnsi="David" w:cs="David"/>
          <w:color w:val="000000" w:themeColor="text1"/>
          <w:sz w:val="24"/>
          <w:szCs w:val="24"/>
          <w:rtl/>
        </w:rPr>
        <w:t>, כדי</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למנוע</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פגיעה</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נוספת</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בנפגע.ת וכדי</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למנוע</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עינוי</w:t>
      </w:r>
      <w:r w:rsidR="00352EBC" w:rsidRPr="001A108C">
        <w:rPr>
          <w:rFonts w:ascii="David" w:hAnsi="David" w:cs="David"/>
          <w:color w:val="000000" w:themeColor="text1"/>
          <w:sz w:val="24"/>
          <w:szCs w:val="24"/>
        </w:rPr>
        <w:t xml:space="preserve"> </w:t>
      </w:r>
      <w:r w:rsidR="00352EBC" w:rsidRPr="001A108C">
        <w:rPr>
          <w:rFonts w:ascii="David" w:hAnsi="David" w:cs="David"/>
          <w:color w:val="000000" w:themeColor="text1"/>
          <w:sz w:val="24"/>
          <w:szCs w:val="24"/>
          <w:rtl/>
        </w:rPr>
        <w:t>דין</w:t>
      </w:r>
      <w:r w:rsidRPr="001A108C">
        <w:rPr>
          <w:rFonts w:ascii="David" w:hAnsi="David" w:cs="David"/>
          <w:color w:val="000000" w:themeColor="text1"/>
          <w:sz w:val="24"/>
          <w:szCs w:val="24"/>
          <w:rtl/>
        </w:rPr>
        <w:t xml:space="preserve">. </w:t>
      </w:r>
    </w:p>
    <w:p w14:paraId="4A770AE1" w14:textId="77777777" w:rsidR="00564CCD" w:rsidRPr="001A108C" w:rsidRDefault="00564CCD" w:rsidP="00904C38">
      <w:pPr>
        <w:pStyle w:val="a9"/>
        <w:numPr>
          <w:ilvl w:val="2"/>
          <w:numId w:val="4"/>
        </w:numPr>
        <w:spacing w:line="360" w:lineRule="auto"/>
        <w:ind w:left="1474" w:hanging="56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הליכי הבירור יתועדו על ידי הנציב.ה ו/או סגני.ות הנציב.ה. </w:t>
      </w:r>
    </w:p>
    <w:p w14:paraId="53E93A8B" w14:textId="77777777" w:rsidR="009F51C4" w:rsidRPr="001A108C" w:rsidRDefault="009F51C4"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בירור התלונה יעשה תוך הגנה </w:t>
      </w:r>
      <w:r w:rsidR="007E498E" w:rsidRPr="001A108C">
        <w:rPr>
          <w:rFonts w:ascii="David" w:hAnsi="David" w:cs="David"/>
          <w:color w:val="000000" w:themeColor="text1"/>
          <w:sz w:val="24"/>
          <w:szCs w:val="24"/>
          <w:rtl/>
        </w:rPr>
        <w:t>מ</w:t>
      </w:r>
      <w:r w:rsidR="00770DF1" w:rsidRPr="001A108C">
        <w:rPr>
          <w:rFonts w:ascii="David" w:hAnsi="David" w:cs="David"/>
          <w:color w:val="000000" w:themeColor="text1"/>
          <w:sz w:val="24"/>
          <w:szCs w:val="24"/>
          <w:rtl/>
        </w:rPr>
        <w:t>י</w:t>
      </w:r>
      <w:r w:rsidR="007E498E" w:rsidRPr="001A108C">
        <w:rPr>
          <w:rFonts w:ascii="David" w:hAnsi="David" w:cs="David"/>
          <w:color w:val="000000" w:themeColor="text1"/>
          <w:sz w:val="24"/>
          <w:szCs w:val="24"/>
          <w:rtl/>
        </w:rPr>
        <w:t>רבית</w:t>
      </w:r>
      <w:r w:rsidRPr="001A108C">
        <w:rPr>
          <w:rFonts w:ascii="David" w:hAnsi="David" w:cs="David"/>
          <w:color w:val="000000" w:themeColor="text1"/>
          <w:sz w:val="24"/>
          <w:szCs w:val="24"/>
          <w:rtl/>
        </w:rPr>
        <w:t xml:space="preserve"> על כבודם</w:t>
      </w:r>
      <w:r w:rsidR="00D95604"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xml:space="preserve"> ופרטיותם</w:t>
      </w:r>
      <w:r w:rsidR="00D95604"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xml:space="preserve"> של ה</w:t>
      </w:r>
      <w:r w:rsidR="00BE7E50" w:rsidRPr="001A108C">
        <w:rPr>
          <w:rFonts w:ascii="David" w:hAnsi="David" w:cs="David"/>
          <w:color w:val="000000" w:themeColor="text1"/>
          <w:sz w:val="24"/>
          <w:szCs w:val="24"/>
          <w:rtl/>
        </w:rPr>
        <w:t>נפגע</w:t>
      </w:r>
      <w:r w:rsidR="00D95604" w:rsidRPr="001A108C">
        <w:rPr>
          <w:rFonts w:ascii="David" w:hAnsi="David" w:cs="David"/>
          <w:color w:val="000000" w:themeColor="text1"/>
          <w:sz w:val="24"/>
          <w:szCs w:val="24"/>
          <w:rtl/>
        </w:rPr>
        <w:t>.</w:t>
      </w:r>
      <w:r w:rsidR="00BE7E50" w:rsidRPr="001A108C">
        <w:rPr>
          <w:rFonts w:ascii="David" w:hAnsi="David" w:cs="David"/>
          <w:color w:val="000000" w:themeColor="text1"/>
          <w:sz w:val="24"/>
          <w:szCs w:val="24"/>
          <w:rtl/>
        </w:rPr>
        <w:t>ת, ה</w:t>
      </w:r>
      <w:r w:rsidRPr="001A108C">
        <w:rPr>
          <w:rFonts w:ascii="David" w:hAnsi="David" w:cs="David"/>
          <w:color w:val="000000" w:themeColor="text1"/>
          <w:sz w:val="24"/>
          <w:szCs w:val="24"/>
          <w:rtl/>
        </w:rPr>
        <w:t>מתלונן</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 הנילון</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ועדים</w:t>
      </w:r>
      <w:r w:rsidR="00D95604" w:rsidRPr="001A108C">
        <w:rPr>
          <w:rFonts w:ascii="David" w:hAnsi="David" w:cs="David"/>
          <w:color w:val="000000" w:themeColor="text1"/>
          <w:sz w:val="24"/>
          <w:szCs w:val="24"/>
          <w:rtl/>
        </w:rPr>
        <w:t>.ות</w:t>
      </w:r>
      <w:r w:rsidRPr="001A108C">
        <w:rPr>
          <w:rFonts w:ascii="David" w:hAnsi="David" w:cs="David"/>
          <w:color w:val="000000" w:themeColor="text1"/>
          <w:sz w:val="24"/>
          <w:szCs w:val="24"/>
          <w:rtl/>
        </w:rPr>
        <w:t xml:space="preserve"> אחרים</w:t>
      </w:r>
      <w:r w:rsidR="007E498E"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ובין היתר לא </w:t>
      </w:r>
      <w:r w:rsidR="00564CCD" w:rsidRPr="007E0548">
        <w:rPr>
          <w:rFonts w:ascii="David" w:hAnsi="David" w:cs="David"/>
          <w:sz w:val="24"/>
          <w:szCs w:val="24"/>
          <w:rtl/>
        </w:rPr>
        <w:t>י</w:t>
      </w:r>
      <w:r w:rsidR="002A46FA">
        <w:rPr>
          <w:rFonts w:ascii="David" w:hAnsi="David" w:cs="David" w:hint="cs"/>
          <w:sz w:val="24"/>
          <w:szCs w:val="24"/>
          <w:rtl/>
        </w:rPr>
        <w:t>.ת</w:t>
      </w:r>
      <w:r w:rsidR="0071264C">
        <w:rPr>
          <w:rFonts w:ascii="David" w:hAnsi="David" w:cs="David"/>
          <w:sz w:val="24"/>
          <w:szCs w:val="24"/>
          <w:rtl/>
        </w:rPr>
        <w:t>גל</w:t>
      </w:r>
      <w:r w:rsidR="002A46FA">
        <w:rPr>
          <w:rFonts w:ascii="David" w:hAnsi="David" w:cs="David" w:hint="cs"/>
          <w:sz w:val="24"/>
          <w:szCs w:val="24"/>
          <w:rtl/>
        </w:rPr>
        <w:t>ה</w:t>
      </w:r>
      <w:r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מידע שהגיע </w:t>
      </w:r>
      <w:r w:rsidR="0071264C">
        <w:rPr>
          <w:rFonts w:ascii="David" w:hAnsi="David" w:cs="David"/>
          <w:sz w:val="24"/>
          <w:szCs w:val="24"/>
          <w:rtl/>
        </w:rPr>
        <w:t>אלי</w:t>
      </w:r>
      <w:r w:rsidR="002A46FA">
        <w:rPr>
          <w:rFonts w:ascii="David" w:hAnsi="David" w:cs="David" w:hint="cs"/>
          <w:sz w:val="24"/>
          <w:szCs w:val="24"/>
          <w:rtl/>
        </w:rPr>
        <w:t>ו</w:t>
      </w:r>
      <w:r w:rsidR="0071264C">
        <w:rPr>
          <w:rFonts w:ascii="David" w:hAnsi="David" w:cs="David" w:hint="cs"/>
          <w:sz w:val="24"/>
          <w:szCs w:val="24"/>
          <w:rtl/>
        </w:rPr>
        <w:t>.</w:t>
      </w:r>
      <w:r w:rsidR="002A46FA">
        <w:rPr>
          <w:rFonts w:ascii="David" w:hAnsi="David" w:cs="David" w:hint="cs"/>
          <w:sz w:val="24"/>
          <w:szCs w:val="24"/>
          <w:rtl/>
        </w:rPr>
        <w:t>ה</w:t>
      </w:r>
      <w:r w:rsidRPr="001A108C">
        <w:rPr>
          <w:rFonts w:ascii="David" w:hAnsi="David" w:cs="David"/>
          <w:color w:val="000000" w:themeColor="text1"/>
          <w:sz w:val="24"/>
          <w:szCs w:val="24"/>
          <w:rtl/>
        </w:rPr>
        <w:t xml:space="preserve"> במהלך בירור התלונה אלא אם כן </w:t>
      </w:r>
      <w:r w:rsidR="00770DF1" w:rsidRPr="001A108C">
        <w:rPr>
          <w:rFonts w:ascii="David" w:hAnsi="David" w:cs="David"/>
          <w:color w:val="000000" w:themeColor="text1"/>
          <w:sz w:val="24"/>
          <w:szCs w:val="24"/>
          <w:rtl/>
        </w:rPr>
        <w:t xml:space="preserve">חלה </w:t>
      </w:r>
      <w:r w:rsidR="0071264C">
        <w:rPr>
          <w:rFonts w:ascii="David" w:hAnsi="David" w:cs="David"/>
          <w:sz w:val="24"/>
          <w:szCs w:val="24"/>
          <w:rtl/>
        </w:rPr>
        <w:t>עלי</w:t>
      </w:r>
      <w:r w:rsidR="002A46FA">
        <w:rPr>
          <w:rFonts w:ascii="David" w:hAnsi="David" w:cs="David" w:hint="cs"/>
          <w:sz w:val="24"/>
          <w:szCs w:val="24"/>
          <w:rtl/>
        </w:rPr>
        <w:t>ו.</w:t>
      </w:r>
      <w:r w:rsidR="0071264C">
        <w:rPr>
          <w:rFonts w:ascii="David" w:hAnsi="David" w:cs="David"/>
          <w:sz w:val="24"/>
          <w:szCs w:val="24"/>
          <w:rtl/>
        </w:rPr>
        <w:t>ה</w:t>
      </w:r>
      <w:r w:rsidR="00770DF1" w:rsidRPr="001A108C">
        <w:rPr>
          <w:rFonts w:ascii="David" w:hAnsi="David" w:cs="David"/>
          <w:color w:val="000000" w:themeColor="text1"/>
          <w:sz w:val="24"/>
          <w:szCs w:val="24"/>
          <w:rtl/>
        </w:rPr>
        <w:t xml:space="preserve"> חובה</w:t>
      </w:r>
      <w:r w:rsidRPr="001A108C">
        <w:rPr>
          <w:rFonts w:ascii="David" w:hAnsi="David" w:cs="David"/>
          <w:color w:val="000000" w:themeColor="text1"/>
          <w:sz w:val="24"/>
          <w:szCs w:val="24"/>
          <w:rtl/>
        </w:rPr>
        <w:t xml:space="preserve"> לעשות כן לשם הבירור עצמו או לפי דין.</w:t>
      </w:r>
      <w:r w:rsidR="002B180E" w:rsidRPr="001A108C">
        <w:rPr>
          <w:rFonts w:ascii="David" w:hAnsi="David" w:cs="David"/>
          <w:color w:val="000000" w:themeColor="text1"/>
          <w:sz w:val="24"/>
          <w:szCs w:val="24"/>
          <w:rtl/>
        </w:rPr>
        <w:t xml:space="preserve"> </w:t>
      </w:r>
    </w:p>
    <w:p w14:paraId="3577DA69" w14:textId="77777777" w:rsidR="001A108C" w:rsidRDefault="00C34F7A"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וסגני.ות הנציב.ה י</w:t>
      </w:r>
      <w:r w:rsidR="00564CCD" w:rsidRPr="001A108C">
        <w:rPr>
          <w:rFonts w:ascii="David" w:hAnsi="David" w:cs="David"/>
          <w:color w:val="000000" w:themeColor="text1"/>
          <w:sz w:val="24"/>
          <w:szCs w:val="24"/>
          <w:rtl/>
        </w:rPr>
        <w:t>ציע</w:t>
      </w:r>
      <w:r w:rsidR="005E7F83"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לנילון</w:t>
      </w:r>
      <w:r w:rsidR="00D95604"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w:t>
      </w:r>
      <w:r w:rsidR="00BE7E50" w:rsidRPr="001A108C">
        <w:rPr>
          <w:rFonts w:ascii="David" w:hAnsi="David" w:cs="David"/>
          <w:color w:val="000000" w:themeColor="text1"/>
          <w:sz w:val="24"/>
          <w:szCs w:val="24"/>
          <w:rtl/>
        </w:rPr>
        <w:t>ולנפגע</w:t>
      </w:r>
      <w:r w:rsidR="00D95604" w:rsidRPr="001A108C">
        <w:rPr>
          <w:rFonts w:ascii="David" w:hAnsi="David" w:cs="David"/>
          <w:color w:val="000000" w:themeColor="text1"/>
          <w:sz w:val="24"/>
          <w:szCs w:val="24"/>
          <w:rtl/>
        </w:rPr>
        <w:t>.</w:t>
      </w:r>
      <w:r w:rsidR="00BE7E50"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במקרים המתאימים, אפשרות לקבל סיוע נפשי ראשוני במסגרת האוניברסיטה או במסגרת אחרת </w:t>
      </w:r>
      <w:r w:rsidR="00564CCD" w:rsidRPr="001A108C">
        <w:rPr>
          <w:rFonts w:ascii="David" w:hAnsi="David" w:cs="David"/>
          <w:color w:val="000000" w:themeColor="text1"/>
          <w:sz w:val="24"/>
          <w:szCs w:val="24"/>
          <w:rtl/>
        </w:rPr>
        <w:t>על פי</w:t>
      </w:r>
      <w:r w:rsidRPr="001A108C">
        <w:rPr>
          <w:rFonts w:ascii="David" w:hAnsi="David" w:cs="David"/>
          <w:color w:val="000000" w:themeColor="text1"/>
          <w:sz w:val="24"/>
          <w:szCs w:val="24"/>
          <w:rtl/>
        </w:rPr>
        <w:t xml:space="preserve"> שיקול </w:t>
      </w:r>
      <w:r w:rsidR="00564CCD" w:rsidRPr="001A108C">
        <w:rPr>
          <w:rFonts w:ascii="David" w:hAnsi="David" w:cs="David"/>
          <w:color w:val="000000" w:themeColor="text1"/>
          <w:sz w:val="24"/>
          <w:szCs w:val="24"/>
          <w:rtl/>
        </w:rPr>
        <w:t>דעת</w:t>
      </w:r>
      <w:r w:rsidR="005E7F83" w:rsidRPr="001A108C">
        <w:rPr>
          <w:rFonts w:ascii="David" w:hAnsi="David" w:cs="David"/>
          <w:color w:val="000000" w:themeColor="text1"/>
          <w:sz w:val="24"/>
          <w:szCs w:val="24"/>
          <w:rtl/>
        </w:rPr>
        <w:t>ם</w:t>
      </w:r>
      <w:r w:rsidR="00564CCD" w:rsidRPr="001A108C">
        <w:rPr>
          <w:rFonts w:ascii="David" w:hAnsi="David" w:cs="David"/>
          <w:color w:val="000000" w:themeColor="text1"/>
          <w:sz w:val="24"/>
          <w:szCs w:val="24"/>
          <w:rtl/>
        </w:rPr>
        <w:t>.</w:t>
      </w:r>
      <w:r w:rsidR="005E7F83"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כמו כן,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וסגני.ות הנציב.ה </w:t>
      </w:r>
      <w:r w:rsidR="00564CCD" w:rsidRPr="001A108C">
        <w:rPr>
          <w:rFonts w:ascii="David" w:hAnsi="David" w:cs="David"/>
          <w:color w:val="000000" w:themeColor="text1"/>
          <w:sz w:val="24"/>
          <w:szCs w:val="24"/>
          <w:rtl/>
        </w:rPr>
        <w:t>יפעל</w:t>
      </w:r>
      <w:r w:rsidR="005E7F83"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לליווי אקדמי/</w:t>
      </w:r>
      <w:r w:rsidR="00BE7E50" w:rsidRPr="001A108C">
        <w:rPr>
          <w:rFonts w:ascii="David" w:hAnsi="David" w:cs="David"/>
          <w:color w:val="000000" w:themeColor="text1"/>
          <w:sz w:val="24"/>
          <w:szCs w:val="24"/>
          <w:rtl/>
        </w:rPr>
        <w:t xml:space="preserve"> אדמיניסטרטיבי</w:t>
      </w:r>
      <w:r w:rsidRPr="001A108C">
        <w:rPr>
          <w:rFonts w:ascii="David" w:hAnsi="David" w:cs="David"/>
          <w:color w:val="000000" w:themeColor="text1"/>
          <w:sz w:val="24"/>
          <w:szCs w:val="24"/>
          <w:rtl/>
        </w:rPr>
        <w:t xml:space="preserve"> </w:t>
      </w:r>
      <w:r w:rsidR="00171C03" w:rsidRPr="001A108C">
        <w:rPr>
          <w:rFonts w:ascii="David" w:hAnsi="David" w:cs="David"/>
          <w:color w:val="000000" w:themeColor="text1"/>
          <w:sz w:val="24"/>
          <w:szCs w:val="24"/>
          <w:rtl/>
        </w:rPr>
        <w:t>לנפגע</w:t>
      </w:r>
      <w:r w:rsidR="00D95604" w:rsidRPr="001A108C">
        <w:rPr>
          <w:rFonts w:ascii="David" w:hAnsi="David" w:cs="David"/>
          <w:color w:val="000000" w:themeColor="text1"/>
          <w:sz w:val="24"/>
          <w:szCs w:val="24"/>
          <w:rtl/>
        </w:rPr>
        <w:t>.</w:t>
      </w:r>
      <w:r w:rsidR="00171C03" w:rsidRPr="001A108C">
        <w:rPr>
          <w:rFonts w:ascii="David" w:hAnsi="David" w:cs="David"/>
          <w:color w:val="000000" w:themeColor="text1"/>
          <w:sz w:val="24"/>
          <w:szCs w:val="24"/>
          <w:rtl/>
        </w:rPr>
        <w:t xml:space="preserve">ת </w:t>
      </w:r>
      <w:r w:rsidRPr="001A108C">
        <w:rPr>
          <w:rFonts w:ascii="David" w:hAnsi="David" w:cs="David"/>
          <w:color w:val="000000" w:themeColor="text1"/>
          <w:sz w:val="24"/>
          <w:szCs w:val="24"/>
          <w:rtl/>
        </w:rPr>
        <w:t>במידת הצורך.</w:t>
      </w:r>
      <w:r w:rsidR="001A108C" w:rsidRPr="001A108C">
        <w:rPr>
          <w:rFonts w:ascii="David" w:hAnsi="David" w:cs="David"/>
          <w:color w:val="000000" w:themeColor="text1"/>
          <w:sz w:val="24"/>
          <w:szCs w:val="24"/>
          <w:rtl/>
        </w:rPr>
        <w:t xml:space="preserve"> </w:t>
      </w:r>
    </w:p>
    <w:p w14:paraId="5202C7E8" w14:textId="77777777" w:rsidR="00564CCD" w:rsidRPr="001A108C" w:rsidRDefault="001A108C"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הנציב.ה וסגני.ות הנציב.ה יטפלו ככל שניתן, ובאופן כאמור לעיל ובשינויים המחייבים, גם בתלונה אנונימית וכן בדיווח על הטרדה ו/או התנכלות על רקע מיני אף אם אין בדעת הנפגע.ת להגיש תלונה</w:t>
      </w:r>
      <w:r>
        <w:rPr>
          <w:rFonts w:ascii="David" w:hAnsi="David" w:cs="David" w:hint="cs"/>
          <w:color w:val="000000" w:themeColor="text1"/>
          <w:sz w:val="24"/>
          <w:szCs w:val="24"/>
          <w:rtl/>
        </w:rPr>
        <w:t>.</w:t>
      </w:r>
    </w:p>
    <w:p w14:paraId="4FBC0059" w14:textId="77777777" w:rsidR="008A3404" w:rsidRPr="001A108C" w:rsidRDefault="008A3404"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9F76F0" w:rsidRPr="001A108C">
        <w:rPr>
          <w:rFonts w:ascii="David" w:hAnsi="David" w:cs="David"/>
          <w:color w:val="000000" w:themeColor="text1"/>
          <w:sz w:val="24"/>
          <w:szCs w:val="24"/>
          <w:rtl/>
        </w:rPr>
        <w:t>וסג</w:t>
      </w:r>
      <w:r w:rsidR="00D95604" w:rsidRPr="001A108C">
        <w:rPr>
          <w:rFonts w:ascii="David" w:hAnsi="David" w:cs="David"/>
          <w:color w:val="000000" w:themeColor="text1"/>
          <w:sz w:val="24"/>
          <w:szCs w:val="24"/>
          <w:rtl/>
        </w:rPr>
        <w:t>נ</w:t>
      </w:r>
      <w:r w:rsidRPr="001A108C">
        <w:rPr>
          <w:rFonts w:ascii="David" w:hAnsi="David" w:cs="David"/>
          <w:color w:val="000000" w:themeColor="text1"/>
          <w:sz w:val="24"/>
          <w:szCs w:val="24"/>
          <w:rtl/>
        </w:rPr>
        <w:t>י</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ות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יפעלו באופן ניטראלי נטול פניות.</w:t>
      </w:r>
    </w:p>
    <w:p w14:paraId="7A6633D7" w14:textId="50FCA876" w:rsidR="00564CCD" w:rsidRPr="001A108C" w:rsidRDefault="00564CCD" w:rsidP="00904C38">
      <w:pPr>
        <w:pStyle w:val="a9"/>
        <w:numPr>
          <w:ilvl w:val="2"/>
          <w:numId w:val="4"/>
        </w:numPr>
        <w:spacing w:line="360" w:lineRule="auto"/>
        <w:ind w:left="1587" w:hanging="680"/>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הנציב.ה </w:t>
      </w:r>
      <w:r w:rsidR="005E7F83" w:rsidRPr="001A108C">
        <w:rPr>
          <w:rFonts w:ascii="David" w:hAnsi="David" w:cs="David"/>
          <w:color w:val="000000" w:themeColor="text1"/>
          <w:sz w:val="24"/>
          <w:szCs w:val="24"/>
          <w:rtl/>
        </w:rPr>
        <w:t>וסגני.ות הנציב.ה לא י</w:t>
      </w:r>
      <w:r w:rsidRPr="001A108C">
        <w:rPr>
          <w:rFonts w:ascii="David" w:hAnsi="David" w:cs="David"/>
          <w:color w:val="000000" w:themeColor="text1"/>
          <w:sz w:val="24"/>
          <w:szCs w:val="24"/>
          <w:rtl/>
        </w:rPr>
        <w:t>טפל</w:t>
      </w:r>
      <w:r w:rsidR="005E7F83"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בפניה/תלונה אם ה</w:t>
      </w:r>
      <w:r w:rsidR="005E7F83" w:rsidRPr="001A108C">
        <w:rPr>
          <w:rFonts w:ascii="David" w:hAnsi="David" w:cs="David"/>
          <w:color w:val="000000" w:themeColor="text1"/>
          <w:sz w:val="24"/>
          <w:szCs w:val="24"/>
          <w:rtl/>
        </w:rPr>
        <w:t>ם.ן</w:t>
      </w:r>
      <w:r w:rsidRPr="001A108C">
        <w:rPr>
          <w:rFonts w:ascii="David" w:hAnsi="David" w:cs="David"/>
          <w:color w:val="000000" w:themeColor="text1"/>
          <w:sz w:val="24"/>
          <w:szCs w:val="24"/>
          <w:rtl/>
        </w:rPr>
        <w:t xml:space="preserve"> הנילון.ה או אם ה</w:t>
      </w:r>
      <w:r w:rsidR="005E7F83" w:rsidRPr="001A108C">
        <w:rPr>
          <w:rFonts w:ascii="David" w:hAnsi="David" w:cs="David"/>
          <w:color w:val="000000" w:themeColor="text1"/>
          <w:sz w:val="24"/>
          <w:szCs w:val="24"/>
          <w:rtl/>
        </w:rPr>
        <w:t>ם.ן</w:t>
      </w:r>
      <w:r w:rsidRPr="001A108C">
        <w:rPr>
          <w:rFonts w:ascii="David" w:hAnsi="David" w:cs="David"/>
          <w:color w:val="000000" w:themeColor="text1"/>
          <w:sz w:val="24"/>
          <w:szCs w:val="24"/>
          <w:rtl/>
        </w:rPr>
        <w:t xml:space="preserve"> בעל.ת נגיעה</w:t>
      </w:r>
      <w:r w:rsidRPr="001A108C">
        <w:rPr>
          <w:rFonts w:ascii="David" w:hAnsi="David" w:cs="David"/>
          <w:color w:val="000000" w:themeColor="text1"/>
          <w:sz w:val="24"/>
          <w:szCs w:val="24"/>
          <w:rtl/>
        </w:rPr>
        <w:br/>
        <w:t>אישי</w:t>
      </w:r>
      <w:r w:rsidR="005E7F83" w:rsidRPr="001A108C">
        <w:rPr>
          <w:rFonts w:ascii="David" w:hAnsi="David" w:cs="David"/>
          <w:color w:val="000000" w:themeColor="text1"/>
          <w:sz w:val="24"/>
          <w:szCs w:val="24"/>
          <w:rtl/>
        </w:rPr>
        <w:t>ת למעורבים.ות בה. במקרה כאמור י</w:t>
      </w:r>
      <w:r w:rsidRPr="001A108C">
        <w:rPr>
          <w:rFonts w:ascii="David" w:hAnsi="David" w:cs="David"/>
          <w:color w:val="000000" w:themeColor="text1"/>
          <w:sz w:val="24"/>
          <w:szCs w:val="24"/>
          <w:rtl/>
        </w:rPr>
        <w:t>דווח</w:t>
      </w:r>
      <w:r w:rsidR="005E7F83"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הנציב.ה</w:t>
      </w:r>
      <w:r w:rsidR="005E7F83" w:rsidRPr="001A108C">
        <w:rPr>
          <w:rFonts w:ascii="David" w:hAnsi="David" w:cs="David"/>
          <w:color w:val="000000" w:themeColor="text1"/>
          <w:sz w:val="24"/>
          <w:szCs w:val="24"/>
          <w:rtl/>
        </w:rPr>
        <w:t xml:space="preserve"> או סגני.ות הנציב.ה</w:t>
      </w:r>
      <w:r w:rsidRPr="001A108C">
        <w:rPr>
          <w:rFonts w:ascii="David" w:hAnsi="David" w:cs="David"/>
          <w:color w:val="000000" w:themeColor="text1"/>
          <w:sz w:val="24"/>
          <w:szCs w:val="24"/>
          <w:rtl/>
        </w:rPr>
        <w:t xml:space="preserve"> ל</w:t>
      </w:r>
      <w:r w:rsidR="00E171F6">
        <w:rPr>
          <w:rFonts w:ascii="David" w:hAnsi="David" w:cs="David" w:hint="cs"/>
          <w:color w:val="000000" w:themeColor="text1"/>
          <w:sz w:val="24"/>
          <w:szCs w:val="24"/>
          <w:rtl/>
        </w:rPr>
        <w:t>גורם המוסמך</w:t>
      </w:r>
      <w:r w:rsidRPr="001A108C">
        <w:rPr>
          <w:rFonts w:ascii="David" w:hAnsi="David" w:cs="David"/>
          <w:color w:val="000000" w:themeColor="text1"/>
          <w:sz w:val="24"/>
          <w:szCs w:val="24"/>
          <w:rtl/>
        </w:rPr>
        <w:t xml:space="preserve"> בהתאמה, והתלונה תועבר לטיפול על ידי ממלא.ת מקום שי.תמונה לצורך כך על ידי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במקרה זה תטופל התלונה בהתאם לכללים המנויים בתקנון זה, בשינויים המחייבים. </w:t>
      </w:r>
    </w:p>
    <w:p w14:paraId="3DDFB352" w14:textId="77777777" w:rsidR="00DB16F4" w:rsidRPr="001A108C" w:rsidRDefault="00DB16F4" w:rsidP="00904C38">
      <w:pPr>
        <w:pStyle w:val="a9"/>
        <w:spacing w:line="360" w:lineRule="auto"/>
        <w:ind w:left="1429"/>
        <w:jc w:val="both"/>
        <w:rPr>
          <w:rFonts w:ascii="David" w:hAnsi="David" w:cs="David"/>
          <w:color w:val="000000" w:themeColor="text1"/>
          <w:sz w:val="24"/>
          <w:szCs w:val="24"/>
        </w:rPr>
      </w:pPr>
    </w:p>
    <w:p w14:paraId="49EF2023" w14:textId="77777777" w:rsidR="00550EAF" w:rsidRPr="001A108C" w:rsidRDefault="00C34F7A" w:rsidP="00904C38">
      <w:pPr>
        <w:pStyle w:val="a9"/>
        <w:numPr>
          <w:ilvl w:val="1"/>
          <w:numId w:val="4"/>
        </w:numPr>
        <w:spacing w:line="360" w:lineRule="auto"/>
        <w:ind w:left="907" w:hanging="567"/>
        <w:jc w:val="both"/>
        <w:rPr>
          <w:rFonts w:ascii="David" w:hAnsi="David" w:cs="David"/>
          <w:color w:val="000000" w:themeColor="text1"/>
          <w:sz w:val="24"/>
          <w:szCs w:val="24"/>
          <w:rtl/>
        </w:rPr>
      </w:pPr>
      <w:r w:rsidRPr="001A108C">
        <w:rPr>
          <w:rFonts w:ascii="David" w:hAnsi="David" w:cs="David"/>
          <w:b/>
          <w:bCs/>
          <w:color w:val="000000" w:themeColor="text1"/>
          <w:sz w:val="24"/>
          <w:szCs w:val="24"/>
          <w:rtl/>
        </w:rPr>
        <w:t>המלצות הנציב</w:t>
      </w:r>
      <w:r w:rsidR="00875C97" w:rsidRPr="001A108C">
        <w:rPr>
          <w:rFonts w:ascii="David" w:hAnsi="David" w:cs="David"/>
          <w:b/>
          <w:bCs/>
          <w:color w:val="000000" w:themeColor="text1"/>
          <w:sz w:val="24"/>
          <w:szCs w:val="24"/>
          <w:rtl/>
        </w:rPr>
        <w:t>.</w:t>
      </w:r>
      <w:r w:rsidRPr="001A108C">
        <w:rPr>
          <w:rFonts w:ascii="David" w:hAnsi="David" w:cs="David"/>
          <w:b/>
          <w:bCs/>
          <w:color w:val="000000" w:themeColor="text1"/>
          <w:sz w:val="24"/>
          <w:szCs w:val="24"/>
          <w:rtl/>
        </w:rPr>
        <w:t>ה</w:t>
      </w:r>
      <w:r w:rsidR="00026C1F" w:rsidRPr="001A108C">
        <w:rPr>
          <w:rFonts w:ascii="David" w:hAnsi="David" w:cs="David"/>
          <w:b/>
          <w:bCs/>
          <w:color w:val="000000" w:themeColor="text1"/>
          <w:sz w:val="24"/>
          <w:szCs w:val="24"/>
          <w:rtl/>
        </w:rPr>
        <w:t xml:space="preserve"> </w:t>
      </w:r>
      <w:r w:rsidR="005E7F83" w:rsidRPr="001A108C">
        <w:rPr>
          <w:rFonts w:ascii="David" w:hAnsi="David" w:cs="David"/>
          <w:b/>
          <w:bCs/>
          <w:color w:val="000000" w:themeColor="text1"/>
          <w:sz w:val="24"/>
          <w:szCs w:val="24"/>
          <w:rtl/>
        </w:rPr>
        <w:t>וסגני.ות הנציבה</w:t>
      </w:r>
    </w:p>
    <w:p w14:paraId="75B0C643" w14:textId="1017179A" w:rsidR="00C34F7A" w:rsidRPr="001A108C" w:rsidRDefault="00C34F7A" w:rsidP="00904C38">
      <w:pPr>
        <w:pStyle w:val="a9"/>
        <w:numPr>
          <w:ilvl w:val="2"/>
          <w:numId w:val="4"/>
        </w:numPr>
        <w:tabs>
          <w:tab w:val="left" w:pos="1247"/>
        </w:tabs>
        <w:spacing w:line="360" w:lineRule="auto"/>
        <w:ind w:left="1571"/>
        <w:jc w:val="both"/>
        <w:rPr>
          <w:rFonts w:ascii="David" w:hAnsi="David" w:cs="David"/>
          <w:color w:val="000000" w:themeColor="text1"/>
          <w:sz w:val="24"/>
          <w:szCs w:val="24"/>
          <w:rtl/>
        </w:rPr>
      </w:pPr>
      <w:r w:rsidRPr="001A108C">
        <w:rPr>
          <w:rFonts w:ascii="David" w:hAnsi="David" w:cs="David"/>
          <w:color w:val="000000" w:themeColor="text1"/>
          <w:sz w:val="24"/>
          <w:szCs w:val="24"/>
          <w:rtl/>
        </w:rPr>
        <w:t>בתום הבירור יעביר</w:t>
      </w:r>
      <w:r w:rsidR="005E7F83"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וסגני.ות</w:t>
      </w:r>
      <w:r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ל</w:t>
      </w:r>
      <w:r w:rsidR="00E171F6">
        <w:rPr>
          <w:rFonts w:ascii="David" w:hAnsi="David" w:cs="David" w:hint="cs"/>
          <w:color w:val="000000" w:themeColor="text1"/>
          <w:sz w:val="24"/>
          <w:szCs w:val="24"/>
          <w:rtl/>
        </w:rPr>
        <w:t>גורם המוסמך</w:t>
      </w:r>
      <w:r w:rsidRPr="001A108C">
        <w:rPr>
          <w:rFonts w:ascii="David" w:hAnsi="David" w:cs="David"/>
          <w:color w:val="000000" w:themeColor="text1"/>
          <w:sz w:val="24"/>
          <w:szCs w:val="24"/>
          <w:rtl/>
        </w:rPr>
        <w:t xml:space="preserve"> סיכום בכתב של בירור התלונה בליווי המלצות המנומקות לגבי המשך הטיפול. </w:t>
      </w:r>
    </w:p>
    <w:p w14:paraId="19B2F998" w14:textId="77777777" w:rsidR="00562616" w:rsidRPr="001A108C" w:rsidRDefault="00562616" w:rsidP="00904C38">
      <w:pPr>
        <w:pStyle w:val="a9"/>
        <w:numPr>
          <w:ilvl w:val="2"/>
          <w:numId w:val="4"/>
        </w:numPr>
        <w:tabs>
          <w:tab w:val="left" w:pos="1247"/>
        </w:tabs>
        <w:spacing w:line="360" w:lineRule="auto"/>
        <w:ind w:left="1571"/>
        <w:jc w:val="both"/>
        <w:rPr>
          <w:rFonts w:ascii="David" w:hAnsi="David" w:cs="David"/>
          <w:color w:val="000000" w:themeColor="text1"/>
          <w:sz w:val="24"/>
          <w:szCs w:val="24"/>
        </w:rPr>
      </w:pPr>
      <w:r w:rsidRPr="001A108C">
        <w:rPr>
          <w:rFonts w:ascii="David" w:hAnsi="David" w:cs="David"/>
          <w:color w:val="000000" w:themeColor="text1"/>
          <w:sz w:val="24"/>
          <w:szCs w:val="24"/>
          <w:rtl/>
        </w:rPr>
        <w:t>אם הנילון</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הינו</w:t>
      </w:r>
      <w:r w:rsidR="00D95604"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עובד</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 של קבלן</w:t>
      </w:r>
      <w:r w:rsidR="00D95604" w:rsidRPr="001A108C">
        <w:rPr>
          <w:rFonts w:ascii="David" w:hAnsi="David" w:cs="David"/>
          <w:color w:val="000000" w:themeColor="text1"/>
          <w:sz w:val="24"/>
          <w:szCs w:val="24"/>
          <w:rtl/>
        </w:rPr>
        <w:t>.ית</w:t>
      </w:r>
      <w:r w:rsidRPr="001A108C">
        <w:rPr>
          <w:rFonts w:ascii="David" w:hAnsi="David" w:cs="David"/>
          <w:color w:val="000000" w:themeColor="text1"/>
          <w:sz w:val="24"/>
          <w:szCs w:val="24"/>
          <w:rtl/>
        </w:rPr>
        <w:t xml:space="preserve"> כח אדם המוצב</w:t>
      </w:r>
      <w:r w:rsidR="00D95604"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למתן שירותים בפועל אצל האוניברסיטה, יעביר</w:t>
      </w:r>
      <w:r w:rsidR="005E7F83"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וסגני.ות</w:t>
      </w:r>
      <w:r w:rsidRPr="001A108C">
        <w:rPr>
          <w:rFonts w:ascii="David" w:hAnsi="David" w:cs="David"/>
          <w:color w:val="000000" w:themeColor="text1"/>
          <w:sz w:val="24"/>
          <w:szCs w:val="24"/>
          <w:rtl/>
        </w:rPr>
        <w:t xml:space="preserve">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את הסיכום </w:t>
      </w:r>
      <w:r w:rsidR="005E7F83" w:rsidRPr="001A108C">
        <w:rPr>
          <w:rFonts w:ascii="David" w:hAnsi="David" w:cs="David"/>
          <w:color w:val="000000" w:themeColor="text1"/>
          <w:sz w:val="24"/>
          <w:szCs w:val="24"/>
          <w:rtl/>
        </w:rPr>
        <w:t>והמלצותיהם</w:t>
      </w:r>
      <w:r w:rsidR="00D95604" w:rsidRPr="001A108C">
        <w:rPr>
          <w:rFonts w:ascii="David" w:hAnsi="David" w:cs="David"/>
          <w:color w:val="000000" w:themeColor="text1"/>
          <w:sz w:val="24"/>
          <w:szCs w:val="24"/>
          <w:rtl/>
        </w:rPr>
        <w:t>.</w:t>
      </w:r>
      <w:r w:rsidR="005E7F83"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xml:space="preserve"> גם לקבלן</w:t>
      </w:r>
      <w:r w:rsidR="00D95604" w:rsidRPr="001A108C">
        <w:rPr>
          <w:rFonts w:ascii="David" w:hAnsi="David" w:cs="David"/>
          <w:color w:val="000000" w:themeColor="text1"/>
          <w:sz w:val="24"/>
          <w:szCs w:val="24"/>
          <w:rtl/>
        </w:rPr>
        <w:t>.ית</w:t>
      </w:r>
      <w:r w:rsidRPr="001A108C">
        <w:rPr>
          <w:rFonts w:ascii="David" w:hAnsi="David" w:cs="David"/>
          <w:color w:val="000000" w:themeColor="text1"/>
          <w:sz w:val="24"/>
          <w:szCs w:val="24"/>
          <w:rtl/>
        </w:rPr>
        <w:t xml:space="preserve"> כוח האדם.</w:t>
      </w:r>
    </w:p>
    <w:p w14:paraId="021DFC70" w14:textId="1C2AACAF" w:rsidR="00434449" w:rsidRPr="001A108C" w:rsidRDefault="00434449" w:rsidP="00904C38">
      <w:pPr>
        <w:pStyle w:val="a9"/>
        <w:numPr>
          <w:ilvl w:val="2"/>
          <w:numId w:val="4"/>
        </w:numPr>
        <w:spacing w:line="360" w:lineRule="auto"/>
        <w:ind w:left="1571"/>
        <w:jc w:val="both"/>
        <w:rPr>
          <w:rFonts w:ascii="David" w:hAnsi="David" w:cs="David"/>
          <w:color w:val="000000" w:themeColor="text1"/>
          <w:sz w:val="24"/>
          <w:szCs w:val="24"/>
          <w:rtl/>
        </w:rPr>
      </w:pPr>
      <w:r w:rsidRPr="001A108C">
        <w:rPr>
          <w:rFonts w:ascii="David" w:hAnsi="David" w:cs="David"/>
          <w:color w:val="000000" w:themeColor="text1"/>
          <w:sz w:val="24"/>
          <w:szCs w:val="24"/>
          <w:rtl/>
        </w:rPr>
        <w:t xml:space="preserve">במידת הצורך, </w:t>
      </w:r>
      <w:r w:rsidR="00770DF1" w:rsidRPr="001A108C">
        <w:rPr>
          <w:rFonts w:ascii="David" w:hAnsi="David" w:cs="David"/>
          <w:color w:val="000000" w:themeColor="text1"/>
          <w:sz w:val="24"/>
          <w:szCs w:val="24"/>
          <w:rtl/>
        </w:rPr>
        <w:t>מוסמ</w:t>
      </w:r>
      <w:r w:rsidR="005E7F83" w:rsidRPr="001A108C">
        <w:rPr>
          <w:rFonts w:ascii="David" w:hAnsi="David" w:cs="David"/>
          <w:color w:val="000000" w:themeColor="text1"/>
          <w:sz w:val="24"/>
          <w:szCs w:val="24"/>
          <w:rtl/>
        </w:rPr>
        <w:t>כים.ות</w:t>
      </w:r>
      <w:r w:rsidR="00770DF1"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וסגני.ות</w:t>
      </w:r>
      <w:r w:rsidR="00770DF1"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להמליץ ל</w:t>
      </w:r>
      <w:r w:rsidR="00E171F6">
        <w:rPr>
          <w:rFonts w:ascii="David" w:hAnsi="David" w:cs="David" w:hint="cs"/>
          <w:color w:val="000000" w:themeColor="text1"/>
          <w:sz w:val="24"/>
          <w:szCs w:val="24"/>
          <w:rtl/>
        </w:rPr>
        <w:t>גורם המוסמך</w:t>
      </w:r>
      <w:r w:rsidRPr="001A108C">
        <w:rPr>
          <w:rFonts w:ascii="David" w:hAnsi="David" w:cs="David"/>
          <w:color w:val="000000" w:themeColor="text1"/>
          <w:sz w:val="24"/>
          <w:szCs w:val="24"/>
          <w:rtl/>
        </w:rPr>
        <w:t xml:space="preserve"> על נקיטת סעדי ביניים, לרבות במהלך תקופת בירור התלונה,</w:t>
      </w:r>
      <w:r w:rsidR="003243D7" w:rsidRPr="001A108C">
        <w:rPr>
          <w:rFonts w:ascii="David" w:hAnsi="David" w:cs="David"/>
          <w:color w:val="000000" w:themeColor="text1"/>
          <w:sz w:val="24"/>
          <w:szCs w:val="24"/>
          <w:rtl/>
        </w:rPr>
        <w:t xml:space="preserve"> </w:t>
      </w:r>
      <w:r w:rsidR="009B6B27" w:rsidRPr="001A108C">
        <w:rPr>
          <w:rFonts w:ascii="David" w:hAnsi="David" w:cs="David"/>
          <w:color w:val="000000" w:themeColor="text1"/>
          <w:sz w:val="24"/>
          <w:szCs w:val="24"/>
          <w:rtl/>
        </w:rPr>
        <w:t>שמחד יתנו</w:t>
      </w:r>
      <w:r w:rsidRPr="001A108C">
        <w:rPr>
          <w:rFonts w:ascii="David" w:hAnsi="David" w:cs="David"/>
          <w:color w:val="000000" w:themeColor="text1"/>
          <w:sz w:val="24"/>
          <w:szCs w:val="24"/>
          <w:rtl/>
        </w:rPr>
        <w:t xml:space="preserve"> הגנה לנפגע</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ת ומאידך ככל הניתן </w:t>
      </w:r>
      <w:r w:rsidR="009B6B27" w:rsidRPr="001A108C">
        <w:rPr>
          <w:rFonts w:ascii="David" w:hAnsi="David" w:cs="David"/>
          <w:color w:val="000000" w:themeColor="text1"/>
          <w:sz w:val="24"/>
          <w:szCs w:val="24"/>
          <w:rtl/>
        </w:rPr>
        <w:t>יבטיחו שלא</w:t>
      </w:r>
      <w:r w:rsidRPr="001A108C">
        <w:rPr>
          <w:rFonts w:ascii="David" w:hAnsi="David" w:cs="David"/>
          <w:color w:val="000000" w:themeColor="text1"/>
          <w:sz w:val="24"/>
          <w:szCs w:val="24"/>
          <w:rtl/>
        </w:rPr>
        <w:t xml:space="preserve"> ייפגעו יחסי העבודה ו/או הלימודים, או לשם מניעת שיבוש בירור התלונה. </w:t>
      </w:r>
      <w:r w:rsidR="00352EBC" w:rsidRPr="001A108C">
        <w:rPr>
          <w:rFonts w:ascii="David" w:hAnsi="David" w:cs="David"/>
          <w:color w:val="000000" w:themeColor="text1"/>
          <w:sz w:val="24"/>
          <w:szCs w:val="24"/>
          <w:rtl/>
        </w:rPr>
        <w:t xml:space="preserve">בכללם </w:t>
      </w:r>
      <w:r w:rsidR="009B6B27" w:rsidRPr="001A108C">
        <w:rPr>
          <w:rFonts w:ascii="David" w:hAnsi="David" w:cs="David"/>
          <w:color w:val="000000" w:themeColor="text1"/>
          <w:sz w:val="24"/>
          <w:szCs w:val="24"/>
          <w:rtl/>
        </w:rPr>
        <w:t xml:space="preserve">של סעדים אלו </w:t>
      </w:r>
      <w:r w:rsidR="00352EBC" w:rsidRPr="001A108C">
        <w:rPr>
          <w:rFonts w:ascii="David" w:hAnsi="David" w:cs="David"/>
          <w:color w:val="000000" w:themeColor="text1"/>
          <w:sz w:val="24"/>
          <w:szCs w:val="24"/>
          <w:rtl/>
        </w:rPr>
        <w:t>שמירה על זכויות אקדמיות כגון החלפת מנחה, הארכת מועד לסיום תואר, המרת מבחן בעבודה, הארכת מועד הגשת תזה, פטור מנוכחות, הנחיה אישית במקום קורס, סיוע פסיכולוגי / רגשי / סיוע רפואי,</w:t>
      </w:r>
      <w:r w:rsidRPr="001A108C">
        <w:rPr>
          <w:rFonts w:ascii="David" w:hAnsi="David" w:cs="David"/>
          <w:color w:val="000000" w:themeColor="text1"/>
          <w:sz w:val="24"/>
          <w:szCs w:val="24"/>
          <w:rtl/>
        </w:rPr>
        <w:t xml:space="preserve"> העברה זמנית של הנילון</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מהתפקיד ו/או ליחידה אחרת</w:t>
      </w:r>
      <w:r w:rsidR="009B6B27" w:rsidRPr="001A108C">
        <w:rPr>
          <w:rFonts w:ascii="David" w:hAnsi="David" w:cs="David"/>
          <w:color w:val="000000" w:themeColor="text1"/>
          <w:sz w:val="24"/>
          <w:szCs w:val="24"/>
          <w:rtl/>
        </w:rPr>
        <w:t>, וכל</w:t>
      </w:r>
      <w:r w:rsidR="00352EBC" w:rsidRPr="001A108C">
        <w:rPr>
          <w:rFonts w:ascii="David" w:hAnsi="David" w:cs="David"/>
          <w:color w:val="000000" w:themeColor="text1"/>
          <w:sz w:val="24"/>
          <w:szCs w:val="24"/>
          <w:rtl/>
        </w:rPr>
        <w:t xml:space="preserve"> </w:t>
      </w:r>
      <w:r w:rsidR="009B6B27" w:rsidRPr="001A108C">
        <w:rPr>
          <w:rFonts w:ascii="David" w:hAnsi="David" w:cs="David"/>
          <w:color w:val="000000" w:themeColor="text1"/>
          <w:sz w:val="24"/>
          <w:szCs w:val="24"/>
          <w:rtl/>
        </w:rPr>
        <w:t>סעד ביניים</w:t>
      </w:r>
      <w:r w:rsidR="00352EBC" w:rsidRPr="001A108C">
        <w:rPr>
          <w:rFonts w:ascii="David" w:hAnsi="David" w:cs="David"/>
          <w:color w:val="000000" w:themeColor="text1"/>
          <w:sz w:val="24"/>
          <w:szCs w:val="24"/>
          <w:rtl/>
        </w:rPr>
        <w:t xml:space="preserve"> </w:t>
      </w:r>
      <w:r w:rsidR="009B6B27" w:rsidRPr="001A108C">
        <w:rPr>
          <w:rFonts w:ascii="David" w:hAnsi="David" w:cs="David"/>
          <w:color w:val="000000" w:themeColor="text1"/>
          <w:sz w:val="24"/>
          <w:szCs w:val="24"/>
          <w:rtl/>
        </w:rPr>
        <w:t xml:space="preserve">אחר </w:t>
      </w:r>
      <w:r w:rsidR="00352EBC" w:rsidRPr="001A108C">
        <w:rPr>
          <w:rFonts w:ascii="David" w:hAnsi="David" w:cs="David"/>
          <w:color w:val="000000" w:themeColor="text1"/>
          <w:sz w:val="24"/>
          <w:szCs w:val="24"/>
          <w:rtl/>
        </w:rPr>
        <w:t xml:space="preserve">לפי </w:t>
      </w:r>
      <w:r w:rsidR="002A46FA">
        <w:rPr>
          <w:rFonts w:ascii="David" w:hAnsi="David" w:cs="David"/>
          <w:color w:val="000000" w:themeColor="text1"/>
          <w:sz w:val="24"/>
          <w:szCs w:val="24"/>
          <w:rtl/>
        </w:rPr>
        <w:t>הע</w:t>
      </w:r>
      <w:r w:rsidR="002A46FA">
        <w:rPr>
          <w:rFonts w:ascii="David" w:hAnsi="David" w:cs="David" w:hint="cs"/>
          <w:color w:val="000000" w:themeColor="text1"/>
          <w:sz w:val="24"/>
          <w:szCs w:val="24"/>
          <w:rtl/>
        </w:rPr>
        <w:t>נ</w:t>
      </w:r>
      <w:r w:rsidR="00352EBC" w:rsidRPr="001A108C">
        <w:rPr>
          <w:rFonts w:ascii="David" w:hAnsi="David" w:cs="David"/>
          <w:color w:val="000000" w:themeColor="text1"/>
          <w:sz w:val="24"/>
          <w:szCs w:val="24"/>
          <w:rtl/>
        </w:rPr>
        <w:t>ין</w:t>
      </w:r>
      <w:r w:rsidRPr="001A108C">
        <w:rPr>
          <w:rFonts w:ascii="David" w:hAnsi="David" w:cs="David"/>
          <w:color w:val="000000" w:themeColor="text1"/>
          <w:sz w:val="24"/>
          <w:szCs w:val="24"/>
          <w:rtl/>
        </w:rPr>
        <w:t>.</w:t>
      </w:r>
    </w:p>
    <w:p w14:paraId="5369FB5A" w14:textId="7061D647" w:rsidR="00562616" w:rsidRPr="001A108C" w:rsidRDefault="00562616" w:rsidP="00904C38">
      <w:pPr>
        <w:pStyle w:val="a9"/>
        <w:numPr>
          <w:ilvl w:val="2"/>
          <w:numId w:val="4"/>
        </w:numPr>
        <w:spacing w:line="360" w:lineRule="auto"/>
        <w:ind w:left="1571"/>
        <w:jc w:val="both"/>
        <w:rPr>
          <w:rFonts w:ascii="David" w:hAnsi="David" w:cs="David"/>
          <w:color w:val="000000" w:themeColor="text1"/>
          <w:sz w:val="24"/>
          <w:szCs w:val="24"/>
          <w:rtl/>
        </w:rPr>
      </w:pPr>
      <w:r w:rsidRPr="001A108C">
        <w:rPr>
          <w:rFonts w:ascii="David" w:hAnsi="David" w:cs="David"/>
          <w:color w:val="000000" w:themeColor="text1"/>
          <w:sz w:val="24"/>
          <w:szCs w:val="24"/>
          <w:rtl/>
        </w:rPr>
        <w:t>סבר</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הנציב</w:t>
      </w:r>
      <w:r w:rsidR="00D95604"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וסגני.ות הנציב.ה </w:t>
      </w:r>
      <w:r w:rsidRPr="001A108C">
        <w:rPr>
          <w:rFonts w:ascii="David" w:hAnsi="David" w:cs="David"/>
          <w:color w:val="000000" w:themeColor="text1"/>
          <w:sz w:val="24"/>
          <w:szCs w:val="24"/>
          <w:rtl/>
        </w:rPr>
        <w:t>כי התלונה או הדיווח הם כוזבים</w:t>
      </w:r>
      <w:r w:rsidR="009B17A4">
        <w:rPr>
          <w:rFonts w:ascii="David" w:hAnsi="David" w:cs="David" w:hint="cs"/>
          <w:color w:val="000000" w:themeColor="text1"/>
          <w:sz w:val="24"/>
          <w:szCs w:val="24"/>
          <w:rtl/>
        </w:rPr>
        <w:t xml:space="preserve"> וכי הוגשו בחוסר תום לב</w:t>
      </w:r>
      <w:r w:rsidRPr="001A108C">
        <w:rPr>
          <w:rFonts w:ascii="David" w:hAnsi="David" w:cs="David"/>
          <w:color w:val="000000" w:themeColor="text1"/>
          <w:sz w:val="24"/>
          <w:szCs w:val="24"/>
          <w:rtl/>
        </w:rPr>
        <w:t xml:space="preserve">, </w:t>
      </w:r>
      <w:r w:rsidR="00CB24F8" w:rsidRPr="001A108C">
        <w:rPr>
          <w:rFonts w:ascii="David" w:hAnsi="David" w:cs="David"/>
          <w:color w:val="000000" w:themeColor="text1"/>
          <w:sz w:val="24"/>
          <w:szCs w:val="24"/>
          <w:rtl/>
        </w:rPr>
        <w:t>י</w:t>
      </w:r>
      <w:r w:rsidR="00CB7DD9" w:rsidRPr="001A108C">
        <w:rPr>
          <w:rFonts w:ascii="David" w:hAnsi="David" w:cs="David"/>
          <w:color w:val="000000" w:themeColor="text1"/>
          <w:sz w:val="24"/>
          <w:szCs w:val="24"/>
          <w:rtl/>
        </w:rPr>
        <w:t>ה</w:t>
      </w:r>
      <w:r w:rsidR="005E7F83" w:rsidRPr="001A108C">
        <w:rPr>
          <w:rFonts w:ascii="David" w:hAnsi="David" w:cs="David"/>
          <w:color w:val="000000" w:themeColor="text1"/>
          <w:sz w:val="24"/>
          <w:szCs w:val="24"/>
          <w:rtl/>
        </w:rPr>
        <w:t>יו</w:t>
      </w:r>
      <w:r w:rsidR="00CB7DD9"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רשאי</w:t>
      </w:r>
      <w:r w:rsidR="005E7F83" w:rsidRPr="001A108C">
        <w:rPr>
          <w:rFonts w:ascii="David" w:hAnsi="David" w:cs="David"/>
          <w:color w:val="000000" w:themeColor="text1"/>
          <w:sz w:val="24"/>
          <w:szCs w:val="24"/>
          <w:rtl/>
        </w:rPr>
        <w:t>ם</w:t>
      </w:r>
      <w:r w:rsidR="00D95604" w:rsidRPr="001A108C">
        <w:rPr>
          <w:rFonts w:ascii="David" w:hAnsi="David" w:cs="David"/>
          <w:color w:val="000000" w:themeColor="text1"/>
          <w:sz w:val="24"/>
          <w:szCs w:val="24"/>
          <w:rtl/>
        </w:rPr>
        <w:t>.</w:t>
      </w:r>
      <w:r w:rsidR="005E7F83" w:rsidRPr="001A108C">
        <w:rPr>
          <w:rFonts w:ascii="David" w:hAnsi="David" w:cs="David"/>
          <w:color w:val="000000" w:themeColor="text1"/>
          <w:sz w:val="24"/>
          <w:szCs w:val="24"/>
          <w:rtl/>
        </w:rPr>
        <w:t>יו</w:t>
      </w:r>
      <w:r w:rsidRPr="001A108C">
        <w:rPr>
          <w:rFonts w:ascii="David" w:hAnsi="David" w:cs="David"/>
          <w:color w:val="000000" w:themeColor="text1"/>
          <w:sz w:val="24"/>
          <w:szCs w:val="24"/>
          <w:rtl/>
        </w:rPr>
        <w:t xml:space="preserve">ת להמליץ על העמדה לדין משמעתי של </w:t>
      </w:r>
      <w:r w:rsidR="00765840" w:rsidRPr="001A108C">
        <w:rPr>
          <w:rFonts w:ascii="David" w:hAnsi="David" w:cs="David"/>
          <w:color w:val="000000" w:themeColor="text1"/>
          <w:sz w:val="24"/>
          <w:szCs w:val="24"/>
          <w:rtl/>
        </w:rPr>
        <w:t>המתלונן</w:t>
      </w:r>
      <w:r w:rsidR="00FE6F5C"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הטיפול בהם</w:t>
      </w:r>
      <w:r w:rsidR="00FE6F5C"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xml:space="preserve"> יתבצע במסגרת תקנוני המשמעת הרלוונטיים. </w:t>
      </w:r>
      <w:r w:rsidR="00CB7DD9" w:rsidRPr="001A108C">
        <w:rPr>
          <w:rFonts w:ascii="David" w:hAnsi="David" w:cs="David"/>
          <w:color w:val="000000" w:themeColor="text1"/>
          <w:sz w:val="24"/>
          <w:szCs w:val="24"/>
          <w:rtl/>
        </w:rPr>
        <w:t xml:space="preserve">להמלצת </w:t>
      </w:r>
      <w:r w:rsidRPr="001A108C">
        <w:rPr>
          <w:rFonts w:ascii="David" w:hAnsi="David" w:cs="David"/>
          <w:color w:val="000000" w:themeColor="text1"/>
          <w:sz w:val="24"/>
          <w:szCs w:val="24"/>
          <w:rtl/>
        </w:rPr>
        <w:t>הנציב</w:t>
      </w:r>
      <w:r w:rsidR="00FE6F5C"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וסגני.ות הנציב.ה </w:t>
      </w:r>
      <w:r w:rsidR="00CB7DD9" w:rsidRPr="001A108C">
        <w:rPr>
          <w:rFonts w:ascii="David" w:hAnsi="David" w:cs="David"/>
          <w:color w:val="000000" w:themeColor="text1"/>
          <w:sz w:val="24"/>
          <w:szCs w:val="24"/>
          <w:rtl/>
        </w:rPr>
        <w:t xml:space="preserve">יצורף </w:t>
      </w:r>
      <w:r w:rsidRPr="001A108C">
        <w:rPr>
          <w:rFonts w:ascii="David" w:hAnsi="David" w:cs="David"/>
          <w:color w:val="000000" w:themeColor="text1"/>
          <w:sz w:val="24"/>
          <w:szCs w:val="24"/>
          <w:rtl/>
        </w:rPr>
        <w:t xml:space="preserve">המידע הרלוונטי עליו התבססה </w:t>
      </w:r>
      <w:r w:rsidR="002D197D"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המלצ</w:t>
      </w:r>
      <w:r w:rsidR="002D197D"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w:t>
      </w:r>
    </w:p>
    <w:p w14:paraId="23DC7B0C" w14:textId="77777777" w:rsidR="0070597F" w:rsidRPr="001A108C" w:rsidRDefault="0070597F" w:rsidP="00904C38">
      <w:pPr>
        <w:pStyle w:val="a9"/>
        <w:spacing w:after="0" w:line="360" w:lineRule="auto"/>
        <w:ind w:left="357"/>
        <w:jc w:val="both"/>
        <w:rPr>
          <w:rFonts w:ascii="David" w:hAnsi="David" w:cs="David"/>
          <w:color w:val="000000" w:themeColor="text1"/>
          <w:sz w:val="24"/>
          <w:szCs w:val="24"/>
        </w:rPr>
      </w:pPr>
    </w:p>
    <w:p w14:paraId="5C69538C" w14:textId="65F72B88" w:rsidR="00EB4D35" w:rsidRPr="00A900BB" w:rsidRDefault="00B31077" w:rsidP="00904C38">
      <w:pPr>
        <w:pStyle w:val="a9"/>
        <w:numPr>
          <w:ilvl w:val="0"/>
          <w:numId w:val="4"/>
        </w:numPr>
        <w:spacing w:after="0" w:line="360" w:lineRule="auto"/>
        <w:ind w:left="357" w:hanging="357"/>
        <w:jc w:val="both"/>
        <w:rPr>
          <w:rFonts w:ascii="David" w:hAnsi="David"/>
          <w:b/>
          <w:color w:val="000000" w:themeColor="text1"/>
          <w:sz w:val="24"/>
        </w:rPr>
      </w:pPr>
      <w:r w:rsidRPr="001A108C">
        <w:rPr>
          <w:rFonts w:ascii="David" w:hAnsi="David" w:cs="David"/>
          <w:b/>
          <w:bCs/>
          <w:color w:val="000000" w:themeColor="text1"/>
          <w:sz w:val="24"/>
          <w:szCs w:val="24"/>
          <w:u w:val="single"/>
          <w:rtl/>
        </w:rPr>
        <w:t>החלטת</w:t>
      </w:r>
      <w:r w:rsidR="00224E84" w:rsidRPr="001A108C">
        <w:rPr>
          <w:rFonts w:ascii="David" w:hAnsi="David" w:cs="David"/>
          <w:b/>
          <w:bCs/>
          <w:color w:val="000000" w:themeColor="text1"/>
          <w:sz w:val="24"/>
          <w:szCs w:val="24"/>
          <w:u w:val="single"/>
          <w:rtl/>
        </w:rPr>
        <w:t xml:space="preserve"> </w:t>
      </w:r>
      <w:r w:rsidR="006C5870" w:rsidRPr="00A900BB">
        <w:rPr>
          <w:rFonts w:ascii="David" w:hAnsi="David" w:cs="David" w:hint="eastAsia"/>
          <w:b/>
          <w:bCs/>
          <w:color w:val="000000" w:themeColor="text1"/>
          <w:sz w:val="24"/>
          <w:szCs w:val="24"/>
          <w:u w:val="single"/>
          <w:rtl/>
        </w:rPr>
        <w:t>הגורם</w:t>
      </w:r>
      <w:r w:rsidR="006C5870" w:rsidRPr="00A900BB">
        <w:rPr>
          <w:rFonts w:ascii="David" w:hAnsi="David" w:cs="David"/>
          <w:b/>
          <w:bCs/>
          <w:color w:val="000000" w:themeColor="text1"/>
          <w:sz w:val="24"/>
          <w:szCs w:val="24"/>
          <w:u w:val="single"/>
          <w:rtl/>
        </w:rPr>
        <w:t xml:space="preserve"> </w:t>
      </w:r>
      <w:r w:rsidR="006C5870" w:rsidRPr="00A900BB">
        <w:rPr>
          <w:rFonts w:ascii="David" w:hAnsi="David" w:cs="David" w:hint="eastAsia"/>
          <w:b/>
          <w:bCs/>
          <w:color w:val="000000" w:themeColor="text1"/>
          <w:sz w:val="24"/>
          <w:szCs w:val="24"/>
          <w:u w:val="single"/>
          <w:rtl/>
        </w:rPr>
        <w:t>המוסמך</w:t>
      </w:r>
      <w:r w:rsidR="00434449" w:rsidRPr="00E171F6">
        <w:rPr>
          <w:rFonts w:ascii="David" w:hAnsi="David" w:cs="David"/>
          <w:b/>
          <w:bCs/>
          <w:color w:val="000000" w:themeColor="text1"/>
          <w:sz w:val="24"/>
          <w:szCs w:val="24"/>
          <w:rtl/>
        </w:rPr>
        <w:t>:</w:t>
      </w:r>
    </w:p>
    <w:p w14:paraId="4FB71A0B" w14:textId="71985407" w:rsidR="00B31077" w:rsidRPr="001A108C" w:rsidRDefault="00FA449A" w:rsidP="00904C38">
      <w:pPr>
        <w:pStyle w:val="a9"/>
        <w:numPr>
          <w:ilvl w:val="1"/>
          <w:numId w:val="4"/>
        </w:numPr>
        <w:spacing w:line="360" w:lineRule="auto"/>
        <w:ind w:left="907" w:hanging="567"/>
        <w:jc w:val="both"/>
        <w:rPr>
          <w:rFonts w:ascii="David" w:hAnsi="David" w:cs="David"/>
          <w:color w:val="000000" w:themeColor="text1"/>
          <w:sz w:val="24"/>
          <w:szCs w:val="24"/>
        </w:rPr>
      </w:pPr>
      <w:r w:rsidRPr="001A108C">
        <w:rPr>
          <w:rFonts w:ascii="David" w:hAnsi="David" w:cs="David"/>
          <w:color w:val="000000" w:themeColor="text1"/>
          <w:sz w:val="24"/>
          <w:szCs w:val="24"/>
          <w:rtl/>
        </w:rPr>
        <w:lastRenderedPageBreak/>
        <w:t xml:space="preserve">החלטת </w:t>
      </w:r>
      <w:r w:rsidR="00E171F6">
        <w:rPr>
          <w:rFonts w:ascii="David" w:hAnsi="David" w:cs="David" w:hint="cs"/>
          <w:color w:val="000000" w:themeColor="text1"/>
          <w:sz w:val="24"/>
          <w:szCs w:val="24"/>
          <w:rtl/>
        </w:rPr>
        <w:t>הגורם המוסמך</w:t>
      </w:r>
      <w:r w:rsidR="00EB4D35"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תתקבל</w:t>
      </w:r>
      <w:r w:rsidR="00EB4D35" w:rsidRPr="001A108C">
        <w:rPr>
          <w:rFonts w:ascii="David" w:hAnsi="David" w:cs="David"/>
          <w:color w:val="000000" w:themeColor="text1"/>
          <w:sz w:val="24"/>
          <w:szCs w:val="24"/>
          <w:rtl/>
        </w:rPr>
        <w:t xml:space="preserve"> לאחר</w:t>
      </w:r>
      <w:r w:rsidRPr="001A108C">
        <w:rPr>
          <w:rFonts w:ascii="David" w:hAnsi="David" w:cs="David"/>
          <w:color w:val="000000" w:themeColor="text1"/>
          <w:sz w:val="24"/>
          <w:szCs w:val="24"/>
          <w:rtl/>
        </w:rPr>
        <w:t xml:space="preserve"> עיון ב</w:t>
      </w:r>
      <w:r w:rsidR="00EB4D35" w:rsidRPr="001A108C">
        <w:rPr>
          <w:rFonts w:ascii="David" w:hAnsi="David" w:cs="David"/>
          <w:color w:val="000000" w:themeColor="text1"/>
          <w:sz w:val="24"/>
          <w:szCs w:val="24"/>
          <w:rtl/>
        </w:rPr>
        <w:t xml:space="preserve">סיכום </w:t>
      </w:r>
      <w:r w:rsidR="00D3235E" w:rsidRPr="001A108C">
        <w:rPr>
          <w:rFonts w:ascii="David" w:hAnsi="David" w:cs="David"/>
          <w:color w:val="000000" w:themeColor="text1"/>
          <w:sz w:val="24"/>
          <w:szCs w:val="24"/>
          <w:rtl/>
        </w:rPr>
        <w:t>הנציב</w:t>
      </w:r>
      <w:r w:rsidR="003602C7" w:rsidRPr="001A108C">
        <w:rPr>
          <w:rFonts w:ascii="David" w:hAnsi="David" w:cs="David"/>
          <w:color w:val="000000" w:themeColor="text1"/>
          <w:sz w:val="24"/>
          <w:szCs w:val="24"/>
          <w:rtl/>
        </w:rPr>
        <w:t>.</w:t>
      </w:r>
      <w:r w:rsidR="00D3235E"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וסגני.ות הנציב.ה </w:t>
      </w:r>
      <w:r w:rsidR="00B31077" w:rsidRPr="001A108C">
        <w:rPr>
          <w:rFonts w:ascii="David" w:hAnsi="David" w:cs="David"/>
          <w:color w:val="000000" w:themeColor="text1"/>
          <w:sz w:val="24"/>
          <w:szCs w:val="24"/>
          <w:rtl/>
        </w:rPr>
        <w:t>והמלצותיה</w:t>
      </w:r>
      <w:r w:rsidR="005E7F83" w:rsidRPr="001A108C">
        <w:rPr>
          <w:rFonts w:ascii="David" w:hAnsi="David" w:cs="David" w:hint="eastAsia"/>
          <w:color w:val="000000" w:themeColor="text1"/>
          <w:sz w:val="24"/>
          <w:szCs w:val="24"/>
          <w:rtl/>
        </w:rPr>
        <w:t>ם</w:t>
      </w:r>
      <w:r w:rsidR="00B31077" w:rsidRPr="001A108C">
        <w:rPr>
          <w:rFonts w:ascii="David" w:hAnsi="David" w:cs="David"/>
          <w:color w:val="000000" w:themeColor="text1"/>
          <w:sz w:val="24"/>
          <w:szCs w:val="24"/>
          <w:rtl/>
        </w:rPr>
        <w:t>.</w:t>
      </w:r>
      <w:r w:rsidR="005E7F83" w:rsidRPr="001A108C">
        <w:rPr>
          <w:rFonts w:ascii="David" w:hAnsi="David" w:cs="David" w:hint="eastAsia"/>
          <w:color w:val="000000" w:themeColor="text1"/>
          <w:sz w:val="24"/>
          <w:szCs w:val="24"/>
          <w:rtl/>
        </w:rPr>
        <w:t>ן</w:t>
      </w:r>
      <w:r w:rsidRPr="001A108C">
        <w:rPr>
          <w:rFonts w:ascii="David" w:hAnsi="David" w:cs="David"/>
          <w:color w:val="000000" w:themeColor="text1"/>
          <w:sz w:val="24"/>
          <w:szCs w:val="24"/>
          <w:rtl/>
        </w:rPr>
        <w:t xml:space="preserve"> ובחינתם</w:t>
      </w:r>
      <w:r w:rsidR="00EB4D35" w:rsidRPr="001A108C">
        <w:rPr>
          <w:rFonts w:ascii="David" w:hAnsi="David" w:cs="David"/>
          <w:color w:val="000000" w:themeColor="text1"/>
          <w:sz w:val="24"/>
          <w:szCs w:val="24"/>
          <w:rtl/>
        </w:rPr>
        <w:t>, וזאת ללא דיחוי ובתוך תקופה שלא תעלה על 7 ימי עבודה מיום בו הועבר</w:t>
      </w:r>
      <w:r w:rsidRPr="001A108C">
        <w:rPr>
          <w:rFonts w:ascii="David" w:hAnsi="David" w:cs="David"/>
          <w:color w:val="000000" w:themeColor="text1"/>
          <w:sz w:val="24"/>
          <w:szCs w:val="24"/>
          <w:rtl/>
        </w:rPr>
        <w:t>ו</w:t>
      </w:r>
      <w:r w:rsidR="00EB4D35" w:rsidRPr="001A108C">
        <w:rPr>
          <w:rFonts w:ascii="David" w:hAnsi="David" w:cs="David"/>
          <w:color w:val="000000" w:themeColor="text1"/>
          <w:sz w:val="24"/>
          <w:szCs w:val="24"/>
          <w:rtl/>
        </w:rPr>
        <w:t xml:space="preserve"> אליו</w:t>
      </w:r>
      <w:r w:rsidR="003602C7" w:rsidRPr="001A108C">
        <w:rPr>
          <w:rFonts w:ascii="David" w:hAnsi="David" w:cs="David"/>
          <w:color w:val="000000" w:themeColor="text1"/>
          <w:sz w:val="24"/>
          <w:szCs w:val="24"/>
          <w:rtl/>
        </w:rPr>
        <w:t>.ה</w:t>
      </w:r>
      <w:r w:rsidR="00EB4D35" w:rsidRPr="001A108C">
        <w:rPr>
          <w:rFonts w:ascii="David" w:hAnsi="David" w:cs="David"/>
          <w:color w:val="000000" w:themeColor="text1"/>
          <w:sz w:val="24"/>
          <w:szCs w:val="24"/>
          <w:rtl/>
        </w:rPr>
        <w:t xml:space="preserve"> סיכום והמלצות הנציב</w:t>
      </w:r>
      <w:r w:rsidR="003602C7" w:rsidRPr="001A108C">
        <w:rPr>
          <w:rFonts w:ascii="David" w:hAnsi="David" w:cs="David"/>
          <w:color w:val="000000" w:themeColor="text1"/>
          <w:sz w:val="24"/>
          <w:szCs w:val="24"/>
          <w:rtl/>
        </w:rPr>
        <w:t>.</w:t>
      </w:r>
      <w:r w:rsidR="00EB4D35" w:rsidRPr="001A108C">
        <w:rPr>
          <w:rFonts w:ascii="David" w:hAnsi="David" w:cs="David"/>
          <w:color w:val="000000" w:themeColor="text1"/>
          <w:sz w:val="24"/>
          <w:szCs w:val="24"/>
          <w:rtl/>
        </w:rPr>
        <w:t>ה</w:t>
      </w:r>
      <w:r w:rsidR="005E7F83" w:rsidRPr="001A108C">
        <w:rPr>
          <w:rFonts w:ascii="David" w:hAnsi="David" w:cs="David"/>
          <w:color w:val="000000" w:themeColor="text1"/>
          <w:sz w:val="24"/>
          <w:szCs w:val="24"/>
          <w:rtl/>
        </w:rPr>
        <w:t xml:space="preserve"> וסגני.ות הנציב.ה</w:t>
      </w:r>
      <w:r w:rsidR="00B31077" w:rsidRPr="001A108C">
        <w:rPr>
          <w:rFonts w:ascii="David" w:hAnsi="David" w:cs="David"/>
          <w:color w:val="000000" w:themeColor="text1"/>
          <w:sz w:val="24"/>
          <w:szCs w:val="24"/>
          <w:rtl/>
        </w:rPr>
        <w:t xml:space="preserve">. </w:t>
      </w:r>
    </w:p>
    <w:p w14:paraId="3E6EFF53" w14:textId="5D73DC4E" w:rsidR="00EB4D35" w:rsidRPr="001A108C" w:rsidRDefault="00EB4D35" w:rsidP="00904C38">
      <w:pPr>
        <w:pStyle w:val="a9"/>
        <w:numPr>
          <w:ilvl w:val="1"/>
          <w:numId w:val="4"/>
        </w:numPr>
        <w:spacing w:line="360" w:lineRule="auto"/>
        <w:ind w:left="907" w:hanging="56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החלטת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תהא הפעלת</w:t>
      </w:r>
      <w:r w:rsidR="00FA449A" w:rsidRPr="001A108C">
        <w:rPr>
          <w:rFonts w:ascii="David" w:hAnsi="David" w:cs="David"/>
          <w:color w:val="000000" w:themeColor="text1"/>
          <w:sz w:val="24"/>
          <w:szCs w:val="24"/>
          <w:rtl/>
        </w:rPr>
        <w:t xml:space="preserve"> סמכויותיו.ה</w:t>
      </w:r>
      <w:r w:rsidRPr="001A108C">
        <w:rPr>
          <w:rFonts w:ascii="David" w:hAnsi="David" w:cs="David"/>
          <w:color w:val="000000" w:themeColor="text1"/>
          <w:sz w:val="24"/>
          <w:szCs w:val="24"/>
          <w:rtl/>
        </w:rPr>
        <w:t xml:space="preserve"> באחת או בכמה מהדרכים שלהלן: </w:t>
      </w:r>
    </w:p>
    <w:p w14:paraId="4345D923" w14:textId="3C2729F2" w:rsidR="00EB4D35" w:rsidRPr="001A108C" w:rsidRDefault="00E72249" w:rsidP="00904C38">
      <w:pPr>
        <w:pStyle w:val="a9"/>
        <w:numPr>
          <w:ilvl w:val="2"/>
          <w:numId w:val="4"/>
        </w:numPr>
        <w:spacing w:line="360" w:lineRule="auto"/>
        <w:ind w:left="1530" w:hanging="709"/>
        <w:jc w:val="both"/>
        <w:rPr>
          <w:rFonts w:ascii="David" w:hAnsi="David" w:cs="David"/>
          <w:color w:val="000000" w:themeColor="text1"/>
          <w:sz w:val="24"/>
          <w:szCs w:val="24"/>
          <w:rtl/>
        </w:rPr>
      </w:pPr>
      <w:r w:rsidRPr="001A108C">
        <w:rPr>
          <w:rFonts w:ascii="David" w:hAnsi="David" w:cs="David"/>
          <w:color w:val="000000" w:themeColor="text1"/>
          <w:sz w:val="24"/>
          <w:szCs w:val="24"/>
          <w:rtl/>
        </w:rPr>
        <w:t xml:space="preserve">במקרה </w:t>
      </w:r>
      <w:r w:rsidR="0071477E" w:rsidRPr="001A108C">
        <w:rPr>
          <w:rFonts w:ascii="David" w:hAnsi="David" w:cs="David"/>
          <w:color w:val="000000" w:themeColor="text1"/>
          <w:sz w:val="24"/>
          <w:szCs w:val="24"/>
          <w:rtl/>
        </w:rPr>
        <w:t>בו הנציב</w:t>
      </w:r>
      <w:r w:rsidR="003602C7" w:rsidRPr="001A108C">
        <w:rPr>
          <w:rFonts w:ascii="David" w:hAnsi="David" w:cs="David"/>
          <w:color w:val="000000" w:themeColor="text1"/>
          <w:sz w:val="24"/>
          <w:szCs w:val="24"/>
          <w:rtl/>
        </w:rPr>
        <w:t>.</w:t>
      </w:r>
      <w:r w:rsidR="0071477E"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וסגני.ות הנציב.ה </w:t>
      </w:r>
      <w:r w:rsidR="00B31077" w:rsidRPr="001A108C">
        <w:rPr>
          <w:rFonts w:ascii="David" w:hAnsi="David" w:cs="David"/>
          <w:color w:val="000000" w:themeColor="text1"/>
          <w:sz w:val="24"/>
          <w:szCs w:val="24"/>
          <w:rtl/>
        </w:rPr>
        <w:t>ה</w:t>
      </w:r>
      <w:r w:rsidR="0071477E" w:rsidRPr="001A108C">
        <w:rPr>
          <w:rFonts w:ascii="David" w:hAnsi="David" w:cs="David"/>
          <w:color w:val="000000" w:themeColor="text1"/>
          <w:sz w:val="24"/>
          <w:szCs w:val="24"/>
          <w:rtl/>
        </w:rPr>
        <w:t>מלי</w:t>
      </w:r>
      <w:r w:rsidR="005E7F83" w:rsidRPr="001A108C">
        <w:rPr>
          <w:rFonts w:ascii="David" w:hAnsi="David" w:cs="David"/>
          <w:color w:val="000000" w:themeColor="text1"/>
          <w:sz w:val="24"/>
          <w:szCs w:val="24"/>
          <w:rtl/>
        </w:rPr>
        <w:t>צו</w:t>
      </w:r>
      <w:r w:rsidR="0071477E" w:rsidRPr="001A108C">
        <w:rPr>
          <w:rFonts w:ascii="David" w:hAnsi="David" w:cs="David"/>
          <w:color w:val="000000" w:themeColor="text1"/>
          <w:sz w:val="24"/>
          <w:szCs w:val="24"/>
          <w:rtl/>
        </w:rPr>
        <w:t xml:space="preserve"> על הליך משמעתי בשל חומרת ההתנהגות, בסמכות </w:t>
      </w:r>
      <w:r w:rsidR="00E171F6">
        <w:rPr>
          <w:rFonts w:ascii="David" w:hAnsi="David" w:cs="David" w:hint="cs"/>
          <w:color w:val="000000" w:themeColor="text1"/>
          <w:sz w:val="24"/>
          <w:szCs w:val="24"/>
          <w:rtl/>
        </w:rPr>
        <w:t>הגורם המוסמך</w:t>
      </w:r>
      <w:r w:rsidR="0071477E" w:rsidRPr="001A108C">
        <w:rPr>
          <w:rFonts w:ascii="David" w:hAnsi="David" w:cs="David"/>
          <w:color w:val="000000" w:themeColor="text1"/>
          <w:sz w:val="24"/>
          <w:szCs w:val="24"/>
          <w:rtl/>
        </w:rPr>
        <w:t xml:space="preserve"> </w:t>
      </w:r>
      <w:r w:rsidR="00EB4D35" w:rsidRPr="001A108C">
        <w:rPr>
          <w:rFonts w:ascii="David" w:hAnsi="David" w:cs="David"/>
          <w:color w:val="000000" w:themeColor="text1"/>
          <w:sz w:val="24"/>
          <w:szCs w:val="24"/>
          <w:rtl/>
        </w:rPr>
        <w:t>להעביר את הטיפול בתלונה ל</w:t>
      </w:r>
      <w:r w:rsidR="00120D43" w:rsidRPr="001A108C">
        <w:rPr>
          <w:rFonts w:ascii="David" w:hAnsi="David" w:cs="David"/>
          <w:color w:val="000000" w:themeColor="text1"/>
          <w:sz w:val="24"/>
          <w:szCs w:val="24"/>
          <w:rtl/>
        </w:rPr>
        <w:t>תובע, לצורך פתיחה ב</w:t>
      </w:r>
      <w:r w:rsidR="00EB4D35" w:rsidRPr="001A108C">
        <w:rPr>
          <w:rFonts w:ascii="David" w:hAnsi="David" w:cs="David"/>
          <w:color w:val="000000" w:themeColor="text1"/>
          <w:sz w:val="24"/>
          <w:szCs w:val="24"/>
          <w:rtl/>
        </w:rPr>
        <w:t xml:space="preserve">הליך משמעתי </w:t>
      </w:r>
      <w:r w:rsidR="00120D43" w:rsidRPr="001A108C">
        <w:rPr>
          <w:rFonts w:ascii="David" w:hAnsi="David" w:cs="David"/>
          <w:color w:val="000000" w:themeColor="text1"/>
          <w:sz w:val="24"/>
          <w:szCs w:val="24"/>
          <w:rtl/>
        </w:rPr>
        <w:t xml:space="preserve">בבית הדין </w:t>
      </w:r>
      <w:r w:rsidR="00EE580F">
        <w:rPr>
          <w:rFonts w:ascii="David" w:hAnsi="David" w:cs="David" w:hint="cs"/>
          <w:color w:val="000000" w:themeColor="text1"/>
          <w:sz w:val="24"/>
          <w:szCs w:val="24"/>
          <w:rtl/>
        </w:rPr>
        <w:t>המיוחד</w:t>
      </w:r>
      <w:r w:rsidR="00120D43" w:rsidRPr="001A108C">
        <w:rPr>
          <w:rFonts w:ascii="David" w:hAnsi="David" w:cs="David"/>
          <w:color w:val="000000" w:themeColor="text1"/>
          <w:sz w:val="24"/>
          <w:szCs w:val="24"/>
          <w:rtl/>
        </w:rPr>
        <w:t xml:space="preserve"> למשמעת בענייני הטרדה</w:t>
      </w:r>
      <w:r w:rsidR="00EB4D35" w:rsidRPr="001A108C">
        <w:rPr>
          <w:rFonts w:ascii="David" w:hAnsi="David" w:cs="David"/>
          <w:color w:val="000000" w:themeColor="text1"/>
          <w:sz w:val="24"/>
          <w:szCs w:val="24"/>
          <w:rtl/>
        </w:rPr>
        <w:t xml:space="preserve"> מינית והתנכלות</w:t>
      </w:r>
      <w:r w:rsidR="00120D43" w:rsidRPr="001A108C">
        <w:rPr>
          <w:rFonts w:ascii="David" w:hAnsi="David" w:cs="David"/>
          <w:color w:val="000000" w:themeColor="text1"/>
          <w:sz w:val="24"/>
          <w:szCs w:val="24"/>
          <w:rtl/>
        </w:rPr>
        <w:t xml:space="preserve">. </w:t>
      </w:r>
    </w:p>
    <w:p w14:paraId="69A7E037" w14:textId="251F09DC" w:rsidR="00EB4D35" w:rsidRPr="001A108C" w:rsidRDefault="00E72249" w:rsidP="009B17A4">
      <w:pPr>
        <w:pStyle w:val="a9"/>
        <w:numPr>
          <w:ilvl w:val="2"/>
          <w:numId w:val="4"/>
        </w:numPr>
        <w:spacing w:line="360" w:lineRule="auto"/>
        <w:ind w:left="1530" w:hanging="709"/>
        <w:jc w:val="both"/>
        <w:rPr>
          <w:rFonts w:ascii="David" w:hAnsi="David" w:cs="David"/>
          <w:color w:val="000000" w:themeColor="text1"/>
          <w:sz w:val="24"/>
          <w:szCs w:val="24"/>
          <w:rtl/>
        </w:rPr>
      </w:pPr>
      <w:r w:rsidRPr="001A108C">
        <w:rPr>
          <w:rFonts w:ascii="David" w:hAnsi="David" w:cs="David"/>
          <w:color w:val="000000" w:themeColor="text1"/>
          <w:sz w:val="24"/>
          <w:szCs w:val="24"/>
          <w:rtl/>
        </w:rPr>
        <w:t>במקרה שאינו כאמור בס</w:t>
      </w:r>
      <w:r w:rsidR="00B16D21" w:rsidRPr="001A108C">
        <w:rPr>
          <w:rFonts w:ascii="David" w:hAnsi="David" w:cs="David"/>
          <w:color w:val="000000" w:themeColor="text1"/>
          <w:sz w:val="24"/>
          <w:szCs w:val="24"/>
          <w:rtl/>
        </w:rPr>
        <w:t>עיף</w:t>
      </w:r>
      <w:r w:rsidRPr="001A108C">
        <w:rPr>
          <w:rFonts w:ascii="David" w:hAnsi="David" w:cs="David"/>
          <w:color w:val="000000" w:themeColor="text1"/>
          <w:sz w:val="24"/>
          <w:szCs w:val="24"/>
          <w:rtl/>
        </w:rPr>
        <w:t xml:space="preserve"> </w:t>
      </w:r>
      <w:r w:rsidR="009B17A4">
        <w:rPr>
          <w:rFonts w:ascii="David" w:hAnsi="David" w:cs="David" w:hint="cs"/>
          <w:color w:val="000000" w:themeColor="text1"/>
          <w:sz w:val="24"/>
          <w:szCs w:val="24"/>
          <w:rtl/>
        </w:rPr>
        <w:t>10.2.1</w:t>
      </w:r>
      <w:r w:rsidR="008B1C61" w:rsidRPr="001A108C">
        <w:rPr>
          <w:rFonts w:ascii="David" w:hAnsi="David" w:cs="David"/>
          <w:color w:val="000000" w:themeColor="text1"/>
          <w:sz w:val="24"/>
          <w:szCs w:val="24"/>
          <w:rtl/>
        </w:rPr>
        <w:t xml:space="preserve">, בסמכות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ל</w:t>
      </w:r>
      <w:r w:rsidR="00EB4D35" w:rsidRPr="001A108C">
        <w:rPr>
          <w:rFonts w:ascii="David" w:hAnsi="David" w:cs="David"/>
          <w:color w:val="000000" w:themeColor="text1"/>
          <w:sz w:val="24"/>
          <w:szCs w:val="24"/>
          <w:rtl/>
        </w:rPr>
        <w:t>נקוט בצעדים משמעתיים כנגד הנילון</w:t>
      </w:r>
      <w:r w:rsidR="007322B0" w:rsidRPr="001A108C">
        <w:rPr>
          <w:rFonts w:ascii="David" w:hAnsi="David" w:cs="David"/>
          <w:color w:val="000000" w:themeColor="text1"/>
          <w:sz w:val="24"/>
          <w:szCs w:val="24"/>
          <w:rtl/>
        </w:rPr>
        <w:t>.ה</w:t>
      </w:r>
      <w:r w:rsidR="00EB4D35" w:rsidRPr="001A108C">
        <w:rPr>
          <w:rFonts w:ascii="David" w:hAnsi="David" w:cs="David"/>
          <w:color w:val="000000" w:themeColor="text1"/>
          <w:sz w:val="24"/>
          <w:szCs w:val="24"/>
          <w:rtl/>
        </w:rPr>
        <w:t xml:space="preserve"> (כולם או חלקם)</w:t>
      </w:r>
      <w:r w:rsidR="00FA449A" w:rsidRPr="001A108C">
        <w:rPr>
          <w:rFonts w:ascii="David" w:hAnsi="David" w:cs="David"/>
          <w:color w:val="000000" w:themeColor="text1"/>
          <w:sz w:val="24"/>
          <w:szCs w:val="24"/>
          <w:rtl/>
        </w:rPr>
        <w:t xml:space="preserve"> </w:t>
      </w:r>
      <w:r w:rsidR="00EB4D35" w:rsidRPr="001A108C">
        <w:rPr>
          <w:rFonts w:ascii="David" w:hAnsi="David" w:cs="David"/>
          <w:color w:val="000000" w:themeColor="text1"/>
          <w:sz w:val="24"/>
          <w:szCs w:val="24"/>
          <w:rtl/>
        </w:rPr>
        <w:t>בהתאם לנסיבות ביצוע העבירה ומהותה, וזאת לאחר שניתנה לנילון</w:t>
      </w:r>
      <w:r w:rsidR="007322B0" w:rsidRPr="001A108C">
        <w:rPr>
          <w:rFonts w:ascii="David" w:hAnsi="David" w:cs="David"/>
          <w:color w:val="000000" w:themeColor="text1"/>
          <w:sz w:val="24"/>
          <w:szCs w:val="24"/>
          <w:rtl/>
        </w:rPr>
        <w:t>.ה</w:t>
      </w:r>
      <w:r w:rsidR="00EB4D35" w:rsidRPr="001A108C">
        <w:rPr>
          <w:rFonts w:ascii="David" w:hAnsi="David" w:cs="David"/>
          <w:color w:val="000000" w:themeColor="text1"/>
          <w:sz w:val="24"/>
          <w:szCs w:val="24"/>
          <w:rtl/>
        </w:rPr>
        <w:t xml:space="preserve"> הזדמנות </w:t>
      </w:r>
      <w:r w:rsidR="0061658D" w:rsidRPr="001A108C">
        <w:rPr>
          <w:rFonts w:ascii="David" w:hAnsi="David" w:cs="David"/>
          <w:color w:val="000000" w:themeColor="text1"/>
          <w:sz w:val="24"/>
          <w:szCs w:val="24"/>
          <w:rtl/>
        </w:rPr>
        <w:t>להשמיע טענותיו.ה כנגד כוונה זו, כדלקמן</w:t>
      </w:r>
      <w:r w:rsidR="00EB4D35" w:rsidRPr="001A108C">
        <w:rPr>
          <w:rFonts w:ascii="David" w:hAnsi="David" w:cs="David"/>
          <w:color w:val="000000" w:themeColor="text1"/>
          <w:sz w:val="24"/>
          <w:szCs w:val="24"/>
          <w:rtl/>
        </w:rPr>
        <w:t>:</w:t>
      </w:r>
    </w:p>
    <w:p w14:paraId="68518947" w14:textId="77777777" w:rsidR="00EB4D35" w:rsidRPr="001A108C" w:rsidRDefault="00EB4D35" w:rsidP="00904C38">
      <w:pPr>
        <w:pStyle w:val="a9"/>
        <w:numPr>
          <w:ilvl w:val="3"/>
          <w:numId w:val="4"/>
        </w:numPr>
        <w:spacing w:line="360" w:lineRule="auto"/>
        <w:ind w:left="2381" w:hanging="851"/>
        <w:jc w:val="both"/>
        <w:rPr>
          <w:rFonts w:ascii="David" w:hAnsi="David" w:cs="David"/>
          <w:color w:val="000000" w:themeColor="text1"/>
          <w:sz w:val="24"/>
          <w:szCs w:val="24"/>
          <w:rtl/>
        </w:rPr>
      </w:pPr>
      <w:r w:rsidRPr="001A108C">
        <w:rPr>
          <w:rFonts w:ascii="David" w:hAnsi="David" w:cs="David"/>
          <w:color w:val="000000" w:themeColor="text1"/>
          <w:sz w:val="24"/>
          <w:szCs w:val="24"/>
          <w:rtl/>
        </w:rPr>
        <w:t>נזיפה בכתב שתירשם בתיק האישי של הנילון</w:t>
      </w:r>
      <w:r w:rsidR="007322B0"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8B1C61"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הע</w:t>
      </w:r>
      <w:r w:rsidR="008B1C61" w:rsidRPr="001A108C">
        <w:rPr>
          <w:rFonts w:ascii="David" w:hAnsi="David" w:cs="David"/>
          <w:color w:val="000000" w:themeColor="text1"/>
          <w:sz w:val="24"/>
          <w:szCs w:val="24"/>
          <w:rtl/>
        </w:rPr>
        <w:t>תק</w:t>
      </w:r>
      <w:r w:rsidRPr="001A108C">
        <w:rPr>
          <w:rFonts w:ascii="David" w:hAnsi="David" w:cs="David"/>
          <w:color w:val="000000" w:themeColor="text1"/>
          <w:sz w:val="24"/>
          <w:szCs w:val="24"/>
          <w:rtl/>
        </w:rPr>
        <w:t xml:space="preserve"> ממנה ישלח לארגון העובדים </w:t>
      </w:r>
      <w:r w:rsidR="008B1C61" w:rsidRPr="001A108C">
        <w:rPr>
          <w:rFonts w:ascii="David" w:hAnsi="David" w:cs="David"/>
          <w:color w:val="000000" w:themeColor="text1"/>
          <w:sz w:val="24"/>
          <w:szCs w:val="24"/>
          <w:rtl/>
        </w:rPr>
        <w:t>הרלוו</w:t>
      </w:r>
      <w:r w:rsidRPr="001A108C">
        <w:rPr>
          <w:rFonts w:ascii="David" w:hAnsi="David" w:cs="David"/>
          <w:color w:val="000000" w:themeColor="text1"/>
          <w:sz w:val="24"/>
          <w:szCs w:val="24"/>
          <w:rtl/>
        </w:rPr>
        <w:t>נטי.</w:t>
      </w:r>
    </w:p>
    <w:p w14:paraId="1B0C46D5" w14:textId="77777777" w:rsidR="00EB4D35" w:rsidRPr="001A108C" w:rsidRDefault="00EB4D35" w:rsidP="00904C38">
      <w:pPr>
        <w:pStyle w:val="a9"/>
        <w:numPr>
          <w:ilvl w:val="3"/>
          <w:numId w:val="4"/>
        </w:numPr>
        <w:spacing w:line="360" w:lineRule="auto"/>
        <w:ind w:left="2381" w:hanging="851"/>
        <w:jc w:val="both"/>
        <w:rPr>
          <w:rFonts w:ascii="David" w:hAnsi="David" w:cs="David"/>
          <w:color w:val="000000" w:themeColor="text1"/>
          <w:sz w:val="24"/>
          <w:szCs w:val="24"/>
          <w:rtl/>
        </w:rPr>
      </w:pPr>
      <w:r w:rsidRPr="001A108C">
        <w:rPr>
          <w:rFonts w:ascii="David" w:hAnsi="David" w:cs="David"/>
          <w:color w:val="000000" w:themeColor="text1"/>
          <w:sz w:val="24"/>
          <w:szCs w:val="24"/>
          <w:rtl/>
        </w:rPr>
        <w:t>התראה בכתב שתירשם בתיק האישי של הנילון</w:t>
      </w:r>
      <w:r w:rsidR="007322B0"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נה, </w:t>
      </w:r>
      <w:r w:rsidR="008B1C61" w:rsidRPr="001A108C">
        <w:rPr>
          <w:rFonts w:ascii="David" w:hAnsi="David" w:cs="David"/>
          <w:color w:val="000000" w:themeColor="text1"/>
          <w:sz w:val="24"/>
          <w:szCs w:val="24"/>
          <w:rtl/>
        </w:rPr>
        <w:t>ו</w:t>
      </w:r>
      <w:r w:rsidRPr="001A108C">
        <w:rPr>
          <w:rFonts w:ascii="David" w:hAnsi="David" w:cs="David"/>
          <w:color w:val="000000" w:themeColor="text1"/>
          <w:sz w:val="24"/>
          <w:szCs w:val="24"/>
          <w:rtl/>
        </w:rPr>
        <w:t>העתק ממנה ישלח לארגון העובדים הרלוונטי.</w:t>
      </w:r>
    </w:p>
    <w:p w14:paraId="41060B48" w14:textId="77777777" w:rsidR="00EB4D35" w:rsidRPr="001A108C" w:rsidRDefault="00EB4D35" w:rsidP="00904C38">
      <w:pPr>
        <w:pStyle w:val="a9"/>
        <w:numPr>
          <w:ilvl w:val="2"/>
          <w:numId w:val="4"/>
        </w:numPr>
        <w:spacing w:line="360" w:lineRule="auto"/>
        <w:ind w:left="1530" w:hanging="709"/>
        <w:jc w:val="both"/>
        <w:rPr>
          <w:rFonts w:ascii="David" w:hAnsi="David" w:cs="David"/>
          <w:color w:val="000000" w:themeColor="text1"/>
          <w:sz w:val="24"/>
          <w:szCs w:val="24"/>
          <w:rtl/>
        </w:rPr>
      </w:pPr>
      <w:r w:rsidRPr="001A108C">
        <w:rPr>
          <w:rFonts w:ascii="David" w:hAnsi="David" w:cs="David"/>
          <w:color w:val="000000" w:themeColor="text1"/>
          <w:sz w:val="24"/>
          <w:szCs w:val="24"/>
          <w:rtl/>
        </w:rPr>
        <w:t>ליתן הוראות למעורבים</w:t>
      </w:r>
      <w:r w:rsidR="007322B0" w:rsidRPr="001A108C">
        <w:rPr>
          <w:rFonts w:ascii="David" w:hAnsi="David" w:cs="David"/>
          <w:color w:val="000000" w:themeColor="text1"/>
          <w:sz w:val="24"/>
          <w:szCs w:val="24"/>
          <w:rtl/>
        </w:rPr>
        <w:t>.ות</w:t>
      </w:r>
      <w:r w:rsidRPr="001A108C">
        <w:rPr>
          <w:rFonts w:ascii="David" w:hAnsi="David" w:cs="David"/>
          <w:color w:val="000000" w:themeColor="text1"/>
          <w:sz w:val="24"/>
          <w:szCs w:val="24"/>
          <w:rtl/>
        </w:rPr>
        <w:t xml:space="preserve"> במקרה </w:t>
      </w:r>
      <w:r w:rsidR="00BE2C48" w:rsidRPr="001A108C">
        <w:rPr>
          <w:rFonts w:ascii="David" w:hAnsi="David" w:cs="David"/>
          <w:color w:val="000000" w:themeColor="text1"/>
          <w:sz w:val="24"/>
          <w:szCs w:val="24"/>
          <w:rtl/>
        </w:rPr>
        <w:t>כדי למנוע את הישנות המקרה או כדי לתקן את הפגיעה שנגרמה למתלונן</w:t>
      </w:r>
      <w:r w:rsidR="007322B0" w:rsidRPr="001A108C">
        <w:rPr>
          <w:rFonts w:ascii="David" w:hAnsi="David" w:cs="David"/>
          <w:color w:val="000000" w:themeColor="text1"/>
          <w:sz w:val="24"/>
          <w:szCs w:val="24"/>
          <w:rtl/>
        </w:rPr>
        <w:t>.</w:t>
      </w:r>
      <w:r w:rsidR="00BE2C48" w:rsidRPr="001A108C">
        <w:rPr>
          <w:rFonts w:ascii="David" w:hAnsi="David" w:cs="David"/>
          <w:color w:val="000000" w:themeColor="text1"/>
          <w:sz w:val="24"/>
          <w:szCs w:val="24"/>
          <w:rtl/>
        </w:rPr>
        <w:t>ת עקב ההטרדה ו/או ההתנכלות</w:t>
      </w:r>
      <w:r w:rsidR="00B31077" w:rsidRPr="001A108C">
        <w:rPr>
          <w:rFonts w:ascii="David" w:hAnsi="David" w:cs="David"/>
          <w:color w:val="000000" w:themeColor="text1"/>
          <w:sz w:val="24"/>
          <w:szCs w:val="24"/>
          <w:rtl/>
        </w:rPr>
        <w:t>,</w:t>
      </w:r>
      <w:r w:rsidR="00BE2C48" w:rsidRPr="001A108C">
        <w:rPr>
          <w:rFonts w:ascii="David" w:hAnsi="David" w:cs="David"/>
          <w:color w:val="000000" w:themeColor="text1"/>
          <w:sz w:val="24"/>
          <w:szCs w:val="24"/>
          <w:rtl/>
        </w:rPr>
        <w:t xml:space="preserve"> </w:t>
      </w:r>
      <w:r w:rsidR="002A46FA">
        <w:rPr>
          <w:rFonts w:ascii="David" w:hAnsi="David" w:cs="David"/>
          <w:color w:val="000000" w:themeColor="text1"/>
          <w:sz w:val="24"/>
          <w:szCs w:val="24"/>
          <w:rtl/>
        </w:rPr>
        <w:t>לרבות בענ</w:t>
      </w:r>
      <w:r w:rsidRPr="001A108C">
        <w:rPr>
          <w:rFonts w:ascii="David" w:hAnsi="David" w:cs="David"/>
          <w:color w:val="000000" w:themeColor="text1"/>
          <w:sz w:val="24"/>
          <w:szCs w:val="24"/>
          <w:rtl/>
        </w:rPr>
        <w:t>ין כללי התנהגות ראויים במסגרת יחסי עבודה ו/או לימודים</w:t>
      </w:r>
      <w:r w:rsidR="00B16D21"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הרחקת הנילון</w:t>
      </w:r>
      <w:r w:rsidR="007322B0"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B31077" w:rsidRPr="001A108C">
        <w:rPr>
          <w:rFonts w:ascii="David" w:hAnsi="David" w:cs="David"/>
          <w:color w:val="000000" w:themeColor="text1"/>
          <w:sz w:val="24"/>
          <w:szCs w:val="24"/>
          <w:rtl/>
        </w:rPr>
        <w:t>מה</w:t>
      </w:r>
      <w:r w:rsidR="00BB7A6C" w:rsidRPr="001A108C">
        <w:rPr>
          <w:rFonts w:ascii="David" w:hAnsi="David" w:cs="David"/>
          <w:color w:val="000000" w:themeColor="text1"/>
          <w:sz w:val="24"/>
          <w:szCs w:val="24"/>
          <w:rtl/>
        </w:rPr>
        <w:t>נפגע</w:t>
      </w:r>
      <w:r w:rsidR="007322B0"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 הנחיות לבעלי</w:t>
      </w:r>
      <w:r w:rsidR="00263ABD" w:rsidRPr="001A108C">
        <w:rPr>
          <w:rFonts w:ascii="David" w:hAnsi="David" w:cs="David"/>
          <w:color w:val="000000" w:themeColor="text1"/>
          <w:sz w:val="24"/>
          <w:szCs w:val="24"/>
          <w:rtl/>
        </w:rPr>
        <w:t>.ות</w:t>
      </w:r>
      <w:r w:rsidRPr="001A108C">
        <w:rPr>
          <w:rFonts w:ascii="David" w:hAnsi="David" w:cs="David"/>
          <w:color w:val="000000" w:themeColor="text1"/>
          <w:sz w:val="24"/>
          <w:szCs w:val="24"/>
          <w:rtl/>
        </w:rPr>
        <w:t xml:space="preserve"> התפקידים הרלוונטיים לצורך נקיטת צעדים בענייני עבודה ו/או לימודים, </w:t>
      </w:r>
      <w:r w:rsidR="00562616" w:rsidRPr="001A108C">
        <w:rPr>
          <w:rFonts w:ascii="David" w:hAnsi="David" w:cs="David"/>
          <w:color w:val="000000" w:themeColor="text1"/>
          <w:sz w:val="24"/>
          <w:szCs w:val="24"/>
          <w:rtl/>
        </w:rPr>
        <w:t>מתן הדרכה והסברה אודות הטרדה מינית ליחידה המעורבת</w:t>
      </w:r>
      <w:r w:rsidR="00BE2C48" w:rsidRPr="001A108C">
        <w:rPr>
          <w:rFonts w:ascii="David" w:hAnsi="David" w:cs="David"/>
          <w:color w:val="000000" w:themeColor="text1"/>
          <w:sz w:val="24"/>
          <w:szCs w:val="24"/>
          <w:rtl/>
        </w:rPr>
        <w:t>.</w:t>
      </w:r>
      <w:r w:rsidR="00562616" w:rsidRPr="001A108C">
        <w:rPr>
          <w:rFonts w:ascii="David" w:hAnsi="David" w:cs="David"/>
          <w:color w:val="000000" w:themeColor="text1"/>
          <w:sz w:val="24"/>
          <w:szCs w:val="24"/>
          <w:rtl/>
        </w:rPr>
        <w:t xml:space="preserve"> </w:t>
      </w:r>
    </w:p>
    <w:p w14:paraId="1FEBA1F3" w14:textId="77777777" w:rsidR="00EB4D35" w:rsidRPr="001A108C" w:rsidRDefault="00B31077" w:rsidP="00904C38">
      <w:pPr>
        <w:pStyle w:val="a9"/>
        <w:numPr>
          <w:ilvl w:val="2"/>
          <w:numId w:val="4"/>
        </w:numPr>
        <w:spacing w:line="360" w:lineRule="auto"/>
        <w:ind w:left="1530" w:hanging="709"/>
        <w:jc w:val="both"/>
        <w:rPr>
          <w:rFonts w:ascii="David" w:hAnsi="David" w:cs="David"/>
          <w:color w:val="000000" w:themeColor="text1"/>
          <w:sz w:val="24"/>
          <w:szCs w:val="24"/>
          <w:rtl/>
        </w:rPr>
      </w:pPr>
      <w:r w:rsidRPr="001A108C">
        <w:rPr>
          <w:rFonts w:ascii="David" w:hAnsi="David" w:cs="David"/>
          <w:color w:val="000000" w:themeColor="text1"/>
          <w:sz w:val="24"/>
          <w:szCs w:val="24"/>
          <w:rtl/>
        </w:rPr>
        <w:t>להפנות את</w:t>
      </w:r>
      <w:r w:rsidR="00EB4D35" w:rsidRPr="001A108C">
        <w:rPr>
          <w:rFonts w:ascii="David" w:hAnsi="David" w:cs="David"/>
          <w:color w:val="000000" w:themeColor="text1"/>
          <w:sz w:val="24"/>
          <w:szCs w:val="24"/>
          <w:rtl/>
        </w:rPr>
        <w:t xml:space="preserve"> הנילון</w:t>
      </w:r>
      <w:r w:rsidR="007322B0" w:rsidRPr="001A108C">
        <w:rPr>
          <w:rFonts w:ascii="David" w:hAnsi="David" w:cs="David"/>
          <w:color w:val="000000" w:themeColor="text1"/>
          <w:sz w:val="24"/>
          <w:szCs w:val="24"/>
          <w:rtl/>
        </w:rPr>
        <w:t>.ה</w:t>
      </w:r>
      <w:r w:rsidR="00EB4D35" w:rsidRPr="001A108C">
        <w:rPr>
          <w:rFonts w:ascii="David" w:hAnsi="David" w:cs="David"/>
          <w:color w:val="000000" w:themeColor="text1"/>
          <w:sz w:val="24"/>
          <w:szCs w:val="24"/>
          <w:rtl/>
        </w:rPr>
        <w:t xml:space="preserve"> לקבלת הדרכה בנושא מניעת הטרדה מינית</w:t>
      </w:r>
      <w:r w:rsidR="00550EAF" w:rsidRPr="001A108C">
        <w:rPr>
          <w:rFonts w:ascii="David" w:hAnsi="David" w:cs="David"/>
          <w:color w:val="000000" w:themeColor="text1"/>
          <w:sz w:val="24"/>
          <w:szCs w:val="24"/>
          <w:rtl/>
        </w:rPr>
        <w:t>.</w:t>
      </w:r>
    </w:p>
    <w:p w14:paraId="2DB0A41F" w14:textId="77777777" w:rsidR="00FA6DDF" w:rsidRPr="001A108C" w:rsidRDefault="00B31077" w:rsidP="00904C38">
      <w:pPr>
        <w:pStyle w:val="a9"/>
        <w:numPr>
          <w:ilvl w:val="2"/>
          <w:numId w:val="4"/>
        </w:numPr>
        <w:spacing w:line="360" w:lineRule="auto"/>
        <w:ind w:left="1530" w:hanging="709"/>
        <w:rPr>
          <w:rFonts w:ascii="David" w:hAnsi="David" w:cs="David"/>
          <w:color w:val="000000" w:themeColor="text1"/>
          <w:sz w:val="24"/>
          <w:szCs w:val="24"/>
        </w:rPr>
      </w:pPr>
      <w:r w:rsidRPr="001A108C">
        <w:rPr>
          <w:rFonts w:ascii="David" w:hAnsi="David" w:cs="David"/>
          <w:color w:val="000000" w:themeColor="text1"/>
          <w:sz w:val="24"/>
          <w:szCs w:val="24"/>
          <w:rtl/>
        </w:rPr>
        <w:t>להפנות את</w:t>
      </w:r>
      <w:r w:rsidR="00FA6DDF" w:rsidRPr="001A108C">
        <w:rPr>
          <w:rFonts w:ascii="David" w:hAnsi="David" w:cs="David"/>
          <w:color w:val="000000" w:themeColor="text1"/>
          <w:sz w:val="24"/>
          <w:szCs w:val="24"/>
          <w:rtl/>
        </w:rPr>
        <w:t xml:space="preserve"> </w:t>
      </w:r>
      <w:r w:rsidR="00D3235E"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.ת</w:t>
      </w:r>
      <w:r w:rsidR="00D3235E" w:rsidRPr="001A108C">
        <w:rPr>
          <w:rFonts w:ascii="David" w:hAnsi="David" w:cs="David"/>
          <w:color w:val="000000" w:themeColor="text1"/>
          <w:sz w:val="24"/>
          <w:szCs w:val="24"/>
          <w:rtl/>
        </w:rPr>
        <w:t xml:space="preserve"> </w:t>
      </w:r>
      <w:r w:rsidR="00FA6DDF" w:rsidRPr="001A108C">
        <w:rPr>
          <w:rFonts w:ascii="David" w:hAnsi="David" w:cs="David"/>
          <w:color w:val="000000" w:themeColor="text1"/>
          <w:sz w:val="24"/>
          <w:szCs w:val="24"/>
          <w:rtl/>
        </w:rPr>
        <w:t>ליעוץ פסיכולוגי.</w:t>
      </w:r>
    </w:p>
    <w:p w14:paraId="6C94FF9E" w14:textId="27E6350D" w:rsidR="00EB4D35" w:rsidRPr="001A108C" w:rsidRDefault="00EB4D35" w:rsidP="00904C38">
      <w:pPr>
        <w:pStyle w:val="a9"/>
        <w:numPr>
          <w:ilvl w:val="2"/>
          <w:numId w:val="4"/>
        </w:numPr>
        <w:spacing w:line="360" w:lineRule="auto"/>
        <w:ind w:left="1530" w:hanging="709"/>
        <w:jc w:val="both"/>
        <w:rPr>
          <w:rFonts w:ascii="David" w:hAnsi="David" w:cs="David"/>
          <w:color w:val="000000" w:themeColor="text1"/>
          <w:sz w:val="24"/>
          <w:szCs w:val="24"/>
          <w:rtl/>
        </w:rPr>
      </w:pPr>
      <w:r w:rsidRPr="001A108C">
        <w:rPr>
          <w:rFonts w:ascii="David" w:hAnsi="David" w:cs="David"/>
          <w:color w:val="000000" w:themeColor="text1"/>
          <w:sz w:val="24"/>
          <w:szCs w:val="24"/>
          <w:rtl/>
        </w:rPr>
        <w:t>לדחות את התלונה</w:t>
      </w:r>
      <w:r w:rsidR="00120D43" w:rsidRPr="001A108C">
        <w:rPr>
          <w:rFonts w:ascii="David" w:hAnsi="David" w:cs="David"/>
          <w:color w:val="000000" w:themeColor="text1"/>
          <w:sz w:val="24"/>
          <w:szCs w:val="24"/>
          <w:rtl/>
        </w:rPr>
        <w:t>,</w:t>
      </w:r>
      <w:r w:rsidR="00BE2C48" w:rsidRPr="001A108C">
        <w:rPr>
          <w:rFonts w:ascii="David" w:hAnsi="David" w:cs="David"/>
          <w:color w:val="000000" w:themeColor="text1"/>
          <w:sz w:val="24"/>
          <w:szCs w:val="24"/>
          <w:rtl/>
        </w:rPr>
        <w:t xml:space="preserve"> </w:t>
      </w:r>
      <w:r w:rsidR="00120D43" w:rsidRPr="001A108C">
        <w:rPr>
          <w:rFonts w:ascii="David" w:hAnsi="David" w:cs="David"/>
          <w:color w:val="000000" w:themeColor="text1"/>
          <w:sz w:val="24"/>
          <w:szCs w:val="24"/>
          <w:rtl/>
        </w:rPr>
        <w:t xml:space="preserve">אם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סבור שאין בתלונה משום הטרדה מינית או התנכלות או התנהגות שאינה</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הולמת.</w:t>
      </w:r>
      <w:r w:rsidR="00BE2C48" w:rsidRPr="001A108C">
        <w:rPr>
          <w:rFonts w:ascii="David" w:hAnsi="David" w:cs="David"/>
          <w:color w:val="000000" w:themeColor="text1"/>
          <w:sz w:val="24"/>
          <w:szCs w:val="24"/>
          <w:rtl/>
        </w:rPr>
        <w:t xml:space="preserve"> </w:t>
      </w:r>
    </w:p>
    <w:p w14:paraId="2B1F3FBE" w14:textId="458DFC2E" w:rsidR="005A66C2" w:rsidRPr="001A108C" w:rsidRDefault="005A66C2" w:rsidP="00904C38">
      <w:pPr>
        <w:pStyle w:val="a9"/>
        <w:numPr>
          <w:ilvl w:val="1"/>
          <w:numId w:val="4"/>
        </w:numPr>
        <w:spacing w:line="360" w:lineRule="auto"/>
        <w:ind w:left="924" w:hanging="56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אם הנילון.ה עובד.ת של חברת כח אדם המועסק.ת בפועל אצל המעסיק.ה, אזי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יקבל את החלטה לאחר שנועץ בחברת כח האדם המעסיקה את הנילון.ה.</w:t>
      </w:r>
    </w:p>
    <w:p w14:paraId="68DD32DD" w14:textId="51008C4D" w:rsidR="00352EBC" w:rsidRPr="001A108C" w:rsidRDefault="00E171F6" w:rsidP="00904C38">
      <w:pPr>
        <w:pStyle w:val="a9"/>
        <w:numPr>
          <w:ilvl w:val="1"/>
          <w:numId w:val="4"/>
        </w:numPr>
        <w:spacing w:line="360" w:lineRule="auto"/>
        <w:ind w:left="924" w:hanging="567"/>
        <w:jc w:val="both"/>
        <w:rPr>
          <w:rFonts w:ascii="David" w:hAnsi="David" w:cs="David"/>
          <w:color w:val="000000" w:themeColor="text1"/>
          <w:sz w:val="24"/>
          <w:szCs w:val="24"/>
        </w:rPr>
      </w:pPr>
      <w:r>
        <w:rPr>
          <w:rFonts w:ascii="David" w:hAnsi="David" w:cs="David" w:hint="cs"/>
          <w:color w:val="000000" w:themeColor="text1"/>
          <w:sz w:val="24"/>
          <w:szCs w:val="24"/>
          <w:rtl/>
        </w:rPr>
        <w:t>הגורם המוסמך</w:t>
      </w:r>
      <w:r w:rsidR="00352EBC" w:rsidRPr="001A108C">
        <w:rPr>
          <w:rFonts w:ascii="David" w:hAnsi="David" w:cs="David"/>
          <w:color w:val="000000" w:themeColor="text1"/>
          <w:sz w:val="24"/>
          <w:szCs w:val="24"/>
          <w:rtl/>
        </w:rPr>
        <w:t xml:space="preserve"> יעדכן את הנפגע.ת</w:t>
      </w:r>
      <w:r w:rsidR="00765840" w:rsidRPr="001A108C">
        <w:rPr>
          <w:rFonts w:ascii="David" w:hAnsi="David" w:cs="David"/>
          <w:color w:val="000000" w:themeColor="text1"/>
          <w:sz w:val="24"/>
          <w:szCs w:val="24"/>
          <w:rtl/>
        </w:rPr>
        <w:t>, המתלונן.ת</w:t>
      </w:r>
      <w:r w:rsidR="005E7F83" w:rsidRPr="001A108C">
        <w:rPr>
          <w:rFonts w:ascii="David" w:hAnsi="David" w:cs="David"/>
          <w:color w:val="000000" w:themeColor="text1"/>
          <w:sz w:val="24"/>
          <w:szCs w:val="24"/>
          <w:rtl/>
        </w:rPr>
        <w:t>, ה</w:t>
      </w:r>
      <w:r w:rsidR="00352EBC" w:rsidRPr="001A108C">
        <w:rPr>
          <w:rFonts w:ascii="David" w:hAnsi="David" w:cs="David"/>
          <w:color w:val="000000" w:themeColor="text1"/>
          <w:sz w:val="24"/>
          <w:szCs w:val="24"/>
          <w:rtl/>
        </w:rPr>
        <w:t>נילון.ה ו</w:t>
      </w:r>
      <w:r w:rsidR="005E7F83" w:rsidRPr="001A108C">
        <w:rPr>
          <w:rFonts w:ascii="David" w:hAnsi="David" w:cs="David"/>
          <w:color w:val="000000" w:themeColor="text1"/>
          <w:sz w:val="24"/>
          <w:szCs w:val="24"/>
          <w:rtl/>
        </w:rPr>
        <w:t>ה</w:t>
      </w:r>
      <w:r w:rsidR="00352EBC" w:rsidRPr="001A108C">
        <w:rPr>
          <w:rFonts w:ascii="David" w:hAnsi="David" w:cs="David"/>
          <w:color w:val="000000" w:themeColor="text1"/>
          <w:sz w:val="24"/>
          <w:szCs w:val="24"/>
          <w:rtl/>
        </w:rPr>
        <w:t>נציב.ה</w:t>
      </w:r>
      <w:r w:rsidR="005E7F83" w:rsidRPr="001A108C">
        <w:rPr>
          <w:rFonts w:ascii="David" w:hAnsi="David" w:cs="David"/>
          <w:color w:val="000000" w:themeColor="text1"/>
          <w:sz w:val="24"/>
          <w:szCs w:val="24"/>
          <w:rtl/>
        </w:rPr>
        <w:t xml:space="preserve"> או סגני.ות הנציב.ה</w:t>
      </w:r>
      <w:r w:rsidR="00352EBC" w:rsidRPr="001A108C">
        <w:rPr>
          <w:rFonts w:ascii="David" w:hAnsi="David" w:cs="David"/>
          <w:color w:val="000000" w:themeColor="text1"/>
          <w:sz w:val="24"/>
          <w:szCs w:val="24"/>
          <w:rtl/>
        </w:rPr>
        <w:t>, בהודעה מנומקת בכתב</w:t>
      </w:r>
      <w:r w:rsidR="00765840" w:rsidRPr="001A108C">
        <w:rPr>
          <w:rFonts w:ascii="David" w:hAnsi="David" w:cs="David"/>
          <w:color w:val="000000" w:themeColor="text1"/>
          <w:sz w:val="24"/>
          <w:szCs w:val="24"/>
          <w:rtl/>
        </w:rPr>
        <w:t>: בהחלטתו</w:t>
      </w:r>
      <w:r w:rsidR="00352EBC" w:rsidRPr="001A108C">
        <w:rPr>
          <w:rFonts w:ascii="David" w:hAnsi="David" w:cs="David"/>
          <w:color w:val="000000" w:themeColor="text1"/>
          <w:sz w:val="24"/>
          <w:szCs w:val="24"/>
          <w:rtl/>
        </w:rPr>
        <w:t xml:space="preserve"> הסופית, בהחלטות ביניים, בהחלטה להעביר את הטיפול לנציב.ה אחר.ת מפאת ניגוד עניינים או נגיעה אישית.</w:t>
      </w:r>
    </w:p>
    <w:p w14:paraId="08F53622" w14:textId="77777777" w:rsidR="00BE2C48" w:rsidRPr="001A108C" w:rsidRDefault="00BE2C48" w:rsidP="00904C38">
      <w:pPr>
        <w:pStyle w:val="a9"/>
        <w:spacing w:line="360" w:lineRule="auto"/>
        <w:ind w:left="907"/>
        <w:jc w:val="both"/>
        <w:rPr>
          <w:rFonts w:ascii="David" w:hAnsi="David" w:cs="David"/>
          <w:color w:val="000000" w:themeColor="text1"/>
          <w:sz w:val="24"/>
          <w:szCs w:val="24"/>
          <w:rtl/>
        </w:rPr>
      </w:pPr>
      <w:r w:rsidRPr="001A108C">
        <w:rPr>
          <w:rFonts w:ascii="David" w:hAnsi="David" w:cs="David"/>
          <w:color w:val="000000" w:themeColor="text1"/>
          <w:sz w:val="24"/>
          <w:szCs w:val="24"/>
          <w:rtl/>
        </w:rPr>
        <w:t>ככל ש</w:t>
      </w:r>
      <w:r w:rsidR="009210D8" w:rsidRPr="001A108C">
        <w:rPr>
          <w:rFonts w:ascii="David" w:hAnsi="David" w:cs="David"/>
          <w:color w:val="000000" w:themeColor="text1"/>
          <w:sz w:val="24"/>
          <w:szCs w:val="24"/>
          <w:rtl/>
        </w:rPr>
        <w:t>י</w:t>
      </w:r>
      <w:r w:rsidR="00263ABD" w:rsidRPr="001A108C">
        <w:rPr>
          <w:rFonts w:ascii="David" w:hAnsi="David" w:cs="David"/>
          <w:color w:val="000000" w:themeColor="text1"/>
          <w:sz w:val="24"/>
          <w:szCs w:val="24"/>
          <w:rtl/>
        </w:rPr>
        <w:t>.</w:t>
      </w:r>
      <w:r w:rsidR="009210D8"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בקש הנפגע</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w:t>
      </w:r>
      <w:r w:rsidR="00765840" w:rsidRPr="001A108C">
        <w:rPr>
          <w:rFonts w:ascii="David" w:hAnsi="David" w:cs="David"/>
          <w:color w:val="000000" w:themeColor="text1"/>
          <w:sz w:val="24"/>
          <w:szCs w:val="24"/>
          <w:rtl/>
        </w:rPr>
        <w:t>, המתלונן.ת</w:t>
      </w:r>
      <w:r w:rsidRPr="001A108C">
        <w:rPr>
          <w:rFonts w:ascii="David" w:hAnsi="David" w:cs="David"/>
          <w:color w:val="000000" w:themeColor="text1"/>
          <w:sz w:val="24"/>
          <w:szCs w:val="24"/>
          <w:rtl/>
        </w:rPr>
        <w:t xml:space="preserve"> ו/או הנילון</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לעיין בסיכום הנציב</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או סגני.ות הנציב.ה </w:t>
      </w:r>
      <w:r w:rsidRPr="001A108C">
        <w:rPr>
          <w:rFonts w:ascii="David" w:hAnsi="David" w:cs="David"/>
          <w:color w:val="000000" w:themeColor="text1"/>
          <w:sz w:val="24"/>
          <w:szCs w:val="24"/>
          <w:rtl/>
        </w:rPr>
        <w:t>והמלצותי</w:t>
      </w:r>
      <w:r w:rsidR="005E7F83" w:rsidRPr="001A108C">
        <w:rPr>
          <w:rFonts w:ascii="David" w:hAnsi="David" w:cs="David"/>
          <w:color w:val="000000" w:themeColor="text1"/>
          <w:sz w:val="24"/>
          <w:szCs w:val="24"/>
          <w:rtl/>
        </w:rPr>
        <w:t>הם</w:t>
      </w:r>
      <w:r w:rsidR="00263ABD" w:rsidRPr="001A108C">
        <w:rPr>
          <w:rFonts w:ascii="David" w:hAnsi="David" w:cs="David"/>
          <w:color w:val="000000" w:themeColor="text1"/>
          <w:sz w:val="24"/>
          <w:szCs w:val="24"/>
          <w:rtl/>
        </w:rPr>
        <w:t>.</w:t>
      </w:r>
      <w:r w:rsidR="005E7F83"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תינתן לו</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 האפשרות לעיין במסמכים אלו</w:t>
      </w:r>
      <w:r w:rsidR="00263ABD" w:rsidRPr="001A108C">
        <w:rPr>
          <w:rFonts w:ascii="David" w:hAnsi="David" w:cs="David"/>
          <w:color w:val="000000" w:themeColor="text1"/>
          <w:sz w:val="24"/>
          <w:szCs w:val="24"/>
          <w:rtl/>
        </w:rPr>
        <w:t>.</w:t>
      </w:r>
    </w:p>
    <w:p w14:paraId="422A74C4" w14:textId="0D428F3D" w:rsidR="005A66C2" w:rsidRPr="001A108C" w:rsidRDefault="002A46FA" w:rsidP="009C336E">
      <w:pPr>
        <w:pStyle w:val="a9"/>
        <w:numPr>
          <w:ilvl w:val="1"/>
          <w:numId w:val="4"/>
        </w:numPr>
        <w:spacing w:line="360" w:lineRule="auto"/>
        <w:ind w:left="907" w:right="-142" w:hanging="567"/>
        <w:jc w:val="both"/>
        <w:rPr>
          <w:rFonts w:ascii="David" w:hAnsi="David" w:cs="David"/>
          <w:color w:val="000000" w:themeColor="text1"/>
          <w:sz w:val="24"/>
          <w:szCs w:val="24"/>
        </w:rPr>
      </w:pPr>
      <w:r>
        <w:rPr>
          <w:rFonts w:ascii="David" w:hAnsi="David" w:cs="David"/>
          <w:color w:val="000000" w:themeColor="text1"/>
          <w:sz w:val="24"/>
          <w:szCs w:val="24"/>
          <w:rtl/>
        </w:rPr>
        <w:t>החלטות בענ</w:t>
      </w:r>
      <w:r w:rsidR="00B16D21" w:rsidRPr="001A108C">
        <w:rPr>
          <w:rFonts w:ascii="David" w:hAnsi="David" w:cs="David"/>
          <w:color w:val="000000" w:themeColor="text1"/>
          <w:sz w:val="24"/>
          <w:szCs w:val="24"/>
          <w:rtl/>
        </w:rPr>
        <w:t>ין תלונות על הטרדה מינית יתויקו אצל הנציב</w:t>
      </w:r>
      <w:r w:rsidR="00263ABD" w:rsidRPr="001A108C">
        <w:rPr>
          <w:rFonts w:ascii="David" w:hAnsi="David" w:cs="David"/>
          <w:color w:val="000000" w:themeColor="text1"/>
          <w:sz w:val="24"/>
          <w:szCs w:val="24"/>
          <w:rtl/>
        </w:rPr>
        <w:t>.</w:t>
      </w:r>
      <w:r w:rsidR="00B16D21" w:rsidRPr="001A108C">
        <w:rPr>
          <w:rFonts w:ascii="David" w:hAnsi="David" w:cs="David"/>
          <w:color w:val="000000" w:themeColor="text1"/>
          <w:sz w:val="24"/>
          <w:szCs w:val="24"/>
          <w:rtl/>
        </w:rPr>
        <w:t>ה</w:t>
      </w:r>
      <w:r w:rsidR="005A66C2" w:rsidRPr="001A108C">
        <w:rPr>
          <w:rFonts w:ascii="David" w:hAnsi="David" w:cs="David"/>
          <w:color w:val="000000" w:themeColor="text1"/>
          <w:sz w:val="24"/>
          <w:szCs w:val="24"/>
          <w:rtl/>
        </w:rPr>
        <w:t>,</w:t>
      </w:r>
      <w:r w:rsidR="00B16D21" w:rsidRPr="001A108C">
        <w:rPr>
          <w:rFonts w:ascii="David" w:hAnsi="David" w:cs="David"/>
          <w:color w:val="000000" w:themeColor="text1"/>
          <w:sz w:val="24"/>
          <w:szCs w:val="24"/>
          <w:rtl/>
        </w:rPr>
        <w:t xml:space="preserve"> ובתיק האישי של העובד</w:t>
      </w:r>
      <w:r w:rsidR="00263ABD" w:rsidRPr="001A108C">
        <w:rPr>
          <w:rFonts w:ascii="David" w:hAnsi="David" w:cs="David"/>
          <w:color w:val="000000" w:themeColor="text1"/>
          <w:sz w:val="24"/>
          <w:szCs w:val="24"/>
          <w:rtl/>
        </w:rPr>
        <w:t>.ת</w:t>
      </w:r>
      <w:r w:rsidR="00B16D21" w:rsidRPr="001A108C">
        <w:rPr>
          <w:rFonts w:ascii="David" w:hAnsi="David" w:cs="David"/>
          <w:color w:val="000000" w:themeColor="text1"/>
          <w:sz w:val="24"/>
          <w:szCs w:val="24"/>
          <w:rtl/>
        </w:rPr>
        <w:t xml:space="preserve"> בסגל מנהלי וסגל אקדמי או בתיק האישי של </w:t>
      </w:r>
      <w:r w:rsidR="009C336E">
        <w:rPr>
          <w:rFonts w:ascii="David" w:hAnsi="David" w:cs="David" w:hint="cs"/>
          <w:color w:val="000000" w:themeColor="text1"/>
          <w:sz w:val="24"/>
          <w:szCs w:val="24"/>
          <w:rtl/>
        </w:rPr>
        <w:t>התלמיד.ה</w:t>
      </w:r>
      <w:r>
        <w:rPr>
          <w:rFonts w:ascii="David" w:hAnsi="David" w:cs="David"/>
          <w:color w:val="000000" w:themeColor="text1"/>
          <w:sz w:val="24"/>
          <w:szCs w:val="24"/>
          <w:rtl/>
        </w:rPr>
        <w:t xml:space="preserve"> (לפי הענ</w:t>
      </w:r>
      <w:r w:rsidR="005A66C2" w:rsidRPr="001A108C">
        <w:rPr>
          <w:rFonts w:ascii="David" w:hAnsi="David" w:cs="David"/>
          <w:color w:val="000000" w:themeColor="text1"/>
          <w:sz w:val="24"/>
          <w:szCs w:val="24"/>
          <w:rtl/>
        </w:rPr>
        <w:t>ין)</w:t>
      </w:r>
      <w:r w:rsidR="00B16D21" w:rsidRPr="001A108C">
        <w:rPr>
          <w:rFonts w:ascii="David" w:hAnsi="David" w:cs="David"/>
          <w:color w:val="000000" w:themeColor="text1"/>
          <w:sz w:val="24"/>
          <w:szCs w:val="24"/>
          <w:rtl/>
        </w:rPr>
        <w:t>.</w:t>
      </w:r>
      <w:r w:rsidR="005A66C2" w:rsidRPr="001A108C">
        <w:rPr>
          <w:rFonts w:ascii="David" w:hAnsi="David" w:cs="David"/>
          <w:color w:val="000000" w:themeColor="text1"/>
          <w:sz w:val="24"/>
          <w:szCs w:val="24"/>
          <w:rtl/>
        </w:rPr>
        <w:t xml:space="preserve"> </w:t>
      </w:r>
    </w:p>
    <w:p w14:paraId="71CE68CE" w14:textId="2D4E0AEA" w:rsidR="00FA6DDF" w:rsidRPr="001A108C" w:rsidRDefault="0031063C" w:rsidP="00904C38">
      <w:pPr>
        <w:pStyle w:val="a9"/>
        <w:numPr>
          <w:ilvl w:val="1"/>
          <w:numId w:val="4"/>
        </w:numPr>
        <w:spacing w:line="360" w:lineRule="auto"/>
        <w:ind w:left="907" w:right="-142" w:hanging="567"/>
        <w:jc w:val="both"/>
        <w:rPr>
          <w:rFonts w:ascii="David" w:hAnsi="David" w:cs="David"/>
          <w:color w:val="000000" w:themeColor="text1"/>
          <w:sz w:val="24"/>
          <w:szCs w:val="24"/>
          <w:rtl/>
        </w:rPr>
      </w:pPr>
      <w:r w:rsidRPr="001A108C">
        <w:rPr>
          <w:rFonts w:ascii="David" w:hAnsi="David" w:cs="David"/>
          <w:color w:val="000000" w:themeColor="text1"/>
          <w:sz w:val="24"/>
          <w:szCs w:val="24"/>
          <w:rtl/>
        </w:rPr>
        <w:t>על החלטת</w:t>
      </w:r>
      <w:r w:rsidR="00FA6DDF" w:rsidRPr="001A108C">
        <w:rPr>
          <w:rFonts w:ascii="David" w:hAnsi="David" w:cs="David"/>
          <w:color w:val="000000" w:themeColor="text1"/>
          <w:sz w:val="24"/>
          <w:szCs w:val="24"/>
          <w:rtl/>
        </w:rPr>
        <w:t xml:space="preserve"> </w:t>
      </w:r>
      <w:r w:rsidR="00E171F6">
        <w:rPr>
          <w:rFonts w:ascii="David" w:hAnsi="David" w:cs="David" w:hint="cs"/>
          <w:color w:val="000000" w:themeColor="text1"/>
          <w:sz w:val="24"/>
          <w:szCs w:val="24"/>
          <w:rtl/>
        </w:rPr>
        <w:t>הגורם המוסמך</w:t>
      </w:r>
      <w:r w:rsidR="00FA6DDF" w:rsidRPr="001A108C">
        <w:rPr>
          <w:rFonts w:ascii="David" w:hAnsi="David" w:cs="David"/>
          <w:color w:val="000000" w:themeColor="text1"/>
          <w:sz w:val="24"/>
          <w:szCs w:val="24"/>
          <w:rtl/>
        </w:rPr>
        <w:t xml:space="preserve"> לדחות </w:t>
      </w:r>
      <w:r w:rsidR="005A66C2" w:rsidRPr="001A108C">
        <w:rPr>
          <w:rFonts w:ascii="David" w:hAnsi="David" w:cs="David"/>
          <w:color w:val="000000" w:themeColor="text1"/>
          <w:sz w:val="24"/>
          <w:szCs w:val="24"/>
          <w:rtl/>
        </w:rPr>
        <w:t>המלצה של הנציב.ה</w:t>
      </w:r>
      <w:r w:rsidR="005E7F83" w:rsidRPr="001A108C">
        <w:rPr>
          <w:rFonts w:ascii="David" w:hAnsi="David" w:cs="David"/>
          <w:color w:val="000000" w:themeColor="text1"/>
          <w:sz w:val="24"/>
          <w:szCs w:val="24"/>
          <w:rtl/>
        </w:rPr>
        <w:t xml:space="preserve"> או סגני.ות הנציב.ה</w:t>
      </w:r>
      <w:r w:rsidR="005A66C2" w:rsidRPr="001A108C">
        <w:rPr>
          <w:rFonts w:ascii="David" w:hAnsi="David" w:cs="David"/>
          <w:color w:val="000000" w:themeColor="text1"/>
          <w:sz w:val="24"/>
          <w:szCs w:val="24"/>
          <w:rtl/>
        </w:rPr>
        <w:t xml:space="preserve"> על פתיחה בהליך משמעתי, ועל החלטה לדחות </w:t>
      </w:r>
      <w:r w:rsidR="00FA6DDF" w:rsidRPr="001A108C">
        <w:rPr>
          <w:rFonts w:ascii="David" w:hAnsi="David" w:cs="David"/>
          <w:color w:val="000000" w:themeColor="text1"/>
          <w:sz w:val="24"/>
          <w:szCs w:val="24"/>
          <w:rtl/>
        </w:rPr>
        <w:t>את התלונה</w:t>
      </w:r>
      <w:r w:rsidR="005A66C2" w:rsidRPr="001A108C">
        <w:rPr>
          <w:rFonts w:ascii="David" w:hAnsi="David" w:cs="David"/>
          <w:color w:val="000000" w:themeColor="text1"/>
          <w:sz w:val="24"/>
          <w:szCs w:val="24"/>
          <w:rtl/>
        </w:rPr>
        <w:t>,</w:t>
      </w:r>
      <w:r w:rsidR="00FA6DDF" w:rsidRPr="001A108C">
        <w:rPr>
          <w:rFonts w:ascii="David" w:hAnsi="David" w:cs="David"/>
          <w:color w:val="000000" w:themeColor="text1"/>
          <w:sz w:val="24"/>
          <w:szCs w:val="24"/>
          <w:rtl/>
        </w:rPr>
        <w:t xml:space="preserve"> ניתן לערער לנשיא</w:t>
      </w:r>
      <w:r w:rsidR="00263ABD" w:rsidRPr="001A108C">
        <w:rPr>
          <w:rFonts w:ascii="David" w:hAnsi="David" w:cs="David"/>
          <w:color w:val="000000" w:themeColor="text1"/>
          <w:sz w:val="24"/>
          <w:szCs w:val="24"/>
          <w:rtl/>
        </w:rPr>
        <w:t>.ה</w:t>
      </w:r>
      <w:r w:rsidR="00FA6DDF" w:rsidRPr="001A108C">
        <w:rPr>
          <w:rFonts w:ascii="David" w:hAnsi="David" w:cs="David"/>
          <w:color w:val="000000" w:themeColor="text1"/>
          <w:sz w:val="24"/>
          <w:szCs w:val="24"/>
          <w:rtl/>
        </w:rPr>
        <w:t xml:space="preserve"> תוך 15 יום </w:t>
      </w:r>
      <w:r w:rsidR="005A66C2" w:rsidRPr="001A108C">
        <w:rPr>
          <w:rFonts w:ascii="David" w:hAnsi="David" w:cs="David"/>
          <w:color w:val="000000" w:themeColor="text1"/>
          <w:sz w:val="24"/>
          <w:szCs w:val="24"/>
          <w:rtl/>
        </w:rPr>
        <w:t>ממועד</w:t>
      </w:r>
      <w:r w:rsidR="00FA6DDF" w:rsidRPr="001A108C">
        <w:rPr>
          <w:rFonts w:ascii="David" w:hAnsi="David" w:cs="David"/>
          <w:color w:val="000000" w:themeColor="text1"/>
          <w:sz w:val="24"/>
          <w:szCs w:val="24"/>
          <w:rtl/>
        </w:rPr>
        <w:t xml:space="preserve"> קבלת ה</w:t>
      </w:r>
      <w:r w:rsidR="00263ABD" w:rsidRPr="001A108C">
        <w:rPr>
          <w:rFonts w:ascii="David" w:hAnsi="David" w:cs="David"/>
          <w:color w:val="000000" w:themeColor="text1"/>
          <w:sz w:val="24"/>
          <w:szCs w:val="24"/>
          <w:rtl/>
        </w:rPr>
        <w:t>החלטה</w:t>
      </w:r>
      <w:r w:rsidR="00FA6DDF" w:rsidRPr="001A108C">
        <w:rPr>
          <w:rFonts w:ascii="David" w:hAnsi="David" w:cs="David"/>
          <w:color w:val="000000" w:themeColor="text1"/>
          <w:sz w:val="24"/>
          <w:szCs w:val="24"/>
          <w:rtl/>
        </w:rPr>
        <w:t xml:space="preserve"> על ידי </w:t>
      </w:r>
      <w:r w:rsidR="005A66C2" w:rsidRPr="001A108C">
        <w:rPr>
          <w:rFonts w:ascii="David" w:hAnsi="David" w:cs="David"/>
          <w:color w:val="000000" w:themeColor="text1"/>
          <w:sz w:val="24"/>
          <w:szCs w:val="24"/>
          <w:rtl/>
        </w:rPr>
        <w:t>המתלונן</w:t>
      </w:r>
      <w:r w:rsidR="00263ABD" w:rsidRPr="001A108C">
        <w:rPr>
          <w:rFonts w:ascii="David" w:hAnsi="David" w:cs="David"/>
          <w:color w:val="000000" w:themeColor="text1"/>
          <w:sz w:val="24"/>
          <w:szCs w:val="24"/>
          <w:rtl/>
        </w:rPr>
        <w:t>.ת</w:t>
      </w:r>
      <w:r w:rsidR="000D365C" w:rsidRPr="001A108C">
        <w:rPr>
          <w:rFonts w:ascii="David" w:hAnsi="David" w:cs="David"/>
          <w:color w:val="000000" w:themeColor="text1"/>
          <w:sz w:val="24"/>
          <w:szCs w:val="24"/>
          <w:rtl/>
        </w:rPr>
        <w:t xml:space="preserve"> </w:t>
      </w:r>
      <w:r w:rsidR="00263ABD" w:rsidRPr="001A108C">
        <w:rPr>
          <w:rFonts w:ascii="David" w:hAnsi="David" w:cs="David"/>
          <w:color w:val="000000" w:themeColor="text1"/>
          <w:sz w:val="24"/>
          <w:szCs w:val="24"/>
          <w:rtl/>
        </w:rPr>
        <w:t xml:space="preserve">ו/או </w:t>
      </w:r>
      <w:r w:rsidR="00FA6DDF"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ת.</w:t>
      </w:r>
      <w:r w:rsidR="005A66C2" w:rsidRPr="001A108C">
        <w:rPr>
          <w:rFonts w:ascii="David" w:hAnsi="David" w:cs="David"/>
          <w:color w:val="000000" w:themeColor="text1"/>
          <w:sz w:val="24"/>
          <w:szCs w:val="24"/>
          <w:rtl/>
        </w:rPr>
        <w:t xml:space="preserve"> </w:t>
      </w:r>
    </w:p>
    <w:p w14:paraId="16978C5E" w14:textId="79903FC6" w:rsidR="00EB4D35" w:rsidRPr="001A108C" w:rsidRDefault="00E171F6" w:rsidP="009B17A4">
      <w:pPr>
        <w:pStyle w:val="a9"/>
        <w:numPr>
          <w:ilvl w:val="1"/>
          <w:numId w:val="4"/>
        </w:numPr>
        <w:spacing w:line="360" w:lineRule="auto"/>
        <w:ind w:left="907" w:right="-142" w:hanging="567"/>
        <w:jc w:val="both"/>
        <w:rPr>
          <w:rFonts w:ascii="David" w:hAnsi="David" w:cs="David"/>
          <w:color w:val="000000" w:themeColor="text1"/>
          <w:sz w:val="24"/>
          <w:szCs w:val="24"/>
        </w:rPr>
      </w:pPr>
      <w:r>
        <w:rPr>
          <w:rFonts w:ascii="David" w:hAnsi="David" w:cs="David" w:hint="cs"/>
          <w:color w:val="000000" w:themeColor="text1"/>
          <w:sz w:val="24"/>
          <w:szCs w:val="24"/>
          <w:rtl/>
        </w:rPr>
        <w:t>הגורם המוסמך</w:t>
      </w:r>
      <w:r w:rsidR="00EB4D35" w:rsidRPr="001A108C">
        <w:rPr>
          <w:rFonts w:ascii="David" w:hAnsi="David" w:cs="David"/>
          <w:color w:val="000000" w:themeColor="text1"/>
          <w:sz w:val="24"/>
          <w:szCs w:val="24"/>
          <w:rtl/>
        </w:rPr>
        <w:t xml:space="preserve"> יהי</w:t>
      </w:r>
      <w:r w:rsidR="009B17A4">
        <w:rPr>
          <w:rFonts w:ascii="David" w:hAnsi="David" w:cs="David" w:hint="cs"/>
          <w:color w:val="000000" w:themeColor="text1"/>
          <w:sz w:val="24"/>
          <w:szCs w:val="24"/>
          <w:rtl/>
        </w:rPr>
        <w:t>ה</w:t>
      </w:r>
      <w:r w:rsidR="00EB4D35" w:rsidRPr="001A108C">
        <w:rPr>
          <w:rFonts w:ascii="David" w:hAnsi="David" w:cs="David"/>
          <w:color w:val="000000" w:themeColor="text1"/>
          <w:sz w:val="24"/>
          <w:szCs w:val="24"/>
          <w:rtl/>
        </w:rPr>
        <w:t xml:space="preserve"> אחרא</w:t>
      </w:r>
      <w:r w:rsidR="00256F08">
        <w:rPr>
          <w:rFonts w:ascii="David" w:hAnsi="David" w:cs="David" w:hint="cs"/>
          <w:color w:val="000000" w:themeColor="text1"/>
          <w:sz w:val="24"/>
          <w:szCs w:val="24"/>
          <w:rtl/>
        </w:rPr>
        <w:t>י</w:t>
      </w:r>
      <w:r w:rsidR="00EB4D35" w:rsidRPr="001A108C">
        <w:rPr>
          <w:rFonts w:ascii="David" w:hAnsi="David" w:cs="David"/>
          <w:color w:val="000000" w:themeColor="text1"/>
          <w:sz w:val="24"/>
          <w:szCs w:val="24"/>
          <w:rtl/>
        </w:rPr>
        <w:t xml:space="preserve"> על ביצוע ההחלטה ו/או החלטת הביניים לרבות מתן הוראות לעובדים</w:t>
      </w:r>
      <w:r w:rsidR="00263ABD" w:rsidRPr="001A108C">
        <w:rPr>
          <w:rFonts w:ascii="David" w:hAnsi="David" w:cs="David"/>
          <w:color w:val="000000" w:themeColor="text1"/>
          <w:sz w:val="24"/>
          <w:szCs w:val="24"/>
          <w:rtl/>
        </w:rPr>
        <w:t>.ות</w:t>
      </w:r>
      <w:r w:rsidR="00EB4D35" w:rsidRPr="001A108C">
        <w:rPr>
          <w:rFonts w:ascii="David" w:hAnsi="David" w:cs="David"/>
          <w:color w:val="000000" w:themeColor="text1"/>
          <w:sz w:val="24"/>
          <w:szCs w:val="24"/>
          <w:rtl/>
        </w:rPr>
        <w:t xml:space="preserve"> למנהלים</w:t>
      </w:r>
      <w:r w:rsidR="00263ABD" w:rsidRPr="001A108C">
        <w:rPr>
          <w:rFonts w:ascii="David" w:hAnsi="David" w:cs="David"/>
          <w:color w:val="000000" w:themeColor="text1"/>
          <w:sz w:val="24"/>
          <w:szCs w:val="24"/>
          <w:rtl/>
        </w:rPr>
        <w:t>.ות</w:t>
      </w:r>
      <w:r w:rsidR="00EB4D35" w:rsidRPr="001A108C">
        <w:rPr>
          <w:rFonts w:ascii="David" w:hAnsi="David" w:cs="David"/>
          <w:color w:val="000000" w:themeColor="text1"/>
          <w:sz w:val="24"/>
          <w:szCs w:val="24"/>
          <w:rtl/>
        </w:rPr>
        <w:t xml:space="preserve"> ולנציב</w:t>
      </w:r>
      <w:r w:rsidR="00263ABD" w:rsidRPr="001A108C">
        <w:rPr>
          <w:rFonts w:ascii="David" w:hAnsi="David" w:cs="David"/>
          <w:color w:val="000000" w:themeColor="text1"/>
          <w:sz w:val="24"/>
          <w:szCs w:val="24"/>
          <w:rtl/>
        </w:rPr>
        <w:t>.</w:t>
      </w:r>
      <w:r w:rsidR="00EB4D35"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 xml:space="preserve">או סגני.ות הנציב.ה </w:t>
      </w:r>
      <w:r w:rsidR="00EB4D35" w:rsidRPr="001A108C">
        <w:rPr>
          <w:rFonts w:ascii="David" w:hAnsi="David" w:cs="David"/>
          <w:color w:val="000000" w:themeColor="text1"/>
          <w:sz w:val="24"/>
          <w:szCs w:val="24"/>
          <w:rtl/>
        </w:rPr>
        <w:t xml:space="preserve">לצורך מימושן. יובהר כי החלטות אלה הנן מחייבות ואי מימוש הוראות </w:t>
      </w:r>
      <w:r>
        <w:rPr>
          <w:rFonts w:ascii="David" w:hAnsi="David" w:cs="David" w:hint="cs"/>
          <w:color w:val="000000" w:themeColor="text1"/>
          <w:sz w:val="24"/>
          <w:szCs w:val="24"/>
          <w:rtl/>
        </w:rPr>
        <w:t>הגורם המוסמך</w:t>
      </w:r>
      <w:r w:rsidR="00EB4D35" w:rsidRPr="001A108C">
        <w:rPr>
          <w:rFonts w:ascii="David" w:hAnsi="David" w:cs="David"/>
          <w:color w:val="000000" w:themeColor="text1"/>
          <w:sz w:val="24"/>
          <w:szCs w:val="24"/>
          <w:rtl/>
        </w:rPr>
        <w:t xml:space="preserve"> עולה עד כדי עבירת משמעת, אלא אם</w:t>
      </w:r>
      <w:r w:rsidR="00263ABD" w:rsidRPr="001A108C">
        <w:rPr>
          <w:rFonts w:ascii="David" w:hAnsi="David" w:cs="David"/>
          <w:color w:val="000000" w:themeColor="text1"/>
          <w:sz w:val="24"/>
          <w:szCs w:val="24"/>
          <w:rtl/>
        </w:rPr>
        <w:t xml:space="preserve"> כן</w:t>
      </w:r>
      <w:r w:rsidR="00EB4D35" w:rsidRPr="001A108C">
        <w:rPr>
          <w:rFonts w:ascii="David" w:hAnsi="David" w:cs="David"/>
          <w:color w:val="000000" w:themeColor="text1"/>
          <w:sz w:val="24"/>
          <w:szCs w:val="24"/>
          <w:rtl/>
        </w:rPr>
        <w:t xml:space="preserve"> הדבר נעשה בהתאם לדין.</w:t>
      </w:r>
    </w:p>
    <w:p w14:paraId="4EF0AA6B" w14:textId="77777777" w:rsidR="002B01C5" w:rsidRPr="001A108C" w:rsidRDefault="002B01C5" w:rsidP="00904C38">
      <w:pPr>
        <w:pStyle w:val="a9"/>
        <w:spacing w:line="360" w:lineRule="auto"/>
        <w:ind w:left="641" w:right="-142"/>
        <w:jc w:val="both"/>
        <w:rPr>
          <w:rFonts w:ascii="David" w:hAnsi="David" w:cs="David"/>
          <w:color w:val="000000" w:themeColor="text1"/>
          <w:sz w:val="24"/>
          <w:szCs w:val="24"/>
          <w:rtl/>
        </w:rPr>
      </w:pPr>
    </w:p>
    <w:p w14:paraId="01C6B486" w14:textId="77777777" w:rsidR="00B00515" w:rsidRPr="001A108C" w:rsidRDefault="00B00515" w:rsidP="00904C38">
      <w:pPr>
        <w:pStyle w:val="a9"/>
        <w:numPr>
          <w:ilvl w:val="0"/>
          <w:numId w:val="4"/>
        </w:numPr>
        <w:spacing w:line="360" w:lineRule="auto"/>
        <w:ind w:left="357" w:hanging="357"/>
        <w:jc w:val="both"/>
        <w:rPr>
          <w:rFonts w:ascii="David" w:hAnsi="David" w:cs="David"/>
          <w:b/>
          <w:bCs/>
          <w:color w:val="000000" w:themeColor="text1"/>
          <w:sz w:val="24"/>
          <w:szCs w:val="24"/>
        </w:rPr>
      </w:pPr>
      <w:r w:rsidRPr="001A108C">
        <w:rPr>
          <w:rFonts w:ascii="David" w:hAnsi="David" w:cs="David"/>
          <w:b/>
          <w:bCs/>
          <w:color w:val="000000" w:themeColor="text1"/>
          <w:sz w:val="24"/>
          <w:szCs w:val="24"/>
          <w:u w:val="single"/>
          <w:rtl/>
        </w:rPr>
        <w:t>סעדי ביניים</w:t>
      </w:r>
      <w:r w:rsidR="0031063C" w:rsidRPr="001A108C">
        <w:rPr>
          <w:rFonts w:ascii="David" w:hAnsi="David" w:cs="David"/>
          <w:b/>
          <w:bCs/>
          <w:color w:val="000000" w:themeColor="text1"/>
          <w:sz w:val="24"/>
          <w:szCs w:val="24"/>
          <w:rtl/>
        </w:rPr>
        <w:t>:</w:t>
      </w:r>
    </w:p>
    <w:p w14:paraId="3F083080" w14:textId="49BE5487" w:rsidR="00B00515" w:rsidRPr="001A108C" w:rsidRDefault="00E171F6" w:rsidP="00904C38">
      <w:pPr>
        <w:pStyle w:val="a9"/>
        <w:numPr>
          <w:ilvl w:val="1"/>
          <w:numId w:val="4"/>
        </w:numPr>
        <w:spacing w:line="360" w:lineRule="auto"/>
        <w:ind w:left="963" w:hanging="567"/>
        <w:jc w:val="both"/>
        <w:rPr>
          <w:rFonts w:ascii="David" w:hAnsi="David" w:cs="David"/>
          <w:color w:val="000000" w:themeColor="text1"/>
          <w:sz w:val="24"/>
          <w:szCs w:val="24"/>
          <w:rtl/>
        </w:rPr>
      </w:pPr>
      <w:r>
        <w:rPr>
          <w:rFonts w:ascii="David" w:hAnsi="David" w:cs="David" w:hint="cs"/>
          <w:color w:val="000000" w:themeColor="text1"/>
          <w:sz w:val="24"/>
          <w:szCs w:val="24"/>
          <w:rtl/>
        </w:rPr>
        <w:t>הגורם המוסמך</w:t>
      </w:r>
      <w:r w:rsidR="00B00515" w:rsidRPr="001A108C">
        <w:rPr>
          <w:rFonts w:ascii="David" w:hAnsi="David" w:cs="David"/>
          <w:color w:val="000000" w:themeColor="text1"/>
          <w:sz w:val="24"/>
          <w:szCs w:val="24"/>
          <w:rtl/>
        </w:rPr>
        <w:t xml:space="preserve"> יגן על </w:t>
      </w:r>
      <w:r w:rsidR="00BE7E50"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w:t>
      </w:r>
      <w:r w:rsidR="00BE7E50" w:rsidRPr="001A108C">
        <w:rPr>
          <w:rFonts w:ascii="David" w:hAnsi="David" w:cs="David"/>
          <w:color w:val="000000" w:themeColor="text1"/>
          <w:sz w:val="24"/>
          <w:szCs w:val="24"/>
          <w:rtl/>
        </w:rPr>
        <w:t>ת</w:t>
      </w:r>
      <w:r w:rsidR="00B00515" w:rsidRPr="001A108C">
        <w:rPr>
          <w:rFonts w:ascii="David" w:hAnsi="David" w:cs="David"/>
          <w:color w:val="000000" w:themeColor="text1"/>
          <w:sz w:val="24"/>
          <w:szCs w:val="24"/>
          <w:rtl/>
        </w:rPr>
        <w:t>, במהלך בירור התלונה, מפני פגיעה בענייני עבודה או לימודים, כתוצאה מהגשת תלונה ו/או מפני פגיעה אחרת במסגרת מקום העבודה או הלימודים שיש בה כדי לשבש את בירור התלונה</w:t>
      </w:r>
      <w:r w:rsidR="000842D0" w:rsidRPr="001A108C">
        <w:rPr>
          <w:rFonts w:ascii="David" w:hAnsi="David" w:cs="David"/>
          <w:color w:val="000000" w:themeColor="text1"/>
          <w:sz w:val="24"/>
          <w:szCs w:val="24"/>
          <w:rtl/>
        </w:rPr>
        <w:t>.</w:t>
      </w:r>
    </w:p>
    <w:p w14:paraId="383984B5" w14:textId="40D22FC2" w:rsidR="00396D16" w:rsidRPr="001A108C" w:rsidRDefault="00396D16" w:rsidP="00904C38">
      <w:pPr>
        <w:pStyle w:val="a9"/>
        <w:numPr>
          <w:ilvl w:val="1"/>
          <w:numId w:val="4"/>
        </w:numPr>
        <w:spacing w:line="360" w:lineRule="auto"/>
        <w:ind w:left="963" w:hanging="567"/>
        <w:jc w:val="both"/>
        <w:rPr>
          <w:rFonts w:ascii="David" w:hAnsi="David" w:cs="David"/>
          <w:color w:val="000000" w:themeColor="text1"/>
          <w:sz w:val="24"/>
          <w:szCs w:val="24"/>
        </w:rPr>
      </w:pPr>
      <w:r w:rsidRPr="001A108C">
        <w:rPr>
          <w:rFonts w:ascii="David" w:hAnsi="David" w:cs="David"/>
          <w:color w:val="000000" w:themeColor="text1"/>
          <w:sz w:val="24"/>
          <w:szCs w:val="24"/>
          <w:rtl/>
        </w:rPr>
        <w:t>החלט</w:t>
      </w:r>
      <w:r w:rsidR="00263ABD" w:rsidRPr="001A108C">
        <w:rPr>
          <w:rFonts w:ascii="David" w:hAnsi="David" w:cs="David"/>
          <w:color w:val="000000" w:themeColor="text1"/>
          <w:sz w:val="24"/>
          <w:szCs w:val="24"/>
          <w:rtl/>
        </w:rPr>
        <w:t>ות</w:t>
      </w:r>
      <w:r w:rsidRPr="001A108C">
        <w:rPr>
          <w:rFonts w:ascii="David" w:hAnsi="David" w:cs="David"/>
          <w:color w:val="000000" w:themeColor="text1"/>
          <w:sz w:val="24"/>
          <w:szCs w:val="24"/>
          <w:rtl/>
        </w:rPr>
        <w:t xml:space="preserve"> בדבר אמצעי ביניים יתקבלו על ידי </w:t>
      </w:r>
      <w:r w:rsidR="00E171F6">
        <w:rPr>
          <w:rFonts w:ascii="David" w:hAnsi="David" w:cs="David" w:hint="cs"/>
          <w:color w:val="000000" w:themeColor="text1"/>
          <w:sz w:val="24"/>
          <w:szCs w:val="24"/>
          <w:rtl/>
        </w:rPr>
        <w:t>הגורם המוסמך</w:t>
      </w:r>
      <w:r w:rsidRPr="001A108C">
        <w:rPr>
          <w:rFonts w:ascii="David" w:hAnsi="David" w:cs="David"/>
          <w:color w:val="000000" w:themeColor="text1"/>
          <w:sz w:val="24"/>
          <w:szCs w:val="24"/>
          <w:rtl/>
        </w:rPr>
        <w:t xml:space="preserve"> ובאחריותו לוודא את ביצוע</w:t>
      </w:r>
      <w:r w:rsidR="00263ABD"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w:t>
      </w:r>
    </w:p>
    <w:p w14:paraId="11A4D4F2" w14:textId="6EF33E8A" w:rsidR="000842D0" w:rsidRPr="001A108C" w:rsidRDefault="00E171F6" w:rsidP="00904C38">
      <w:pPr>
        <w:pStyle w:val="a9"/>
        <w:numPr>
          <w:ilvl w:val="1"/>
          <w:numId w:val="4"/>
        </w:numPr>
        <w:spacing w:line="360" w:lineRule="auto"/>
        <w:ind w:left="963" w:hanging="567"/>
        <w:jc w:val="both"/>
        <w:rPr>
          <w:rFonts w:ascii="David" w:hAnsi="David" w:cs="David"/>
          <w:color w:val="000000" w:themeColor="text1"/>
          <w:sz w:val="24"/>
          <w:szCs w:val="24"/>
        </w:rPr>
      </w:pPr>
      <w:r>
        <w:rPr>
          <w:rFonts w:ascii="David" w:hAnsi="David" w:cs="David" w:hint="cs"/>
          <w:color w:val="000000" w:themeColor="text1"/>
          <w:sz w:val="24"/>
          <w:szCs w:val="24"/>
          <w:rtl/>
        </w:rPr>
        <w:t>גורם המוסמך</w:t>
      </w:r>
      <w:r w:rsidR="00B00515" w:rsidRPr="001A108C">
        <w:rPr>
          <w:rFonts w:ascii="David" w:hAnsi="David" w:cs="David"/>
          <w:color w:val="000000" w:themeColor="text1"/>
          <w:sz w:val="24"/>
          <w:szCs w:val="24"/>
          <w:rtl/>
        </w:rPr>
        <w:t xml:space="preserve"> </w:t>
      </w:r>
      <w:r w:rsidR="002A46FA">
        <w:rPr>
          <w:rFonts w:ascii="David" w:hAnsi="David" w:cs="David"/>
          <w:color w:val="000000" w:themeColor="text1"/>
          <w:sz w:val="24"/>
          <w:szCs w:val="24"/>
          <w:rtl/>
        </w:rPr>
        <w:t>יעשה ככל שניתן, בנסיבות העני</w:t>
      </w:r>
      <w:r w:rsidR="00B00515" w:rsidRPr="001A108C">
        <w:rPr>
          <w:rFonts w:ascii="David" w:hAnsi="David" w:cs="David"/>
          <w:color w:val="000000" w:themeColor="text1"/>
          <w:sz w:val="24"/>
          <w:szCs w:val="24"/>
          <w:rtl/>
        </w:rPr>
        <w:t>ן ותוך היוועצות עם הנציב</w:t>
      </w:r>
      <w:r w:rsidR="00263ABD" w:rsidRPr="001A108C">
        <w:rPr>
          <w:rFonts w:ascii="David" w:hAnsi="David" w:cs="David"/>
          <w:color w:val="000000" w:themeColor="text1"/>
          <w:sz w:val="24"/>
          <w:szCs w:val="24"/>
          <w:rtl/>
        </w:rPr>
        <w:t>.</w:t>
      </w:r>
      <w:r w:rsidR="00B00515" w:rsidRPr="001A108C">
        <w:rPr>
          <w:rFonts w:ascii="David" w:hAnsi="David" w:cs="David"/>
          <w:color w:val="000000" w:themeColor="text1"/>
          <w:sz w:val="24"/>
          <w:szCs w:val="24"/>
          <w:rtl/>
        </w:rPr>
        <w:t xml:space="preserve">ה </w:t>
      </w:r>
      <w:r w:rsidR="005E7F83" w:rsidRPr="001A108C">
        <w:rPr>
          <w:rFonts w:ascii="David" w:hAnsi="David" w:cs="David"/>
          <w:color w:val="000000" w:themeColor="text1"/>
          <w:sz w:val="24"/>
          <w:szCs w:val="24"/>
          <w:rtl/>
        </w:rPr>
        <w:t>או סגני.ות הנציב.ה</w:t>
      </w:r>
      <w:r w:rsidR="00564CCD" w:rsidRPr="001A108C">
        <w:rPr>
          <w:rFonts w:ascii="David" w:hAnsi="David" w:cs="David"/>
          <w:color w:val="000000" w:themeColor="text1"/>
          <w:sz w:val="24"/>
          <w:szCs w:val="24"/>
          <w:rtl/>
        </w:rPr>
        <w:t>,</w:t>
      </w:r>
      <w:r w:rsidR="00B00515" w:rsidRPr="001A108C">
        <w:rPr>
          <w:rFonts w:ascii="David" w:hAnsi="David" w:cs="David"/>
          <w:color w:val="000000" w:themeColor="text1"/>
          <w:sz w:val="24"/>
          <w:szCs w:val="24"/>
          <w:rtl/>
        </w:rPr>
        <w:t xml:space="preserve"> למניעת פגיעה </w:t>
      </w:r>
      <w:r w:rsidR="00BE7E50" w:rsidRPr="001A108C">
        <w:rPr>
          <w:rFonts w:ascii="David" w:hAnsi="David" w:cs="David"/>
          <w:color w:val="000000" w:themeColor="text1"/>
          <w:sz w:val="24"/>
          <w:szCs w:val="24"/>
          <w:rtl/>
        </w:rPr>
        <w:t>בנפגע</w:t>
      </w:r>
      <w:r w:rsidR="00263ABD" w:rsidRPr="001A108C">
        <w:rPr>
          <w:rFonts w:ascii="David" w:hAnsi="David" w:cs="David"/>
          <w:color w:val="000000" w:themeColor="text1"/>
          <w:sz w:val="24"/>
          <w:szCs w:val="24"/>
          <w:rtl/>
        </w:rPr>
        <w:t>.</w:t>
      </w:r>
      <w:r w:rsidR="00BE7E50" w:rsidRPr="001A108C">
        <w:rPr>
          <w:rFonts w:ascii="David" w:hAnsi="David" w:cs="David"/>
          <w:color w:val="000000" w:themeColor="text1"/>
          <w:sz w:val="24"/>
          <w:szCs w:val="24"/>
          <w:rtl/>
        </w:rPr>
        <w:t>ת</w:t>
      </w:r>
      <w:r w:rsidR="00B00515" w:rsidRPr="001A108C">
        <w:rPr>
          <w:rFonts w:ascii="David" w:hAnsi="David" w:cs="David"/>
          <w:color w:val="000000" w:themeColor="text1"/>
          <w:sz w:val="24"/>
          <w:szCs w:val="24"/>
          <w:rtl/>
        </w:rPr>
        <w:t xml:space="preserve"> עקב ביצוע סעדי הביניים. </w:t>
      </w:r>
    </w:p>
    <w:p w14:paraId="7B89FC6F" w14:textId="0EB379B9" w:rsidR="00B00515" w:rsidRPr="001A108C" w:rsidRDefault="00B00515" w:rsidP="00904C38">
      <w:pPr>
        <w:pStyle w:val="a9"/>
        <w:numPr>
          <w:ilvl w:val="1"/>
          <w:numId w:val="4"/>
        </w:numPr>
        <w:spacing w:line="360" w:lineRule="auto"/>
        <w:ind w:left="963" w:hanging="56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ככל שיפתח הליך משמעתי, אזי תוענק הסמכות להורות על נקיטת סעדי ביניים </w:t>
      </w:r>
      <w:r w:rsidR="001B68DD" w:rsidRPr="001A108C">
        <w:rPr>
          <w:rFonts w:ascii="David" w:hAnsi="David" w:cs="David"/>
          <w:color w:val="000000" w:themeColor="text1"/>
          <w:sz w:val="24"/>
          <w:szCs w:val="24"/>
          <w:rtl/>
        </w:rPr>
        <w:t>לבית ה</w:t>
      </w:r>
      <w:r w:rsidRPr="001A108C">
        <w:rPr>
          <w:rFonts w:ascii="David" w:hAnsi="David" w:cs="David"/>
          <w:color w:val="000000" w:themeColor="text1"/>
          <w:sz w:val="24"/>
          <w:szCs w:val="24"/>
          <w:rtl/>
        </w:rPr>
        <w:t>דין. כל החלטה ש</w:t>
      </w:r>
      <w:r w:rsidR="00FA449A" w:rsidRPr="001A108C">
        <w:rPr>
          <w:rFonts w:ascii="David" w:hAnsi="David" w:cs="David"/>
          <w:color w:val="000000" w:themeColor="text1"/>
          <w:sz w:val="24"/>
          <w:szCs w:val="24"/>
          <w:rtl/>
        </w:rPr>
        <w:t>תתקבל על ידי</w:t>
      </w:r>
      <w:r w:rsidRPr="001A108C">
        <w:rPr>
          <w:rFonts w:ascii="David" w:hAnsi="David" w:cs="David"/>
          <w:color w:val="000000" w:themeColor="text1"/>
          <w:sz w:val="24"/>
          <w:szCs w:val="24"/>
          <w:rtl/>
        </w:rPr>
        <w:t xml:space="preserve"> </w:t>
      </w:r>
      <w:r w:rsidR="00E171F6">
        <w:rPr>
          <w:rFonts w:ascii="David" w:hAnsi="David" w:cs="David" w:hint="cs"/>
          <w:color w:val="000000" w:themeColor="text1"/>
          <w:sz w:val="24"/>
          <w:szCs w:val="24"/>
          <w:rtl/>
        </w:rPr>
        <w:t>גורם המוסמך</w:t>
      </w:r>
      <w:r w:rsidR="002A46FA">
        <w:rPr>
          <w:rFonts w:ascii="David" w:hAnsi="David" w:cs="David"/>
          <w:color w:val="000000" w:themeColor="text1"/>
          <w:sz w:val="24"/>
          <w:szCs w:val="24"/>
          <w:rtl/>
        </w:rPr>
        <w:t xml:space="preserve"> בענ</w:t>
      </w:r>
      <w:r w:rsidRPr="001A108C">
        <w:rPr>
          <w:rFonts w:ascii="David" w:hAnsi="David" w:cs="David"/>
          <w:color w:val="000000" w:themeColor="text1"/>
          <w:sz w:val="24"/>
          <w:szCs w:val="24"/>
          <w:rtl/>
        </w:rPr>
        <w:t xml:space="preserve">ין סעדי ביניים לפני פתיחת ההליך המשמעתי, תמשיך להיות בתוקף עד אשר יוחלט אחרת </w:t>
      </w:r>
      <w:r w:rsidR="001B68DD" w:rsidRPr="001A108C">
        <w:rPr>
          <w:rFonts w:ascii="David" w:hAnsi="David" w:cs="David"/>
          <w:color w:val="000000" w:themeColor="text1"/>
          <w:sz w:val="24"/>
          <w:szCs w:val="24"/>
          <w:rtl/>
        </w:rPr>
        <w:t>על יד</w:t>
      </w:r>
      <w:r w:rsidRPr="001A108C">
        <w:rPr>
          <w:rFonts w:ascii="David" w:hAnsi="David" w:cs="David"/>
          <w:color w:val="000000" w:themeColor="text1"/>
          <w:sz w:val="24"/>
          <w:szCs w:val="24"/>
          <w:rtl/>
        </w:rPr>
        <w:t xml:space="preserve">י </w:t>
      </w:r>
      <w:r w:rsidR="001B68DD" w:rsidRPr="001A108C">
        <w:rPr>
          <w:rFonts w:ascii="David" w:hAnsi="David" w:cs="David"/>
          <w:color w:val="000000" w:themeColor="text1"/>
          <w:sz w:val="24"/>
          <w:szCs w:val="24"/>
          <w:rtl/>
        </w:rPr>
        <w:t>בית ה</w:t>
      </w:r>
      <w:r w:rsidRPr="001A108C">
        <w:rPr>
          <w:rFonts w:ascii="David" w:hAnsi="David" w:cs="David"/>
          <w:color w:val="000000" w:themeColor="text1"/>
          <w:sz w:val="24"/>
          <w:szCs w:val="24"/>
          <w:rtl/>
        </w:rPr>
        <w:t>דין.</w:t>
      </w:r>
    </w:p>
    <w:p w14:paraId="77A63B30" w14:textId="77777777" w:rsidR="00263ABD" w:rsidRPr="001A108C" w:rsidRDefault="00263ABD" w:rsidP="00904C38">
      <w:pPr>
        <w:pStyle w:val="a9"/>
        <w:spacing w:line="360" w:lineRule="auto"/>
        <w:ind w:left="714"/>
        <w:jc w:val="both"/>
        <w:rPr>
          <w:rFonts w:ascii="David" w:hAnsi="David" w:cs="David"/>
          <w:color w:val="000000" w:themeColor="text1"/>
          <w:sz w:val="24"/>
          <w:szCs w:val="24"/>
        </w:rPr>
      </w:pPr>
    </w:p>
    <w:p w14:paraId="3F398CDC" w14:textId="144199DE" w:rsidR="00B00515" w:rsidRPr="001A108C" w:rsidRDefault="00B00515" w:rsidP="00904C38">
      <w:pPr>
        <w:pStyle w:val="a9"/>
        <w:numPr>
          <w:ilvl w:val="0"/>
          <w:numId w:val="4"/>
        </w:numPr>
        <w:spacing w:line="360" w:lineRule="auto"/>
        <w:ind w:left="357" w:hanging="357"/>
        <w:jc w:val="both"/>
        <w:rPr>
          <w:rFonts w:ascii="David" w:hAnsi="David" w:cs="David"/>
          <w:color w:val="000000" w:themeColor="text1"/>
          <w:sz w:val="24"/>
          <w:szCs w:val="24"/>
          <w:u w:val="single"/>
          <w:rtl/>
        </w:rPr>
      </w:pPr>
      <w:r w:rsidRPr="001A108C">
        <w:rPr>
          <w:rFonts w:ascii="David" w:hAnsi="David" w:cs="David"/>
          <w:b/>
          <w:bCs/>
          <w:color w:val="000000" w:themeColor="text1"/>
          <w:sz w:val="24"/>
          <w:szCs w:val="24"/>
          <w:u w:val="single"/>
          <w:rtl/>
        </w:rPr>
        <w:t>זכויות ה</w:t>
      </w:r>
      <w:r w:rsidR="00BE7E50" w:rsidRPr="001A108C">
        <w:rPr>
          <w:rFonts w:ascii="David" w:hAnsi="David" w:cs="David"/>
          <w:b/>
          <w:bCs/>
          <w:color w:val="000000" w:themeColor="text1"/>
          <w:sz w:val="24"/>
          <w:szCs w:val="24"/>
          <w:u w:val="single"/>
          <w:rtl/>
        </w:rPr>
        <w:t>נפגע</w:t>
      </w:r>
      <w:r w:rsidR="00E171F6">
        <w:rPr>
          <w:rFonts w:ascii="David" w:hAnsi="David" w:cs="David" w:hint="cs"/>
          <w:b/>
          <w:bCs/>
          <w:color w:val="000000" w:themeColor="text1"/>
          <w:sz w:val="24"/>
          <w:szCs w:val="24"/>
          <w:u w:val="single"/>
          <w:rtl/>
        </w:rPr>
        <w:t>.</w:t>
      </w:r>
      <w:r w:rsidR="00BE7E50" w:rsidRPr="001A108C">
        <w:rPr>
          <w:rFonts w:ascii="David" w:hAnsi="David" w:cs="David"/>
          <w:b/>
          <w:bCs/>
          <w:color w:val="000000" w:themeColor="text1"/>
          <w:sz w:val="24"/>
          <w:szCs w:val="24"/>
          <w:u w:val="single"/>
          <w:rtl/>
        </w:rPr>
        <w:t>ת</w:t>
      </w:r>
      <w:r w:rsidR="004219AF" w:rsidRPr="001A108C">
        <w:rPr>
          <w:rFonts w:ascii="David" w:hAnsi="David" w:cs="David"/>
          <w:b/>
          <w:bCs/>
          <w:color w:val="000000" w:themeColor="text1"/>
          <w:sz w:val="24"/>
          <w:szCs w:val="24"/>
          <w:u w:val="single"/>
          <w:rtl/>
        </w:rPr>
        <w:t xml:space="preserve"> ומעמדו</w:t>
      </w:r>
      <w:r w:rsidR="006C5870" w:rsidRPr="00A900BB">
        <w:rPr>
          <w:rFonts w:ascii="David" w:hAnsi="David" w:cs="David"/>
          <w:b/>
          <w:bCs/>
          <w:color w:val="000000" w:themeColor="text1"/>
          <w:sz w:val="24"/>
          <w:szCs w:val="24"/>
          <w:u w:val="single"/>
          <w:rtl/>
        </w:rPr>
        <w:t>.ה</w:t>
      </w:r>
      <w:r w:rsidR="006C5870">
        <w:rPr>
          <w:rFonts w:ascii="David" w:hAnsi="David" w:cs="David" w:hint="cs"/>
          <w:b/>
          <w:bCs/>
          <w:color w:val="000000" w:themeColor="text1"/>
          <w:sz w:val="24"/>
          <w:szCs w:val="24"/>
          <w:u w:val="single"/>
          <w:rtl/>
        </w:rPr>
        <w:t xml:space="preserve"> </w:t>
      </w:r>
      <w:r w:rsidR="004219AF" w:rsidRPr="001A108C">
        <w:rPr>
          <w:rFonts w:ascii="David" w:hAnsi="David" w:cs="David"/>
          <w:b/>
          <w:bCs/>
          <w:color w:val="000000" w:themeColor="text1"/>
          <w:sz w:val="24"/>
          <w:szCs w:val="24"/>
          <w:u w:val="single"/>
          <w:rtl/>
        </w:rPr>
        <w:t>בהליך</w:t>
      </w:r>
      <w:r w:rsidR="0031063C" w:rsidRPr="001A108C">
        <w:rPr>
          <w:rFonts w:ascii="David" w:hAnsi="David" w:cs="David"/>
          <w:color w:val="000000" w:themeColor="text1"/>
          <w:sz w:val="24"/>
          <w:szCs w:val="24"/>
          <w:rtl/>
        </w:rPr>
        <w:t>:</w:t>
      </w:r>
    </w:p>
    <w:p w14:paraId="1DDDA778" w14:textId="2F0D9D11" w:rsidR="000842D0" w:rsidRPr="001A108C" w:rsidRDefault="00BE7E50" w:rsidP="009B17A4">
      <w:pPr>
        <w:pStyle w:val="a9"/>
        <w:numPr>
          <w:ilvl w:val="1"/>
          <w:numId w:val="4"/>
        </w:numPr>
        <w:spacing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ת </w:t>
      </w:r>
      <w:r w:rsidR="00B00515" w:rsidRPr="001A108C">
        <w:rPr>
          <w:rFonts w:ascii="David" w:hAnsi="David" w:cs="David"/>
          <w:color w:val="000000" w:themeColor="text1"/>
          <w:sz w:val="24"/>
          <w:szCs w:val="24"/>
          <w:rtl/>
        </w:rPr>
        <w:t>זכאי</w:t>
      </w:r>
      <w:r w:rsidR="00263ABD" w:rsidRPr="001A108C">
        <w:rPr>
          <w:rFonts w:ascii="David" w:hAnsi="David" w:cs="David"/>
          <w:color w:val="000000" w:themeColor="text1"/>
          <w:sz w:val="24"/>
          <w:szCs w:val="24"/>
          <w:rtl/>
        </w:rPr>
        <w:t>.</w:t>
      </w:r>
      <w:r w:rsidR="009526AE" w:rsidRPr="001A108C">
        <w:rPr>
          <w:rFonts w:ascii="David" w:hAnsi="David" w:cs="David"/>
          <w:color w:val="000000" w:themeColor="text1"/>
          <w:sz w:val="24"/>
          <w:szCs w:val="24"/>
          <w:rtl/>
        </w:rPr>
        <w:t xml:space="preserve">ת </w:t>
      </w:r>
      <w:r w:rsidR="00B00515" w:rsidRPr="001A108C">
        <w:rPr>
          <w:rFonts w:ascii="David" w:hAnsi="David" w:cs="David"/>
          <w:color w:val="000000" w:themeColor="text1"/>
          <w:sz w:val="24"/>
          <w:szCs w:val="24"/>
          <w:rtl/>
        </w:rPr>
        <w:t>לקבל</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מידע</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על</w:t>
      </w:r>
      <w:r w:rsidR="00B00515" w:rsidRPr="001A108C">
        <w:rPr>
          <w:rFonts w:ascii="David" w:hAnsi="David" w:cs="David"/>
          <w:color w:val="000000" w:themeColor="text1"/>
          <w:sz w:val="24"/>
          <w:szCs w:val="24"/>
        </w:rPr>
        <w:t xml:space="preserve"> </w:t>
      </w:r>
      <w:r w:rsidR="001B68DD" w:rsidRPr="001A108C">
        <w:rPr>
          <w:rFonts w:ascii="David" w:hAnsi="David" w:cs="David"/>
          <w:color w:val="000000" w:themeColor="text1"/>
          <w:sz w:val="24"/>
          <w:szCs w:val="24"/>
          <w:rtl/>
        </w:rPr>
        <w:t>זכוי</w:t>
      </w:r>
      <w:r w:rsidR="009B6B27" w:rsidRPr="001A108C">
        <w:rPr>
          <w:rFonts w:ascii="David" w:hAnsi="David" w:cs="David"/>
          <w:color w:val="000000" w:themeColor="text1"/>
          <w:sz w:val="24"/>
          <w:szCs w:val="24"/>
          <w:rtl/>
        </w:rPr>
        <w:t>ותי</w:t>
      </w:r>
      <w:r w:rsidR="009B17A4">
        <w:rPr>
          <w:rFonts w:ascii="David" w:hAnsi="David" w:cs="David" w:hint="cs"/>
          <w:color w:val="000000" w:themeColor="text1"/>
          <w:sz w:val="24"/>
          <w:szCs w:val="24"/>
          <w:rtl/>
        </w:rPr>
        <w:t>ו.ה</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במסגרת</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הבירור</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וההליך</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המשמעתי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וכן</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על</w:t>
      </w:r>
      <w:r w:rsidR="000842D0" w:rsidRPr="001A108C">
        <w:rPr>
          <w:rFonts w:ascii="David" w:hAnsi="David" w:cs="David"/>
          <w:color w:val="000000" w:themeColor="text1"/>
          <w:sz w:val="24"/>
          <w:szCs w:val="24"/>
          <w:rtl/>
        </w:rPr>
        <w:t xml:space="preserve"> </w:t>
      </w:r>
      <w:r w:rsidR="00B00515" w:rsidRPr="001A108C">
        <w:rPr>
          <w:rFonts w:ascii="David" w:hAnsi="David" w:cs="David"/>
          <w:color w:val="000000" w:themeColor="text1"/>
          <w:sz w:val="24"/>
          <w:szCs w:val="24"/>
          <w:rtl/>
        </w:rPr>
        <w:t>השלבים</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הצפויים</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בהליך</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המשמעתי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או</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כל</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הליך</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אחר</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הקשור</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לתלונה</w:t>
      </w:r>
      <w:r w:rsidR="00B00515" w:rsidRPr="001A108C">
        <w:rPr>
          <w:rFonts w:ascii="David" w:hAnsi="David" w:cs="David"/>
          <w:color w:val="000000" w:themeColor="text1"/>
          <w:sz w:val="24"/>
          <w:szCs w:val="24"/>
        </w:rPr>
        <w:t>.</w:t>
      </w:r>
    </w:p>
    <w:p w14:paraId="5B6E6E60" w14:textId="77777777" w:rsidR="0056353F" w:rsidRPr="00093927" w:rsidRDefault="0056353F" w:rsidP="00904C38">
      <w:pPr>
        <w:pStyle w:val="a9"/>
        <w:numPr>
          <w:ilvl w:val="1"/>
          <w:numId w:val="4"/>
        </w:numPr>
        <w:spacing w:after="0"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הנפגע.ת זכאי.ת </w:t>
      </w:r>
      <w:r w:rsidRPr="00093927">
        <w:rPr>
          <w:rFonts w:ascii="David" w:hAnsi="David" w:cs="David"/>
          <w:color w:val="000000" w:themeColor="text1"/>
          <w:sz w:val="24"/>
          <w:szCs w:val="24"/>
          <w:rtl/>
        </w:rPr>
        <w:t>לקבל מידע בנוגע לבירור התלונה וההליך המשמעתי.</w:t>
      </w:r>
    </w:p>
    <w:p w14:paraId="368D332A" w14:textId="77777777" w:rsidR="0056353F" w:rsidRPr="00093927" w:rsidRDefault="0056353F" w:rsidP="00904C38">
      <w:pPr>
        <w:pStyle w:val="a9"/>
        <w:numPr>
          <w:ilvl w:val="1"/>
          <w:numId w:val="4"/>
        </w:numPr>
        <w:spacing w:after="0" w:line="360" w:lineRule="auto"/>
        <w:ind w:left="964" w:hanging="567"/>
        <w:jc w:val="both"/>
        <w:rPr>
          <w:rFonts w:ascii="David" w:hAnsi="David" w:cs="David"/>
          <w:color w:val="000000" w:themeColor="text1"/>
          <w:sz w:val="24"/>
          <w:szCs w:val="24"/>
        </w:rPr>
      </w:pPr>
      <w:r w:rsidRPr="00093927">
        <w:rPr>
          <w:rFonts w:ascii="David" w:hAnsi="David" w:cs="David"/>
          <w:color w:val="000000" w:themeColor="text1"/>
          <w:sz w:val="24"/>
          <w:szCs w:val="24"/>
          <w:rtl/>
        </w:rPr>
        <w:t>הנפגע.ת זכאי.ת לשמירה על כבודו.ה ופרטיותו.ה במסגרת בירור התלונה וההליך המשמעתי.</w:t>
      </w:r>
    </w:p>
    <w:p w14:paraId="61F0A760" w14:textId="77777777" w:rsidR="009B6B27" w:rsidRPr="001A108C" w:rsidRDefault="009B6B27" w:rsidP="00904C38">
      <w:pPr>
        <w:pStyle w:val="a9"/>
        <w:numPr>
          <w:ilvl w:val="1"/>
          <w:numId w:val="4"/>
        </w:numPr>
        <w:spacing w:after="0" w:line="360" w:lineRule="auto"/>
        <w:ind w:left="964" w:hanging="567"/>
        <w:jc w:val="both"/>
        <w:rPr>
          <w:rFonts w:ascii="David" w:hAnsi="David" w:cs="David"/>
          <w:color w:val="000000" w:themeColor="text1"/>
          <w:sz w:val="24"/>
          <w:szCs w:val="24"/>
          <w:rtl/>
        </w:rPr>
      </w:pPr>
      <w:r w:rsidRPr="00093927">
        <w:rPr>
          <w:rFonts w:ascii="David" w:hAnsi="David" w:cs="David"/>
          <w:color w:val="000000" w:themeColor="text1"/>
          <w:sz w:val="24"/>
          <w:szCs w:val="24"/>
          <w:rtl/>
        </w:rPr>
        <w:t xml:space="preserve">הנפגע.ת זכאי.ת </w:t>
      </w:r>
      <w:r w:rsidRPr="001A108C">
        <w:rPr>
          <w:rFonts w:ascii="David" w:hAnsi="David" w:cs="David"/>
          <w:color w:val="000000" w:themeColor="text1"/>
          <w:sz w:val="24"/>
          <w:szCs w:val="24"/>
          <w:rtl/>
        </w:rPr>
        <w:t>לליווי מטעמה.ו</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בעת</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הבירור</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מול</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הנציב.</w:t>
      </w:r>
      <w:r w:rsidRPr="00093927">
        <w:rPr>
          <w:rFonts w:ascii="David" w:hAnsi="David" w:cs="David"/>
          <w:color w:val="000000" w:themeColor="text1"/>
          <w:sz w:val="24"/>
          <w:szCs w:val="24"/>
          <w:rtl/>
        </w:rPr>
        <w:t>ה</w:t>
      </w:r>
      <w:r w:rsidR="00D85970" w:rsidRPr="00093927">
        <w:rPr>
          <w:rFonts w:ascii="David" w:hAnsi="David" w:cs="David"/>
          <w:color w:val="000000" w:themeColor="text1"/>
          <w:sz w:val="24"/>
          <w:szCs w:val="24"/>
          <w:rtl/>
        </w:rPr>
        <w:t xml:space="preserve"> </w:t>
      </w:r>
      <w:r w:rsidR="005E7F83" w:rsidRPr="00093927">
        <w:rPr>
          <w:rFonts w:ascii="David" w:hAnsi="David" w:cs="David"/>
          <w:color w:val="000000" w:themeColor="text1"/>
          <w:sz w:val="24"/>
          <w:szCs w:val="24"/>
          <w:rtl/>
        </w:rPr>
        <w:t>או</w:t>
      </w:r>
      <w:r w:rsidR="005E7F83" w:rsidRPr="001A108C">
        <w:rPr>
          <w:rFonts w:ascii="David" w:hAnsi="David" w:cs="David"/>
          <w:color w:val="000000" w:themeColor="text1"/>
          <w:sz w:val="24"/>
          <w:szCs w:val="24"/>
          <w:rtl/>
        </w:rPr>
        <w:t xml:space="preserve"> סגני.ות הנציב.ה</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ובמהלך</w:t>
      </w:r>
      <w:r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ההליך המשמעתי</w:t>
      </w:r>
      <w:r w:rsidRPr="001A108C">
        <w:rPr>
          <w:rFonts w:ascii="David" w:hAnsi="David" w:cs="David"/>
          <w:color w:val="000000" w:themeColor="text1"/>
          <w:sz w:val="24"/>
          <w:szCs w:val="24"/>
        </w:rPr>
        <w:t>.</w:t>
      </w:r>
    </w:p>
    <w:p w14:paraId="6851F4E6" w14:textId="77777777" w:rsidR="004B7B89" w:rsidRPr="001A108C" w:rsidRDefault="00BE7E50" w:rsidP="00904C38">
      <w:pPr>
        <w:pStyle w:val="a9"/>
        <w:numPr>
          <w:ilvl w:val="1"/>
          <w:numId w:val="4"/>
        </w:numPr>
        <w:spacing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ת </w:t>
      </w:r>
      <w:r w:rsidR="00B00515" w:rsidRPr="001A108C">
        <w:rPr>
          <w:rFonts w:ascii="David" w:hAnsi="David" w:cs="David"/>
          <w:color w:val="000000" w:themeColor="text1"/>
          <w:sz w:val="24"/>
          <w:szCs w:val="24"/>
          <w:rtl/>
        </w:rPr>
        <w:t>זכאי</w:t>
      </w:r>
      <w:r w:rsidR="00263ABD" w:rsidRPr="001A108C">
        <w:rPr>
          <w:rFonts w:ascii="David" w:hAnsi="David" w:cs="David"/>
          <w:color w:val="000000" w:themeColor="text1"/>
          <w:sz w:val="24"/>
          <w:szCs w:val="24"/>
          <w:rtl/>
        </w:rPr>
        <w:t>.</w:t>
      </w:r>
      <w:r w:rsidR="009526AE" w:rsidRPr="001A108C">
        <w:rPr>
          <w:rFonts w:ascii="David" w:hAnsi="David" w:cs="David"/>
          <w:color w:val="000000" w:themeColor="text1"/>
          <w:sz w:val="24"/>
          <w:szCs w:val="24"/>
          <w:rtl/>
        </w:rPr>
        <w:t xml:space="preserve">ת </w:t>
      </w:r>
      <w:r w:rsidR="00B00515" w:rsidRPr="001A108C">
        <w:rPr>
          <w:rFonts w:ascii="David" w:hAnsi="David" w:cs="David"/>
          <w:color w:val="000000" w:themeColor="text1"/>
          <w:sz w:val="24"/>
          <w:szCs w:val="24"/>
          <w:rtl/>
        </w:rPr>
        <w:t>להגנה</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מפני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הנילון</w:t>
      </w:r>
      <w:r w:rsidR="00263ABD" w:rsidRPr="001A108C">
        <w:rPr>
          <w:rFonts w:ascii="David" w:hAnsi="David" w:cs="David"/>
          <w:color w:val="000000" w:themeColor="text1"/>
          <w:sz w:val="24"/>
          <w:szCs w:val="24"/>
          <w:rtl/>
        </w:rPr>
        <w:t>.ה</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או</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מי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מטעמו</w:t>
      </w:r>
      <w:r w:rsidR="00263ABD" w:rsidRPr="001A108C">
        <w:rPr>
          <w:rFonts w:ascii="David" w:hAnsi="David" w:cs="David"/>
          <w:color w:val="000000" w:themeColor="text1"/>
          <w:sz w:val="24"/>
          <w:szCs w:val="24"/>
          <w:rtl/>
        </w:rPr>
        <w:t>.ה</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ככל</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שניתן</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ועל</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פי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הצורך</w:t>
      </w:r>
      <w:r w:rsidR="00B00515" w:rsidRPr="001A108C">
        <w:rPr>
          <w:rFonts w:ascii="David" w:hAnsi="David" w:cs="David"/>
          <w:color w:val="000000" w:themeColor="text1"/>
          <w:sz w:val="24"/>
          <w:szCs w:val="24"/>
        </w:rPr>
        <w:t>.</w:t>
      </w:r>
      <w:r w:rsidR="004B7B89" w:rsidRPr="001A108C">
        <w:rPr>
          <w:rFonts w:ascii="David" w:hAnsi="David" w:cs="David"/>
          <w:color w:val="000000" w:themeColor="text1"/>
          <w:sz w:val="24"/>
          <w:szCs w:val="24"/>
          <w:rtl/>
        </w:rPr>
        <w:t xml:space="preserve"> </w:t>
      </w:r>
    </w:p>
    <w:p w14:paraId="2B2D1264" w14:textId="15C497EA" w:rsidR="00434449" w:rsidRPr="001A108C" w:rsidRDefault="004B7B89" w:rsidP="00904C38">
      <w:pPr>
        <w:pStyle w:val="a9"/>
        <w:numPr>
          <w:ilvl w:val="1"/>
          <w:numId w:val="4"/>
        </w:numPr>
        <w:spacing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הנפגע.ת רשאי.ת להגיש בקשה לנציב.ה או לסגן.ית הנציב.ה לסעדי ביניים, לרבות הרחקתו.ה מהנילון.ה. </w:t>
      </w:r>
      <w:r w:rsidR="00434449" w:rsidRPr="001A108C">
        <w:rPr>
          <w:rFonts w:ascii="David" w:hAnsi="David" w:cs="David"/>
          <w:color w:val="000000" w:themeColor="text1"/>
          <w:sz w:val="24"/>
          <w:szCs w:val="24"/>
          <w:rtl/>
        </w:rPr>
        <w:t>ההחלטה נתונה ל</w:t>
      </w:r>
      <w:r w:rsidR="00E171F6">
        <w:rPr>
          <w:rFonts w:ascii="David" w:hAnsi="David" w:cs="David" w:hint="cs"/>
          <w:color w:val="000000" w:themeColor="text1"/>
          <w:sz w:val="24"/>
          <w:szCs w:val="24"/>
          <w:rtl/>
        </w:rPr>
        <w:t>גורם המוסמך</w:t>
      </w:r>
      <w:r w:rsidR="00434449" w:rsidRPr="001A108C">
        <w:rPr>
          <w:rFonts w:ascii="David" w:hAnsi="David" w:cs="David"/>
          <w:color w:val="000000" w:themeColor="text1"/>
          <w:sz w:val="24"/>
          <w:szCs w:val="24"/>
          <w:rtl/>
        </w:rPr>
        <w:t>.</w:t>
      </w:r>
    </w:p>
    <w:p w14:paraId="7B276350" w14:textId="0E88EC2A" w:rsidR="00B00515" w:rsidRPr="001A108C" w:rsidRDefault="00BE7E50" w:rsidP="00904C38">
      <w:pPr>
        <w:pStyle w:val="a9"/>
        <w:numPr>
          <w:ilvl w:val="1"/>
          <w:numId w:val="4"/>
        </w:numPr>
        <w:spacing w:line="360" w:lineRule="auto"/>
        <w:ind w:left="964" w:hanging="567"/>
        <w:jc w:val="both"/>
        <w:rPr>
          <w:rFonts w:ascii="David" w:hAnsi="David" w:cs="David"/>
          <w:color w:val="000000" w:themeColor="text1"/>
          <w:sz w:val="24"/>
          <w:szCs w:val="24"/>
          <w:rtl/>
        </w:rPr>
      </w:pPr>
      <w:r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ת </w:t>
      </w:r>
      <w:r w:rsidR="00B00515" w:rsidRPr="001A108C">
        <w:rPr>
          <w:rFonts w:ascii="David" w:hAnsi="David" w:cs="David"/>
          <w:color w:val="000000" w:themeColor="text1"/>
          <w:sz w:val="24"/>
          <w:szCs w:val="24"/>
          <w:rtl/>
        </w:rPr>
        <w:t>רשאי</w:t>
      </w:r>
      <w:r w:rsidR="00263ABD" w:rsidRPr="001A108C">
        <w:rPr>
          <w:rFonts w:ascii="David" w:hAnsi="David" w:cs="David"/>
          <w:color w:val="000000" w:themeColor="text1"/>
          <w:sz w:val="24"/>
          <w:szCs w:val="24"/>
          <w:rtl/>
        </w:rPr>
        <w:t>.</w:t>
      </w:r>
      <w:r w:rsidR="00B00515" w:rsidRPr="001A108C">
        <w:rPr>
          <w:rFonts w:ascii="David" w:hAnsi="David" w:cs="David"/>
          <w:color w:val="000000" w:themeColor="text1"/>
          <w:sz w:val="24"/>
          <w:szCs w:val="24"/>
          <w:rtl/>
        </w:rPr>
        <w:t>ת לעיין</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בתלונה</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המשמעתית</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ככל</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שתוגש</w:t>
      </w:r>
      <w:r w:rsidR="00263ABD" w:rsidRPr="001A108C">
        <w:rPr>
          <w:rFonts w:ascii="David" w:hAnsi="David" w:cs="David"/>
          <w:color w:val="000000" w:themeColor="text1"/>
          <w:sz w:val="24"/>
          <w:szCs w:val="24"/>
          <w:rtl/>
        </w:rPr>
        <w:t>,</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ולהיות</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נוכח</w:t>
      </w:r>
      <w:r w:rsidR="00263ABD" w:rsidRPr="001A108C">
        <w:rPr>
          <w:rFonts w:ascii="David" w:hAnsi="David" w:cs="David"/>
          <w:color w:val="000000" w:themeColor="text1"/>
          <w:sz w:val="24"/>
          <w:szCs w:val="24"/>
          <w:rtl/>
        </w:rPr>
        <w:t xml:space="preserve">.ת </w:t>
      </w:r>
      <w:r w:rsidR="00B00515" w:rsidRPr="001A108C">
        <w:rPr>
          <w:rFonts w:ascii="David" w:hAnsi="David" w:cs="David"/>
          <w:color w:val="000000" w:themeColor="text1"/>
          <w:sz w:val="24"/>
          <w:szCs w:val="24"/>
          <w:rtl/>
        </w:rPr>
        <w:t>בדיונים</w:t>
      </w:r>
      <w:r w:rsidR="00FA1495" w:rsidRPr="001A108C">
        <w:rPr>
          <w:rFonts w:ascii="David" w:hAnsi="David" w:cs="David"/>
          <w:color w:val="000000" w:themeColor="text1"/>
          <w:sz w:val="24"/>
          <w:szCs w:val="24"/>
          <w:rtl/>
        </w:rPr>
        <w:t xml:space="preserve"> </w:t>
      </w:r>
      <w:r w:rsidR="00B00515" w:rsidRPr="001A108C">
        <w:rPr>
          <w:rFonts w:ascii="David" w:hAnsi="David" w:cs="David"/>
          <w:color w:val="000000" w:themeColor="text1"/>
          <w:sz w:val="24"/>
          <w:szCs w:val="24"/>
          <w:rtl/>
        </w:rPr>
        <w:t>המשמעתיים</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הנוגעים</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בעניינו</w:t>
      </w:r>
      <w:r w:rsidR="00263ABD" w:rsidRPr="001A108C">
        <w:rPr>
          <w:rFonts w:ascii="David" w:hAnsi="David" w:cs="David"/>
          <w:color w:val="000000" w:themeColor="text1"/>
          <w:sz w:val="24"/>
          <w:szCs w:val="24"/>
          <w:rtl/>
        </w:rPr>
        <w:t>.ה</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בפני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בית</w:t>
      </w:r>
      <w:r w:rsidR="00B00515" w:rsidRPr="001A108C">
        <w:rPr>
          <w:rFonts w:ascii="David" w:hAnsi="David" w:cs="David"/>
          <w:color w:val="000000" w:themeColor="text1"/>
          <w:sz w:val="24"/>
          <w:szCs w:val="24"/>
        </w:rPr>
        <w:t>-</w:t>
      </w:r>
      <w:r w:rsidR="00B00515" w:rsidRPr="001A108C">
        <w:rPr>
          <w:rFonts w:ascii="David" w:hAnsi="David" w:cs="David"/>
          <w:color w:val="000000" w:themeColor="text1"/>
          <w:sz w:val="24"/>
          <w:szCs w:val="24"/>
          <w:rtl/>
        </w:rPr>
        <w:t>הדין</w:t>
      </w:r>
      <w:r w:rsidR="00EE580F">
        <w:rPr>
          <w:rFonts w:ascii="David" w:hAnsi="David" w:cs="David" w:hint="cs"/>
          <w:color w:val="000000" w:themeColor="text1"/>
          <w:sz w:val="24"/>
          <w:szCs w:val="24"/>
          <w:rtl/>
        </w:rPr>
        <w:t xml:space="preserve"> המיוחד</w:t>
      </w:r>
      <w:r w:rsidR="00B00515" w:rsidRPr="001A108C">
        <w:rPr>
          <w:rFonts w:ascii="David" w:hAnsi="David" w:cs="David"/>
          <w:color w:val="000000" w:themeColor="text1"/>
          <w:sz w:val="24"/>
          <w:szCs w:val="24"/>
          <w:rtl/>
        </w:rPr>
        <w:t>.</w:t>
      </w:r>
    </w:p>
    <w:p w14:paraId="3119DDDD" w14:textId="287F579A" w:rsidR="00B00515" w:rsidRPr="001A108C" w:rsidRDefault="00BE7E50" w:rsidP="00904C38">
      <w:pPr>
        <w:pStyle w:val="a9"/>
        <w:numPr>
          <w:ilvl w:val="1"/>
          <w:numId w:val="4"/>
        </w:numPr>
        <w:spacing w:line="360" w:lineRule="auto"/>
        <w:ind w:left="964" w:hanging="567"/>
        <w:jc w:val="both"/>
        <w:rPr>
          <w:rFonts w:ascii="David" w:hAnsi="David" w:cs="David"/>
          <w:color w:val="000000" w:themeColor="text1"/>
          <w:sz w:val="24"/>
          <w:szCs w:val="24"/>
          <w:rtl/>
        </w:rPr>
      </w:pPr>
      <w:r w:rsidRPr="001A108C">
        <w:rPr>
          <w:rFonts w:ascii="David" w:hAnsi="David" w:cs="David"/>
          <w:color w:val="000000" w:themeColor="text1"/>
          <w:sz w:val="24"/>
          <w:szCs w:val="24"/>
          <w:rtl/>
        </w:rPr>
        <w:t>הנפגע</w:t>
      </w:r>
      <w:r w:rsidR="00263ABD"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w:t>
      </w:r>
      <w:r w:rsidRPr="001A108C">
        <w:rPr>
          <w:rFonts w:ascii="David" w:hAnsi="David" w:cs="David"/>
          <w:color w:val="000000" w:themeColor="text1"/>
          <w:sz w:val="24"/>
          <w:szCs w:val="24"/>
        </w:rPr>
        <w:t xml:space="preserve"> </w:t>
      </w:r>
      <w:r w:rsidR="004219AF" w:rsidRPr="001A108C">
        <w:rPr>
          <w:rFonts w:ascii="David" w:hAnsi="David" w:cs="David"/>
          <w:color w:val="000000" w:themeColor="text1"/>
          <w:sz w:val="24"/>
          <w:szCs w:val="24"/>
          <w:rtl/>
        </w:rPr>
        <w:t>רשאי</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להביע</w:t>
      </w:r>
      <w:r w:rsidR="00B00515" w:rsidRPr="001A108C">
        <w:rPr>
          <w:rFonts w:ascii="David" w:hAnsi="David" w:cs="David"/>
          <w:color w:val="000000" w:themeColor="text1"/>
          <w:sz w:val="24"/>
          <w:szCs w:val="24"/>
        </w:rPr>
        <w:t xml:space="preserve"> </w:t>
      </w:r>
      <w:r w:rsidR="004219AF" w:rsidRPr="001A108C">
        <w:rPr>
          <w:rFonts w:ascii="David" w:hAnsi="David" w:cs="David"/>
          <w:color w:val="000000" w:themeColor="text1"/>
          <w:sz w:val="24"/>
          <w:szCs w:val="24"/>
          <w:rtl/>
        </w:rPr>
        <w:t>עמדתו</w:t>
      </w:r>
      <w:r w:rsidR="009B17A4">
        <w:rPr>
          <w:rFonts w:ascii="David" w:hAnsi="David" w:cs="David" w:hint="cs"/>
          <w:color w:val="000000" w:themeColor="text1"/>
          <w:sz w:val="24"/>
          <w:szCs w:val="24"/>
          <w:rtl/>
        </w:rPr>
        <w:t>.ה</w:t>
      </w:r>
      <w:r w:rsidR="004219AF" w:rsidRPr="00A900BB">
        <w:rPr>
          <w:rFonts w:ascii="David" w:hAnsi="David" w:cs="David"/>
          <w:color w:val="000000" w:themeColor="text1"/>
          <w:sz w:val="24"/>
          <w:szCs w:val="24"/>
          <w:rtl/>
        </w:rPr>
        <w:t xml:space="preserve"> </w:t>
      </w:r>
      <w:r w:rsidR="004219AF" w:rsidRPr="001A108C">
        <w:rPr>
          <w:rFonts w:ascii="David" w:hAnsi="David" w:cs="David"/>
          <w:color w:val="000000" w:themeColor="text1"/>
          <w:sz w:val="24"/>
          <w:szCs w:val="24"/>
          <w:rtl/>
        </w:rPr>
        <w:t xml:space="preserve">במידה וישקלו ביטול ההליך, פשרה עם הנילון.ה, </w:t>
      </w:r>
      <w:r w:rsidR="00B00515" w:rsidRPr="001A108C">
        <w:rPr>
          <w:rFonts w:ascii="David" w:hAnsi="David" w:cs="David"/>
          <w:color w:val="000000" w:themeColor="text1"/>
          <w:sz w:val="24"/>
          <w:szCs w:val="24"/>
          <w:rtl/>
        </w:rPr>
        <w:t>הסדר</w:t>
      </w:r>
      <w:r w:rsidR="00B00515" w:rsidRPr="001A108C">
        <w:rPr>
          <w:rFonts w:ascii="David" w:hAnsi="David" w:cs="David"/>
          <w:color w:val="000000" w:themeColor="text1"/>
          <w:sz w:val="24"/>
          <w:szCs w:val="24"/>
        </w:rPr>
        <w:t xml:space="preserve"> </w:t>
      </w:r>
      <w:r w:rsidR="00B00515" w:rsidRPr="001A108C">
        <w:rPr>
          <w:rFonts w:ascii="David" w:hAnsi="David" w:cs="David"/>
          <w:color w:val="000000" w:themeColor="text1"/>
          <w:sz w:val="24"/>
          <w:szCs w:val="24"/>
          <w:rtl/>
        </w:rPr>
        <w:t>טיעון</w:t>
      </w:r>
      <w:r w:rsidR="004219AF" w:rsidRPr="001A108C">
        <w:rPr>
          <w:rFonts w:ascii="David" w:hAnsi="David" w:cs="David"/>
          <w:color w:val="000000" w:themeColor="text1"/>
          <w:sz w:val="24"/>
          <w:szCs w:val="24"/>
          <w:rtl/>
        </w:rPr>
        <w:t>, וכיו"ב, בטרם ינקטו</w:t>
      </w:r>
      <w:r w:rsidR="00B00515" w:rsidRPr="001A108C">
        <w:rPr>
          <w:rFonts w:ascii="David" w:hAnsi="David" w:cs="David"/>
          <w:color w:val="000000" w:themeColor="text1"/>
          <w:sz w:val="24"/>
          <w:szCs w:val="24"/>
        </w:rPr>
        <w:t>.</w:t>
      </w:r>
    </w:p>
    <w:p w14:paraId="48612D0B" w14:textId="77777777" w:rsidR="002A46FA" w:rsidRDefault="00FA1495" w:rsidP="00904C38">
      <w:pPr>
        <w:pStyle w:val="a9"/>
        <w:numPr>
          <w:ilvl w:val="1"/>
          <w:numId w:val="4"/>
        </w:numPr>
        <w:spacing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ב</w:t>
      </w:r>
      <w:r w:rsidR="009526AE" w:rsidRPr="001A108C">
        <w:rPr>
          <w:rFonts w:ascii="David" w:hAnsi="David" w:cs="David"/>
          <w:color w:val="000000" w:themeColor="text1"/>
          <w:sz w:val="24"/>
          <w:szCs w:val="24"/>
          <w:rtl/>
        </w:rPr>
        <w:t>מידת הצורך</w:t>
      </w:r>
      <w:r w:rsidR="00FE6ACF" w:rsidRPr="001A108C">
        <w:rPr>
          <w:rFonts w:ascii="David" w:hAnsi="David" w:cs="David"/>
          <w:color w:val="000000" w:themeColor="text1"/>
          <w:sz w:val="24"/>
          <w:szCs w:val="24"/>
          <w:rtl/>
        </w:rPr>
        <w:t>,</w:t>
      </w:r>
      <w:r w:rsidR="002A46FA">
        <w:rPr>
          <w:rFonts w:ascii="David" w:hAnsi="David" w:cs="David"/>
          <w:color w:val="000000" w:themeColor="text1"/>
          <w:sz w:val="24"/>
          <w:szCs w:val="24"/>
          <w:rtl/>
        </w:rPr>
        <w:t xml:space="preserve"> ולפי הענ</w:t>
      </w:r>
      <w:r w:rsidR="009526AE" w:rsidRPr="001A108C">
        <w:rPr>
          <w:rFonts w:ascii="David" w:hAnsi="David" w:cs="David"/>
          <w:color w:val="000000" w:themeColor="text1"/>
          <w:sz w:val="24"/>
          <w:szCs w:val="24"/>
          <w:rtl/>
        </w:rPr>
        <w:t>ין</w:t>
      </w:r>
      <w:r w:rsidR="004B7B89" w:rsidRPr="001A108C">
        <w:rPr>
          <w:rFonts w:ascii="David" w:hAnsi="David" w:cs="David"/>
          <w:color w:val="000000" w:themeColor="text1"/>
          <w:sz w:val="24"/>
          <w:szCs w:val="24"/>
          <w:rtl/>
        </w:rPr>
        <w:t>, זכאי.ת</w:t>
      </w:r>
      <w:r w:rsidR="00FE6ACF" w:rsidRPr="001A108C">
        <w:rPr>
          <w:rFonts w:ascii="David" w:hAnsi="David" w:cs="David"/>
          <w:color w:val="000000" w:themeColor="text1"/>
          <w:sz w:val="24"/>
          <w:szCs w:val="24"/>
          <w:rtl/>
        </w:rPr>
        <w:t xml:space="preserve"> הנפגע</w:t>
      </w:r>
      <w:r w:rsidR="005A1C1C" w:rsidRPr="001A108C">
        <w:rPr>
          <w:rFonts w:ascii="David" w:hAnsi="David" w:cs="David"/>
          <w:color w:val="000000" w:themeColor="text1"/>
          <w:sz w:val="24"/>
          <w:szCs w:val="24"/>
          <w:rtl/>
        </w:rPr>
        <w:t>.</w:t>
      </w:r>
      <w:r w:rsidR="00FE6ACF" w:rsidRPr="001A108C">
        <w:rPr>
          <w:rFonts w:ascii="David" w:hAnsi="David" w:cs="David"/>
          <w:color w:val="000000" w:themeColor="text1"/>
          <w:sz w:val="24"/>
          <w:szCs w:val="24"/>
          <w:rtl/>
        </w:rPr>
        <w:t xml:space="preserve">ת </w:t>
      </w:r>
      <w:r w:rsidR="004B7B89" w:rsidRPr="001A108C">
        <w:rPr>
          <w:rFonts w:ascii="David" w:hAnsi="David" w:cs="David"/>
          <w:color w:val="000000" w:themeColor="text1"/>
          <w:sz w:val="24"/>
          <w:szCs w:val="24"/>
          <w:rtl/>
        </w:rPr>
        <w:t>ל</w:t>
      </w:r>
      <w:r w:rsidR="000A100A" w:rsidRPr="001A108C">
        <w:rPr>
          <w:rFonts w:ascii="David" w:hAnsi="David" w:cs="David"/>
          <w:color w:val="000000" w:themeColor="text1"/>
          <w:sz w:val="24"/>
          <w:szCs w:val="24"/>
          <w:rtl/>
        </w:rPr>
        <w:t xml:space="preserve">השתתפות במימון </w:t>
      </w:r>
      <w:r w:rsidR="00FE6ACF" w:rsidRPr="001A108C">
        <w:rPr>
          <w:rFonts w:ascii="David" w:hAnsi="David" w:cs="David"/>
          <w:color w:val="000000" w:themeColor="text1"/>
          <w:sz w:val="24"/>
          <w:szCs w:val="24"/>
          <w:rtl/>
        </w:rPr>
        <w:t>יעוץ משפטי וזאת במקרה ש</w:t>
      </w:r>
      <w:r w:rsidR="004B7B89" w:rsidRPr="001A108C">
        <w:rPr>
          <w:rFonts w:ascii="David" w:hAnsi="David" w:cs="David"/>
          <w:color w:val="000000" w:themeColor="text1"/>
          <w:sz w:val="24"/>
          <w:szCs w:val="24"/>
          <w:rtl/>
        </w:rPr>
        <w:t>י</w:t>
      </w:r>
      <w:r w:rsidR="005A1C1C" w:rsidRPr="001A108C">
        <w:rPr>
          <w:rFonts w:ascii="David" w:hAnsi="David" w:cs="David"/>
          <w:color w:val="000000" w:themeColor="text1"/>
          <w:sz w:val="24"/>
          <w:szCs w:val="24"/>
          <w:rtl/>
        </w:rPr>
        <w:t>.</w:t>
      </w:r>
      <w:r w:rsidR="004B7B89" w:rsidRPr="001A108C">
        <w:rPr>
          <w:rFonts w:ascii="David" w:hAnsi="David" w:cs="David"/>
          <w:color w:val="000000" w:themeColor="text1"/>
          <w:sz w:val="24"/>
          <w:szCs w:val="24"/>
          <w:rtl/>
        </w:rPr>
        <w:t>ת</w:t>
      </w:r>
      <w:r w:rsidR="00FE6ACF" w:rsidRPr="001A108C">
        <w:rPr>
          <w:rFonts w:ascii="David" w:hAnsi="David" w:cs="David"/>
          <w:color w:val="000000" w:themeColor="text1"/>
          <w:sz w:val="24"/>
          <w:szCs w:val="24"/>
          <w:rtl/>
        </w:rPr>
        <w:t xml:space="preserve">דרש להעיד בפני בית הדין המשמעתי ו/או במקרה שתתבקש </w:t>
      </w:r>
      <w:r w:rsidR="004B7B89" w:rsidRPr="001A108C">
        <w:rPr>
          <w:rFonts w:ascii="David" w:hAnsi="David" w:cs="David"/>
          <w:color w:val="000000" w:themeColor="text1"/>
          <w:sz w:val="24"/>
          <w:szCs w:val="24"/>
          <w:rtl/>
        </w:rPr>
        <w:t>התייחסותו</w:t>
      </w:r>
      <w:r w:rsidR="005A1C1C" w:rsidRPr="001A108C">
        <w:rPr>
          <w:rFonts w:ascii="David" w:hAnsi="David" w:cs="David"/>
          <w:color w:val="000000" w:themeColor="text1"/>
          <w:sz w:val="24"/>
          <w:szCs w:val="24"/>
          <w:rtl/>
        </w:rPr>
        <w:t>.</w:t>
      </w:r>
      <w:r w:rsidR="004B7B89" w:rsidRPr="001A108C">
        <w:rPr>
          <w:rFonts w:ascii="David" w:hAnsi="David" w:cs="David"/>
          <w:color w:val="000000" w:themeColor="text1"/>
          <w:sz w:val="24"/>
          <w:szCs w:val="24"/>
          <w:rtl/>
        </w:rPr>
        <w:t>ה</w:t>
      </w:r>
      <w:r w:rsidR="00FE6ACF" w:rsidRPr="001A108C">
        <w:rPr>
          <w:rFonts w:ascii="David" w:hAnsi="David" w:cs="David"/>
          <w:color w:val="000000" w:themeColor="text1"/>
          <w:sz w:val="24"/>
          <w:szCs w:val="24"/>
          <w:rtl/>
        </w:rPr>
        <w:t xml:space="preserve"> </w:t>
      </w:r>
      <w:r w:rsidR="00A75612" w:rsidRPr="001A108C">
        <w:rPr>
          <w:rFonts w:ascii="David" w:hAnsi="David" w:cs="David"/>
          <w:color w:val="000000" w:themeColor="text1"/>
          <w:sz w:val="24"/>
          <w:szCs w:val="24"/>
          <w:rtl/>
        </w:rPr>
        <w:t>להסדר טיעון</w:t>
      </w:r>
      <w:r w:rsidR="00EF4FE0" w:rsidRPr="001A108C">
        <w:rPr>
          <w:rFonts w:ascii="David" w:hAnsi="David" w:cs="David"/>
          <w:color w:val="000000" w:themeColor="text1"/>
          <w:sz w:val="24"/>
          <w:szCs w:val="24"/>
          <w:rtl/>
        </w:rPr>
        <w:t xml:space="preserve"> עם </w:t>
      </w:r>
      <w:r w:rsidR="00AC470F" w:rsidRPr="001A108C">
        <w:rPr>
          <w:rFonts w:ascii="David" w:hAnsi="David" w:cs="David"/>
          <w:color w:val="000000" w:themeColor="text1"/>
          <w:sz w:val="24"/>
          <w:szCs w:val="24"/>
          <w:rtl/>
        </w:rPr>
        <w:t>הנילון.ה</w:t>
      </w:r>
      <w:r w:rsidR="00C34F7A" w:rsidRPr="001A108C">
        <w:rPr>
          <w:rFonts w:ascii="David" w:hAnsi="David" w:cs="David"/>
          <w:color w:val="000000" w:themeColor="text1"/>
          <w:sz w:val="24"/>
          <w:szCs w:val="24"/>
          <w:rtl/>
        </w:rPr>
        <w:t xml:space="preserve">, </w:t>
      </w:r>
      <w:r w:rsidR="00A75612" w:rsidRPr="001A108C">
        <w:rPr>
          <w:rFonts w:ascii="David" w:hAnsi="David" w:cs="David"/>
          <w:color w:val="000000" w:themeColor="text1"/>
          <w:sz w:val="24"/>
          <w:szCs w:val="24"/>
          <w:rtl/>
        </w:rPr>
        <w:t>פשרה וכיו"ב</w:t>
      </w:r>
      <w:r w:rsidR="00FE6ACF" w:rsidRPr="001A108C">
        <w:rPr>
          <w:rFonts w:ascii="David" w:hAnsi="David" w:cs="David"/>
          <w:color w:val="000000" w:themeColor="text1"/>
          <w:sz w:val="24"/>
          <w:szCs w:val="24"/>
          <w:rtl/>
        </w:rPr>
        <w:t>.</w:t>
      </w:r>
      <w:r w:rsidR="004B7B89" w:rsidRPr="001A108C">
        <w:rPr>
          <w:rFonts w:ascii="David" w:hAnsi="David" w:cs="David"/>
          <w:color w:val="000000" w:themeColor="text1"/>
          <w:sz w:val="24"/>
          <w:szCs w:val="24"/>
          <w:rtl/>
        </w:rPr>
        <w:t xml:space="preserve"> </w:t>
      </w:r>
    </w:p>
    <w:p w14:paraId="5309DCF5" w14:textId="77777777" w:rsidR="00220F79" w:rsidRPr="002A46FA" w:rsidRDefault="002A46FA" w:rsidP="00904C38">
      <w:pPr>
        <w:pStyle w:val="a9"/>
        <w:numPr>
          <w:ilvl w:val="1"/>
          <w:numId w:val="4"/>
        </w:numPr>
        <w:spacing w:line="360" w:lineRule="auto"/>
        <w:ind w:left="963" w:hanging="513"/>
        <w:jc w:val="both"/>
        <w:rPr>
          <w:rFonts w:ascii="David" w:hAnsi="David" w:cs="David"/>
          <w:color w:val="000000" w:themeColor="text1"/>
          <w:sz w:val="24"/>
          <w:szCs w:val="24"/>
          <w:rtl/>
        </w:rPr>
      </w:pPr>
      <w:r w:rsidRPr="002A46FA">
        <w:rPr>
          <w:rFonts w:ascii="David" w:hAnsi="David" w:cs="David"/>
          <w:color w:val="000000" w:themeColor="text1"/>
          <w:sz w:val="24"/>
          <w:szCs w:val="24"/>
          <w:rtl/>
        </w:rPr>
        <w:t>במידת הצורך,</w:t>
      </w:r>
      <w:r>
        <w:rPr>
          <w:rFonts w:ascii="David" w:hAnsi="David" w:cs="David"/>
          <w:color w:val="000000" w:themeColor="text1"/>
          <w:sz w:val="24"/>
          <w:szCs w:val="24"/>
          <w:rtl/>
        </w:rPr>
        <w:t xml:space="preserve"> ולפי הע</w:t>
      </w:r>
      <w:r>
        <w:rPr>
          <w:rFonts w:ascii="David" w:hAnsi="David" w:cs="David" w:hint="cs"/>
          <w:color w:val="000000" w:themeColor="text1"/>
          <w:sz w:val="24"/>
          <w:szCs w:val="24"/>
          <w:rtl/>
        </w:rPr>
        <w:t>נ</w:t>
      </w:r>
      <w:r w:rsidRPr="002A46FA">
        <w:rPr>
          <w:rFonts w:ascii="David" w:hAnsi="David" w:cs="David"/>
          <w:color w:val="000000" w:themeColor="text1"/>
          <w:sz w:val="24"/>
          <w:szCs w:val="24"/>
          <w:rtl/>
        </w:rPr>
        <w:t>ין, זכאי.ת הנפגע.ת</w:t>
      </w:r>
      <w:r w:rsidRPr="002A46FA">
        <w:rPr>
          <w:rFonts w:ascii="David" w:hAnsi="David" w:cs="David"/>
          <w:sz w:val="24"/>
          <w:szCs w:val="24"/>
          <w:rtl/>
        </w:rPr>
        <w:t xml:space="preserve"> </w:t>
      </w:r>
      <w:r w:rsidRPr="002A46FA">
        <w:rPr>
          <w:rFonts w:ascii="David" w:hAnsi="David" w:cs="David"/>
          <w:color w:val="000000" w:themeColor="text1"/>
          <w:sz w:val="24"/>
          <w:szCs w:val="24"/>
          <w:rtl/>
        </w:rPr>
        <w:t>לקבל תמיכה ויעוץ פסיכולוגיים, רגשיים או רפואיים, בתוך האוניברסיטה או מחוצה לה במימון האוניברסיטה</w:t>
      </w:r>
      <w:r w:rsidRPr="002A46FA">
        <w:rPr>
          <w:rFonts w:ascii="David" w:hAnsi="David" w:cs="David" w:hint="cs"/>
          <w:color w:val="000000" w:themeColor="text1"/>
          <w:sz w:val="24"/>
          <w:szCs w:val="24"/>
          <w:rtl/>
        </w:rPr>
        <w:t>.</w:t>
      </w:r>
    </w:p>
    <w:p w14:paraId="3C6E744D" w14:textId="77777777" w:rsidR="00A56428" w:rsidRPr="001A108C" w:rsidRDefault="00A56428" w:rsidP="00904C38">
      <w:pPr>
        <w:pStyle w:val="a9"/>
        <w:spacing w:line="360" w:lineRule="auto"/>
        <w:ind w:left="964"/>
        <w:jc w:val="both"/>
        <w:rPr>
          <w:rFonts w:ascii="David" w:hAnsi="David" w:cs="David"/>
          <w:color w:val="000000" w:themeColor="text1"/>
          <w:sz w:val="24"/>
          <w:szCs w:val="24"/>
          <w:rtl/>
        </w:rPr>
      </w:pPr>
    </w:p>
    <w:p w14:paraId="74708AE2" w14:textId="77777777" w:rsidR="00C34F7A" w:rsidRPr="001A108C" w:rsidRDefault="00C34F7A" w:rsidP="00904C38">
      <w:pPr>
        <w:pStyle w:val="a9"/>
        <w:numPr>
          <w:ilvl w:val="0"/>
          <w:numId w:val="3"/>
        </w:numPr>
        <w:spacing w:after="0" w:line="360" w:lineRule="auto"/>
        <w:ind w:right="0"/>
        <w:contextualSpacing w:val="0"/>
        <w:jc w:val="both"/>
        <w:rPr>
          <w:rFonts w:ascii="David" w:eastAsia="Times New Roman" w:hAnsi="David" w:cs="David"/>
          <w:vanish/>
          <w:color w:val="000000" w:themeColor="text1"/>
          <w:sz w:val="24"/>
          <w:szCs w:val="24"/>
          <w:rtl/>
          <w:lang w:eastAsia="he-IL"/>
        </w:rPr>
      </w:pPr>
    </w:p>
    <w:p w14:paraId="1C8CE2EF" w14:textId="77777777" w:rsidR="00C34F7A" w:rsidRPr="001A108C" w:rsidRDefault="00C34F7A" w:rsidP="00904C38">
      <w:pPr>
        <w:pStyle w:val="a9"/>
        <w:numPr>
          <w:ilvl w:val="0"/>
          <w:numId w:val="3"/>
        </w:numPr>
        <w:spacing w:after="0" w:line="360" w:lineRule="auto"/>
        <w:ind w:right="0"/>
        <w:contextualSpacing w:val="0"/>
        <w:jc w:val="both"/>
        <w:rPr>
          <w:rFonts w:ascii="David" w:eastAsia="Times New Roman" w:hAnsi="David" w:cs="David"/>
          <w:vanish/>
          <w:color w:val="000000" w:themeColor="text1"/>
          <w:sz w:val="24"/>
          <w:szCs w:val="24"/>
          <w:rtl/>
          <w:lang w:eastAsia="he-IL"/>
        </w:rPr>
      </w:pPr>
    </w:p>
    <w:p w14:paraId="63EAB4C7" w14:textId="77777777" w:rsidR="00C34F7A" w:rsidRPr="001A108C" w:rsidRDefault="00C34F7A" w:rsidP="00904C38">
      <w:pPr>
        <w:pStyle w:val="a9"/>
        <w:numPr>
          <w:ilvl w:val="0"/>
          <w:numId w:val="3"/>
        </w:numPr>
        <w:spacing w:after="0" w:line="360" w:lineRule="auto"/>
        <w:ind w:right="0"/>
        <w:contextualSpacing w:val="0"/>
        <w:jc w:val="both"/>
        <w:rPr>
          <w:rFonts w:ascii="David" w:eastAsia="Times New Roman" w:hAnsi="David" w:cs="David"/>
          <w:vanish/>
          <w:color w:val="000000" w:themeColor="text1"/>
          <w:sz w:val="24"/>
          <w:szCs w:val="24"/>
          <w:rtl/>
          <w:lang w:eastAsia="he-IL"/>
        </w:rPr>
      </w:pPr>
    </w:p>
    <w:p w14:paraId="3E261AD9" w14:textId="77777777" w:rsidR="007E0548" w:rsidRPr="001A108C" w:rsidRDefault="007E0548" w:rsidP="00904C38">
      <w:pPr>
        <w:pStyle w:val="a9"/>
        <w:numPr>
          <w:ilvl w:val="0"/>
          <w:numId w:val="4"/>
        </w:numPr>
        <w:spacing w:after="0" w:line="360" w:lineRule="auto"/>
        <w:ind w:left="357" w:hanging="357"/>
        <w:jc w:val="both"/>
        <w:rPr>
          <w:rFonts w:ascii="David" w:hAnsi="David" w:cs="David"/>
          <w:b/>
          <w:bCs/>
          <w:color w:val="000000" w:themeColor="text1"/>
          <w:sz w:val="24"/>
          <w:szCs w:val="24"/>
        </w:rPr>
      </w:pPr>
      <w:r w:rsidRPr="001A108C">
        <w:rPr>
          <w:rFonts w:ascii="David" w:hAnsi="David" w:cs="David"/>
          <w:b/>
          <w:bCs/>
          <w:color w:val="000000" w:themeColor="text1"/>
          <w:sz w:val="24"/>
          <w:szCs w:val="24"/>
          <w:u w:val="single"/>
          <w:rtl/>
        </w:rPr>
        <w:t>מינוי התובע.ת</w:t>
      </w:r>
      <w:r w:rsidRPr="001A108C">
        <w:rPr>
          <w:rFonts w:ascii="David" w:hAnsi="David" w:cs="David"/>
          <w:b/>
          <w:bCs/>
          <w:color w:val="000000" w:themeColor="text1"/>
          <w:sz w:val="24"/>
          <w:szCs w:val="24"/>
          <w:rtl/>
        </w:rPr>
        <w:t xml:space="preserve">: </w:t>
      </w:r>
    </w:p>
    <w:p w14:paraId="56E0C787" w14:textId="55AAA716" w:rsidR="00C34F7A" w:rsidRPr="001A108C" w:rsidRDefault="00C34F7A" w:rsidP="00C20588">
      <w:pPr>
        <w:spacing w:line="360" w:lineRule="auto"/>
        <w:ind w:left="340"/>
        <w:jc w:val="both"/>
        <w:rPr>
          <w:rFonts w:ascii="David" w:hAnsi="David"/>
          <w:sz w:val="24"/>
          <w:rtl/>
        </w:rPr>
      </w:pPr>
      <w:r w:rsidRPr="001A108C">
        <w:rPr>
          <w:rFonts w:ascii="David" w:hAnsi="David"/>
          <w:sz w:val="24"/>
          <w:rtl/>
        </w:rPr>
        <w:t>התובע</w:t>
      </w:r>
      <w:r w:rsidR="00476F1B" w:rsidRPr="001A108C">
        <w:rPr>
          <w:rFonts w:ascii="David" w:hAnsi="David"/>
          <w:sz w:val="24"/>
          <w:rtl/>
        </w:rPr>
        <w:t>.</w:t>
      </w:r>
      <w:r w:rsidRPr="001A108C">
        <w:rPr>
          <w:rFonts w:ascii="David" w:hAnsi="David"/>
          <w:sz w:val="24"/>
          <w:rtl/>
        </w:rPr>
        <w:t>ת י</w:t>
      </w:r>
      <w:r w:rsidR="00D1012D" w:rsidRPr="001A108C">
        <w:rPr>
          <w:rFonts w:ascii="David" w:hAnsi="David"/>
          <w:sz w:val="24"/>
          <w:rtl/>
        </w:rPr>
        <w:t>.ת</w:t>
      </w:r>
      <w:r w:rsidRPr="001A108C">
        <w:rPr>
          <w:rFonts w:ascii="David" w:hAnsi="David"/>
          <w:sz w:val="24"/>
          <w:rtl/>
        </w:rPr>
        <w:t xml:space="preserve">היה עו"ד </w:t>
      </w:r>
      <w:r w:rsidR="002620F7" w:rsidRPr="001A108C">
        <w:rPr>
          <w:rFonts w:ascii="David" w:hAnsi="David"/>
          <w:sz w:val="24"/>
          <w:rtl/>
        </w:rPr>
        <w:t>מקצועי</w:t>
      </w:r>
      <w:r w:rsidR="00B11BAD" w:rsidRPr="001A108C">
        <w:rPr>
          <w:rFonts w:ascii="David" w:hAnsi="David"/>
          <w:sz w:val="24"/>
          <w:rtl/>
        </w:rPr>
        <w:t>.ת</w:t>
      </w:r>
      <w:r w:rsidR="002620F7" w:rsidRPr="001A108C">
        <w:rPr>
          <w:rFonts w:ascii="David" w:hAnsi="David"/>
          <w:sz w:val="24"/>
          <w:rtl/>
        </w:rPr>
        <w:t xml:space="preserve"> חיצוני</w:t>
      </w:r>
      <w:r w:rsidR="00B11BAD" w:rsidRPr="001A108C">
        <w:rPr>
          <w:rFonts w:ascii="David" w:hAnsi="David"/>
          <w:sz w:val="24"/>
          <w:rtl/>
        </w:rPr>
        <w:t>.ת שאינ</w:t>
      </w:r>
      <w:r w:rsidR="002620F7" w:rsidRPr="001A108C">
        <w:rPr>
          <w:rFonts w:ascii="David" w:hAnsi="David"/>
          <w:sz w:val="24"/>
          <w:rtl/>
        </w:rPr>
        <w:t>ו</w:t>
      </w:r>
      <w:r w:rsidR="00B11BAD" w:rsidRPr="001A108C">
        <w:rPr>
          <w:rFonts w:ascii="David" w:hAnsi="David"/>
          <w:sz w:val="24"/>
          <w:rtl/>
        </w:rPr>
        <w:t>.</w:t>
      </w:r>
      <w:r w:rsidR="002620F7" w:rsidRPr="001A108C">
        <w:rPr>
          <w:rFonts w:ascii="David" w:hAnsi="David"/>
          <w:sz w:val="24"/>
          <w:rtl/>
        </w:rPr>
        <w:t>ה</w:t>
      </w:r>
      <w:r w:rsidRPr="001A108C">
        <w:rPr>
          <w:rFonts w:ascii="David" w:hAnsi="David"/>
          <w:sz w:val="24"/>
          <w:rtl/>
        </w:rPr>
        <w:t xml:space="preserve"> מקהילת האוניברסיטה, </w:t>
      </w:r>
      <w:r w:rsidR="00B11BAD" w:rsidRPr="001A108C">
        <w:rPr>
          <w:rFonts w:ascii="David" w:hAnsi="David"/>
          <w:sz w:val="24"/>
          <w:rtl/>
        </w:rPr>
        <w:t>וי</w:t>
      </w:r>
      <w:r w:rsidR="002620F7" w:rsidRPr="001A108C">
        <w:rPr>
          <w:rFonts w:ascii="David" w:hAnsi="David"/>
          <w:sz w:val="24"/>
          <w:rtl/>
        </w:rPr>
        <w:t>.ת</w:t>
      </w:r>
      <w:r w:rsidR="00B11BAD" w:rsidRPr="001A108C">
        <w:rPr>
          <w:rFonts w:ascii="David" w:hAnsi="David"/>
          <w:sz w:val="24"/>
          <w:rtl/>
        </w:rPr>
        <w:t>מונ</w:t>
      </w:r>
      <w:r w:rsidR="002620F7" w:rsidRPr="001A108C">
        <w:rPr>
          <w:rFonts w:ascii="David" w:hAnsi="David"/>
          <w:sz w:val="24"/>
          <w:rtl/>
        </w:rPr>
        <w:t>ה</w:t>
      </w:r>
      <w:r w:rsidRPr="001A108C">
        <w:rPr>
          <w:rFonts w:ascii="David" w:hAnsi="David"/>
          <w:sz w:val="24"/>
          <w:rtl/>
        </w:rPr>
        <w:t xml:space="preserve"> אחת </w:t>
      </w:r>
      <w:r w:rsidR="00C20588">
        <w:rPr>
          <w:rFonts w:ascii="David" w:hAnsi="David" w:hint="cs"/>
          <w:sz w:val="24"/>
          <w:rtl/>
        </w:rPr>
        <w:t>לשלוש שנים</w:t>
      </w:r>
      <w:r w:rsidR="00C20588" w:rsidRPr="001A108C">
        <w:rPr>
          <w:rFonts w:ascii="David" w:hAnsi="David"/>
          <w:sz w:val="24"/>
          <w:rtl/>
        </w:rPr>
        <w:t xml:space="preserve"> </w:t>
      </w:r>
      <w:r w:rsidR="00B11BAD" w:rsidRPr="001A108C">
        <w:rPr>
          <w:rFonts w:ascii="David" w:hAnsi="David"/>
          <w:sz w:val="24"/>
          <w:rtl/>
        </w:rPr>
        <w:t>ע</w:t>
      </w:r>
      <w:r w:rsidR="002620F7" w:rsidRPr="001A108C">
        <w:rPr>
          <w:rFonts w:ascii="David" w:hAnsi="David"/>
          <w:sz w:val="24"/>
          <w:rtl/>
        </w:rPr>
        <w:t>ל יד</w:t>
      </w:r>
      <w:r w:rsidR="00B11BAD" w:rsidRPr="001A108C">
        <w:rPr>
          <w:rFonts w:ascii="David" w:hAnsi="David"/>
          <w:sz w:val="24"/>
          <w:rtl/>
        </w:rPr>
        <w:t>י</w:t>
      </w:r>
      <w:r w:rsidRPr="001A108C">
        <w:rPr>
          <w:rFonts w:ascii="David" w:hAnsi="David"/>
          <w:sz w:val="24"/>
          <w:rtl/>
        </w:rPr>
        <w:t xml:space="preserve"> נשיא</w:t>
      </w:r>
      <w:r w:rsidR="00490155" w:rsidRPr="001A108C">
        <w:rPr>
          <w:rFonts w:ascii="David" w:hAnsi="David"/>
          <w:sz w:val="24"/>
          <w:rtl/>
        </w:rPr>
        <w:t>.ת</w:t>
      </w:r>
      <w:r w:rsidRPr="001A108C">
        <w:rPr>
          <w:rFonts w:ascii="David" w:hAnsi="David"/>
          <w:sz w:val="24"/>
          <w:rtl/>
        </w:rPr>
        <w:t xml:space="preserve"> האוניברסיטה וסגן</w:t>
      </w:r>
      <w:r w:rsidR="00490155" w:rsidRPr="001A108C">
        <w:rPr>
          <w:rFonts w:ascii="David" w:hAnsi="David"/>
          <w:sz w:val="24"/>
          <w:rtl/>
        </w:rPr>
        <w:t>.ית</w:t>
      </w:r>
      <w:r w:rsidRPr="001A108C">
        <w:rPr>
          <w:rFonts w:ascii="David" w:hAnsi="David"/>
          <w:sz w:val="24"/>
          <w:rtl/>
        </w:rPr>
        <w:t xml:space="preserve"> נשיא</w:t>
      </w:r>
      <w:r w:rsidR="00490155" w:rsidRPr="001A108C">
        <w:rPr>
          <w:rFonts w:ascii="David" w:hAnsi="David"/>
          <w:sz w:val="24"/>
          <w:rtl/>
        </w:rPr>
        <w:t xml:space="preserve">.ה </w:t>
      </w:r>
      <w:r w:rsidRPr="001A108C">
        <w:rPr>
          <w:rFonts w:ascii="David" w:hAnsi="David"/>
          <w:sz w:val="24"/>
          <w:rtl/>
        </w:rPr>
        <w:t>ומנכ"ל</w:t>
      </w:r>
      <w:r w:rsidR="00C20588">
        <w:rPr>
          <w:rFonts w:ascii="David" w:hAnsi="David" w:hint="cs"/>
          <w:sz w:val="24"/>
          <w:rtl/>
        </w:rPr>
        <w:t xml:space="preserve">, </w:t>
      </w:r>
      <w:r w:rsidR="00C20588" w:rsidRPr="00A51977">
        <w:rPr>
          <w:rFonts w:ascii="David" w:hAnsi="David"/>
          <w:color w:val="000000" w:themeColor="text1"/>
          <w:sz w:val="24"/>
          <w:rtl/>
        </w:rPr>
        <w:t>עם אפשרות להארכה לתקופ</w:t>
      </w:r>
      <w:r w:rsidR="00C20588">
        <w:rPr>
          <w:rFonts w:ascii="David" w:hAnsi="David" w:hint="cs"/>
          <w:color w:val="000000" w:themeColor="text1"/>
          <w:sz w:val="24"/>
          <w:rtl/>
        </w:rPr>
        <w:t>ה</w:t>
      </w:r>
      <w:r w:rsidR="00C20588" w:rsidRPr="00A51977">
        <w:rPr>
          <w:rFonts w:ascii="David" w:hAnsi="David"/>
          <w:color w:val="000000" w:themeColor="text1"/>
          <w:sz w:val="24"/>
          <w:rtl/>
        </w:rPr>
        <w:t xml:space="preserve"> נוספת</w:t>
      </w:r>
      <w:r w:rsidR="00C20588">
        <w:rPr>
          <w:rFonts w:ascii="David" w:hAnsi="David" w:hint="cs"/>
          <w:color w:val="000000" w:themeColor="text1"/>
          <w:sz w:val="24"/>
          <w:rtl/>
        </w:rPr>
        <w:t xml:space="preserve"> של שנתיים</w:t>
      </w:r>
      <w:r w:rsidR="00C20588" w:rsidRPr="00E113E0">
        <w:rPr>
          <w:rFonts w:ascii="David" w:hAnsi="David"/>
          <w:color w:val="000000" w:themeColor="text1"/>
          <w:sz w:val="24"/>
          <w:rtl/>
        </w:rPr>
        <w:t>.</w:t>
      </w:r>
    </w:p>
    <w:p w14:paraId="085377F0" w14:textId="77777777" w:rsidR="004F1E6B" w:rsidRPr="001A108C" w:rsidRDefault="004F1E6B" w:rsidP="00904C38">
      <w:pPr>
        <w:pStyle w:val="a9"/>
        <w:spacing w:line="360" w:lineRule="auto"/>
        <w:ind w:left="963"/>
        <w:jc w:val="both"/>
        <w:rPr>
          <w:rFonts w:ascii="David" w:hAnsi="David" w:cs="David"/>
          <w:color w:val="000000" w:themeColor="text1"/>
          <w:sz w:val="24"/>
          <w:szCs w:val="24"/>
        </w:rPr>
      </w:pPr>
    </w:p>
    <w:p w14:paraId="052CE944" w14:textId="77777777" w:rsidR="004F1E6B" w:rsidRPr="001A108C" w:rsidRDefault="004F1E6B" w:rsidP="00904C38">
      <w:pPr>
        <w:pStyle w:val="a9"/>
        <w:numPr>
          <w:ilvl w:val="0"/>
          <w:numId w:val="4"/>
        </w:numPr>
        <w:spacing w:line="360" w:lineRule="auto"/>
        <w:ind w:left="357" w:hanging="357"/>
        <w:jc w:val="both"/>
        <w:rPr>
          <w:rFonts w:ascii="David" w:hAnsi="David" w:cs="David"/>
          <w:b/>
          <w:bCs/>
          <w:color w:val="000000" w:themeColor="text1"/>
          <w:sz w:val="24"/>
          <w:szCs w:val="24"/>
        </w:rPr>
      </w:pPr>
      <w:r w:rsidRPr="001A108C">
        <w:rPr>
          <w:rFonts w:ascii="David" w:hAnsi="David" w:cs="David"/>
          <w:b/>
          <w:bCs/>
          <w:color w:val="000000" w:themeColor="text1"/>
          <w:sz w:val="24"/>
          <w:szCs w:val="24"/>
          <w:u w:val="single"/>
          <w:rtl/>
        </w:rPr>
        <w:t>תפקיד התובע.</w:t>
      </w:r>
      <w:r w:rsidR="00D26113" w:rsidRPr="001A108C">
        <w:rPr>
          <w:rFonts w:ascii="David" w:hAnsi="David" w:cs="David"/>
          <w:b/>
          <w:bCs/>
          <w:color w:val="000000" w:themeColor="text1"/>
          <w:sz w:val="24"/>
          <w:szCs w:val="24"/>
          <w:u w:val="single"/>
          <w:rtl/>
        </w:rPr>
        <w:t>ת וסמכויותיו.ה</w:t>
      </w:r>
      <w:r w:rsidRPr="001A108C">
        <w:rPr>
          <w:rFonts w:ascii="David" w:hAnsi="David" w:cs="David"/>
          <w:color w:val="000000" w:themeColor="text1"/>
          <w:sz w:val="24"/>
          <w:szCs w:val="24"/>
          <w:rtl/>
        </w:rPr>
        <w:t>:</w:t>
      </w:r>
    </w:p>
    <w:p w14:paraId="26FD7639" w14:textId="77777777" w:rsidR="00C34F7A" w:rsidRPr="001A108C" w:rsidRDefault="00C34F7A" w:rsidP="00904C38">
      <w:pPr>
        <w:pStyle w:val="a9"/>
        <w:numPr>
          <w:ilvl w:val="1"/>
          <w:numId w:val="4"/>
        </w:numPr>
        <w:spacing w:line="360" w:lineRule="auto"/>
        <w:ind w:left="964" w:hanging="567"/>
        <w:jc w:val="both"/>
        <w:rPr>
          <w:rFonts w:ascii="David" w:hAnsi="David" w:cs="David"/>
          <w:color w:val="000000" w:themeColor="text1"/>
          <w:sz w:val="24"/>
          <w:szCs w:val="24"/>
          <w:rtl/>
        </w:rPr>
      </w:pPr>
      <w:r w:rsidRPr="001A108C">
        <w:rPr>
          <w:rFonts w:ascii="David" w:hAnsi="David" w:cs="David"/>
          <w:color w:val="000000" w:themeColor="text1"/>
          <w:sz w:val="24"/>
          <w:szCs w:val="24"/>
          <w:rtl/>
        </w:rPr>
        <w:lastRenderedPageBreak/>
        <w:t>התובע</w:t>
      </w:r>
      <w:r w:rsidR="00476F1B"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ת בהליך המשמעתי </w:t>
      </w:r>
      <w:r w:rsidR="00476F1B"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יעדכן את </w:t>
      </w:r>
      <w:r w:rsidR="00BE7E50" w:rsidRPr="001A108C">
        <w:rPr>
          <w:rFonts w:ascii="David" w:hAnsi="David" w:cs="David"/>
          <w:color w:val="000000" w:themeColor="text1"/>
          <w:sz w:val="24"/>
          <w:szCs w:val="24"/>
          <w:rtl/>
        </w:rPr>
        <w:t>הנפגע</w:t>
      </w:r>
      <w:r w:rsidR="00476F1B"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 בדבר האישומים הנכללים בכתב התביעה המשמעתי</w:t>
      </w:r>
      <w:r w:rsidR="009C1A06"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טרם הגשתה על ידי התובע</w:t>
      </w:r>
      <w:r w:rsidR="00476F1B" w:rsidRPr="001A108C">
        <w:rPr>
          <w:rFonts w:ascii="David" w:hAnsi="David" w:cs="David"/>
          <w:color w:val="000000" w:themeColor="text1"/>
          <w:sz w:val="24"/>
          <w:szCs w:val="24"/>
          <w:rtl/>
        </w:rPr>
        <w:t>.</w:t>
      </w:r>
      <w:r w:rsidRPr="001A108C">
        <w:rPr>
          <w:rFonts w:ascii="David" w:hAnsi="David" w:cs="David"/>
          <w:color w:val="000000" w:themeColor="text1"/>
          <w:sz w:val="24"/>
          <w:szCs w:val="24"/>
          <w:rtl/>
        </w:rPr>
        <w:t>ת מטעם האוניברסיטה לבית הדין.</w:t>
      </w:r>
    </w:p>
    <w:p w14:paraId="64AD3C1A" w14:textId="799D44BA" w:rsidR="003726A1" w:rsidRPr="001A108C" w:rsidRDefault="003072D5" w:rsidP="00904C38">
      <w:pPr>
        <w:pStyle w:val="a9"/>
        <w:numPr>
          <w:ilvl w:val="1"/>
          <w:numId w:val="4"/>
        </w:numPr>
        <w:spacing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התובע.ת י.</w:t>
      </w:r>
      <w:r w:rsidRPr="00093927">
        <w:rPr>
          <w:rFonts w:ascii="David" w:hAnsi="David" w:cs="David"/>
          <w:color w:val="000000" w:themeColor="text1"/>
          <w:sz w:val="24"/>
          <w:szCs w:val="24"/>
          <w:rtl/>
        </w:rPr>
        <w:t>ת</w:t>
      </w:r>
      <w:r w:rsidR="003726A1" w:rsidRPr="00093927">
        <w:rPr>
          <w:rFonts w:ascii="David" w:hAnsi="David" w:cs="David"/>
          <w:color w:val="000000" w:themeColor="text1"/>
          <w:sz w:val="24"/>
          <w:szCs w:val="24"/>
          <w:rtl/>
        </w:rPr>
        <w:t>גיש</w:t>
      </w:r>
      <w:r w:rsidR="003726A1" w:rsidRPr="001A108C">
        <w:rPr>
          <w:rFonts w:ascii="David" w:hAnsi="David" w:cs="David"/>
          <w:color w:val="000000" w:themeColor="text1"/>
          <w:sz w:val="24"/>
          <w:szCs w:val="24"/>
          <w:rtl/>
        </w:rPr>
        <w:t xml:space="preserve"> </w:t>
      </w:r>
      <w:r w:rsidR="00291092" w:rsidRPr="001A108C">
        <w:rPr>
          <w:rFonts w:ascii="David" w:hAnsi="David" w:cs="David"/>
          <w:color w:val="000000" w:themeColor="text1"/>
          <w:sz w:val="24"/>
          <w:szCs w:val="24"/>
          <w:rtl/>
        </w:rPr>
        <w:t>לבית הדין</w:t>
      </w:r>
      <w:r w:rsidR="00023019" w:rsidRPr="001A108C">
        <w:rPr>
          <w:rFonts w:ascii="David" w:hAnsi="David" w:cs="David"/>
          <w:color w:val="000000" w:themeColor="text1"/>
          <w:sz w:val="24"/>
          <w:szCs w:val="24"/>
          <w:rtl/>
        </w:rPr>
        <w:t xml:space="preserve"> כתב </w:t>
      </w:r>
      <w:r w:rsidR="00413EDA" w:rsidRPr="00093927">
        <w:rPr>
          <w:rFonts w:ascii="David" w:hAnsi="David" w:cs="David"/>
          <w:color w:val="000000" w:themeColor="text1"/>
          <w:sz w:val="24"/>
          <w:szCs w:val="24"/>
          <w:rtl/>
        </w:rPr>
        <w:t>תביעה</w:t>
      </w:r>
      <w:r w:rsidR="00023019" w:rsidRPr="001A108C">
        <w:rPr>
          <w:rFonts w:ascii="David" w:hAnsi="David" w:cs="David"/>
          <w:color w:val="000000" w:themeColor="text1"/>
          <w:sz w:val="24"/>
          <w:szCs w:val="24"/>
          <w:rtl/>
        </w:rPr>
        <w:t xml:space="preserve">, בתוך זמן סביר מהחלטת </w:t>
      </w:r>
      <w:r w:rsidR="00E171F6">
        <w:rPr>
          <w:rFonts w:ascii="David" w:hAnsi="David" w:cs="David" w:hint="cs"/>
          <w:color w:val="000000" w:themeColor="text1"/>
          <w:sz w:val="24"/>
          <w:szCs w:val="24"/>
          <w:rtl/>
        </w:rPr>
        <w:t>הגורם המוסמך</w:t>
      </w:r>
      <w:r w:rsidR="00023019" w:rsidRPr="001A108C">
        <w:rPr>
          <w:rFonts w:ascii="David" w:hAnsi="David" w:cs="David"/>
          <w:color w:val="000000" w:themeColor="text1"/>
          <w:sz w:val="24"/>
          <w:szCs w:val="24"/>
          <w:rtl/>
        </w:rPr>
        <w:t xml:space="preserve"> על פתיחה בהליך משמעתי,</w:t>
      </w:r>
      <w:r w:rsidR="00291092" w:rsidRPr="001A108C">
        <w:rPr>
          <w:rFonts w:ascii="David" w:hAnsi="David" w:cs="David"/>
          <w:color w:val="000000" w:themeColor="text1"/>
          <w:sz w:val="24"/>
          <w:szCs w:val="24"/>
          <w:rtl/>
        </w:rPr>
        <w:t xml:space="preserve"> </w:t>
      </w:r>
      <w:r w:rsidR="003726A1" w:rsidRPr="001A108C">
        <w:rPr>
          <w:rFonts w:ascii="David" w:hAnsi="David" w:cs="David"/>
          <w:color w:val="000000" w:themeColor="text1"/>
          <w:sz w:val="24"/>
          <w:szCs w:val="24"/>
          <w:rtl/>
        </w:rPr>
        <w:t>אשר יכלול</w:t>
      </w:r>
      <w:r w:rsidR="00291092" w:rsidRPr="001A108C">
        <w:rPr>
          <w:rFonts w:ascii="David" w:hAnsi="David" w:cs="David"/>
          <w:color w:val="000000" w:themeColor="text1"/>
          <w:sz w:val="24"/>
          <w:szCs w:val="24"/>
          <w:rtl/>
        </w:rPr>
        <w:t xml:space="preserve"> את פירוט עבירת המשמעת שנעברה והעובדות הרלוונטיות, העונש המבוקש, המסמכים והעדים שבדעת התובע להציג</w:t>
      </w:r>
      <w:r w:rsidR="00D26113" w:rsidRPr="001A108C">
        <w:rPr>
          <w:rFonts w:ascii="David" w:hAnsi="David" w:cs="David"/>
          <w:color w:val="000000" w:themeColor="text1"/>
          <w:sz w:val="24"/>
          <w:szCs w:val="24"/>
          <w:rtl/>
        </w:rPr>
        <w:t xml:space="preserve"> או להעיד בדיון.</w:t>
      </w:r>
    </w:p>
    <w:p w14:paraId="64E791A7" w14:textId="68498283" w:rsidR="00291092" w:rsidRPr="001A108C" w:rsidRDefault="00291092" w:rsidP="00904C38">
      <w:pPr>
        <w:pStyle w:val="a9"/>
        <w:spacing w:line="360" w:lineRule="auto"/>
        <w:ind w:left="964"/>
        <w:jc w:val="both"/>
        <w:rPr>
          <w:rFonts w:ascii="David" w:hAnsi="David" w:cs="David"/>
          <w:color w:val="000000" w:themeColor="text1"/>
          <w:sz w:val="24"/>
          <w:szCs w:val="24"/>
        </w:rPr>
      </w:pPr>
      <w:r w:rsidRPr="001A108C">
        <w:rPr>
          <w:rFonts w:ascii="David" w:hAnsi="David" w:cs="David"/>
          <w:color w:val="000000" w:themeColor="text1"/>
          <w:sz w:val="24"/>
          <w:szCs w:val="24"/>
          <w:rtl/>
        </w:rPr>
        <w:t>עותק מכתב</w:t>
      </w:r>
      <w:r w:rsidR="00413EDA" w:rsidRPr="001A108C">
        <w:rPr>
          <w:rFonts w:ascii="David" w:hAnsi="David" w:cs="David"/>
          <w:color w:val="000000" w:themeColor="text1"/>
          <w:sz w:val="24"/>
          <w:szCs w:val="24"/>
          <w:rtl/>
        </w:rPr>
        <w:t xml:space="preserve"> </w:t>
      </w:r>
      <w:r w:rsidR="00413EDA" w:rsidRPr="00093927">
        <w:rPr>
          <w:rFonts w:ascii="David" w:hAnsi="David" w:cs="David"/>
          <w:color w:val="000000" w:themeColor="text1"/>
          <w:sz w:val="24"/>
          <w:szCs w:val="24"/>
          <w:rtl/>
        </w:rPr>
        <w:t>התביעה</w:t>
      </w:r>
      <w:r w:rsidRPr="001A108C">
        <w:rPr>
          <w:rFonts w:ascii="David" w:hAnsi="David" w:cs="David"/>
          <w:color w:val="000000" w:themeColor="text1"/>
          <w:sz w:val="24"/>
          <w:szCs w:val="24"/>
          <w:rtl/>
        </w:rPr>
        <w:t xml:space="preserve"> יועבר </w:t>
      </w:r>
      <w:r w:rsidR="00586B4D">
        <w:rPr>
          <w:rFonts w:ascii="David" w:hAnsi="David" w:cs="David" w:hint="cs"/>
          <w:color w:val="000000" w:themeColor="text1"/>
          <w:sz w:val="24"/>
          <w:szCs w:val="24"/>
          <w:rtl/>
        </w:rPr>
        <w:t>לנילון</w:t>
      </w:r>
      <w:r w:rsidR="0008579A">
        <w:rPr>
          <w:rFonts w:ascii="David" w:hAnsi="David" w:cs="David" w:hint="cs"/>
          <w:color w:val="000000" w:themeColor="text1"/>
          <w:sz w:val="24"/>
          <w:szCs w:val="24"/>
          <w:rtl/>
        </w:rPr>
        <w:t>.ה</w:t>
      </w:r>
      <w:r w:rsidR="00586B4D"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וכן לנשיא</w:t>
      </w:r>
      <w:r w:rsidR="00023019"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w:t>
      </w:r>
      <w:r w:rsidR="00023019" w:rsidRPr="001A108C">
        <w:rPr>
          <w:rFonts w:ascii="David" w:hAnsi="David" w:cs="David"/>
          <w:color w:val="000000" w:themeColor="text1"/>
          <w:sz w:val="24"/>
          <w:szCs w:val="24"/>
          <w:rtl/>
        </w:rPr>
        <w:t>ל</w:t>
      </w:r>
      <w:r w:rsidRPr="001A108C">
        <w:rPr>
          <w:rFonts w:ascii="David" w:hAnsi="David" w:cs="David"/>
          <w:color w:val="000000" w:themeColor="text1"/>
          <w:sz w:val="24"/>
          <w:szCs w:val="24"/>
          <w:rtl/>
        </w:rPr>
        <w:t>רקטור</w:t>
      </w:r>
      <w:r w:rsidR="00023019" w:rsidRPr="001A108C">
        <w:rPr>
          <w:rFonts w:ascii="David" w:hAnsi="David" w:cs="David"/>
          <w:color w:val="000000" w:themeColor="text1"/>
          <w:sz w:val="24"/>
          <w:szCs w:val="24"/>
          <w:rtl/>
        </w:rPr>
        <w:t>.ית</w:t>
      </w:r>
      <w:r w:rsidR="00C2291A" w:rsidRPr="001A108C">
        <w:rPr>
          <w:rFonts w:ascii="David" w:hAnsi="David" w:cs="David"/>
          <w:color w:val="000000" w:themeColor="text1"/>
          <w:sz w:val="24"/>
          <w:szCs w:val="24"/>
          <w:rtl/>
        </w:rPr>
        <w:t>, לסגן</w:t>
      </w:r>
      <w:r w:rsidR="00C8050C">
        <w:rPr>
          <w:rFonts w:ascii="David" w:hAnsi="David" w:cs="David" w:hint="cs"/>
          <w:color w:val="000000" w:themeColor="text1"/>
          <w:sz w:val="24"/>
          <w:szCs w:val="24"/>
          <w:rtl/>
        </w:rPr>
        <w:t>.ית</w:t>
      </w:r>
      <w:r w:rsidR="00C2291A" w:rsidRPr="001A108C">
        <w:rPr>
          <w:rFonts w:ascii="David" w:hAnsi="David" w:cs="David"/>
          <w:color w:val="000000" w:themeColor="text1"/>
          <w:sz w:val="24"/>
          <w:szCs w:val="24"/>
          <w:rtl/>
        </w:rPr>
        <w:t xml:space="preserve"> נשיא.ה ומנכ"ל,</w:t>
      </w:r>
      <w:r w:rsidRPr="001A108C">
        <w:rPr>
          <w:rFonts w:ascii="David" w:hAnsi="David" w:cs="David"/>
          <w:color w:val="000000" w:themeColor="text1"/>
          <w:sz w:val="24"/>
          <w:szCs w:val="24"/>
          <w:rtl/>
        </w:rPr>
        <w:t xml:space="preserve"> </w:t>
      </w:r>
      <w:r w:rsidR="00023019" w:rsidRPr="001A108C">
        <w:rPr>
          <w:rFonts w:ascii="David" w:hAnsi="David" w:cs="David"/>
          <w:color w:val="000000" w:themeColor="text1"/>
          <w:sz w:val="24"/>
          <w:szCs w:val="24"/>
          <w:rtl/>
        </w:rPr>
        <w:t>ול</w:t>
      </w:r>
      <w:r w:rsidRPr="001A108C">
        <w:rPr>
          <w:rFonts w:ascii="David" w:hAnsi="David" w:cs="David"/>
          <w:color w:val="000000" w:themeColor="text1"/>
          <w:sz w:val="24"/>
          <w:szCs w:val="24"/>
          <w:rtl/>
        </w:rPr>
        <w:t>דיקן</w:t>
      </w:r>
      <w:r w:rsidR="00023019" w:rsidRPr="001A108C">
        <w:rPr>
          <w:rFonts w:ascii="David" w:hAnsi="David" w:cs="David"/>
          <w:color w:val="000000" w:themeColor="text1"/>
          <w:sz w:val="24"/>
          <w:szCs w:val="24"/>
          <w:rtl/>
        </w:rPr>
        <w:t>.ית</w:t>
      </w:r>
      <w:r w:rsidRPr="001A108C">
        <w:rPr>
          <w:rFonts w:ascii="David" w:hAnsi="David" w:cs="David"/>
          <w:color w:val="000000" w:themeColor="text1"/>
          <w:sz w:val="24"/>
          <w:szCs w:val="24"/>
          <w:rtl/>
        </w:rPr>
        <w:t xml:space="preserve"> הפקולטה אליה משתייך</w:t>
      </w:r>
      <w:r w:rsidR="00023019"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w:t>
      </w:r>
      <w:r w:rsidR="00220F79" w:rsidRPr="00093927">
        <w:rPr>
          <w:rFonts w:ascii="David" w:hAnsi="David" w:cs="David"/>
          <w:color w:val="000000" w:themeColor="text1"/>
          <w:sz w:val="24"/>
          <w:szCs w:val="24"/>
          <w:rtl/>
        </w:rPr>
        <w:t>הנילון</w:t>
      </w:r>
      <w:r w:rsidR="00220F79" w:rsidRPr="001A108C">
        <w:rPr>
          <w:rFonts w:ascii="David" w:hAnsi="David" w:cs="David"/>
          <w:color w:val="000000" w:themeColor="text1"/>
          <w:sz w:val="24"/>
          <w:szCs w:val="24"/>
          <w:rtl/>
        </w:rPr>
        <w:t>.ת</w:t>
      </w:r>
      <w:r w:rsidR="00C2291A" w:rsidRPr="001A108C">
        <w:rPr>
          <w:rFonts w:ascii="David" w:hAnsi="David" w:cs="David"/>
          <w:color w:val="000000" w:themeColor="text1"/>
          <w:sz w:val="24"/>
          <w:szCs w:val="24"/>
          <w:rtl/>
        </w:rPr>
        <w:t xml:space="preserve">, לפי </w:t>
      </w:r>
      <w:r w:rsidR="002A46FA">
        <w:rPr>
          <w:rFonts w:ascii="David" w:hAnsi="David" w:cs="David"/>
          <w:color w:val="000000" w:themeColor="text1"/>
          <w:sz w:val="24"/>
          <w:szCs w:val="24"/>
          <w:rtl/>
        </w:rPr>
        <w:t>הענ</w:t>
      </w:r>
      <w:r w:rsidR="00413EDA" w:rsidRPr="00093927">
        <w:rPr>
          <w:rFonts w:ascii="David" w:hAnsi="David" w:cs="David"/>
          <w:color w:val="000000" w:themeColor="text1"/>
          <w:sz w:val="24"/>
          <w:szCs w:val="24"/>
          <w:rtl/>
        </w:rPr>
        <w:t>י</w:t>
      </w:r>
      <w:r w:rsidR="00C2291A" w:rsidRPr="00093927">
        <w:rPr>
          <w:rFonts w:ascii="David" w:hAnsi="David" w:cs="David"/>
          <w:color w:val="000000" w:themeColor="text1"/>
          <w:sz w:val="24"/>
          <w:szCs w:val="24"/>
          <w:rtl/>
        </w:rPr>
        <w:t>ן</w:t>
      </w:r>
      <w:r w:rsidRPr="001A108C">
        <w:rPr>
          <w:rFonts w:ascii="David" w:hAnsi="David" w:cs="David"/>
          <w:color w:val="000000" w:themeColor="text1"/>
          <w:sz w:val="24"/>
          <w:szCs w:val="24"/>
          <w:rtl/>
        </w:rPr>
        <w:t>.</w:t>
      </w:r>
    </w:p>
    <w:p w14:paraId="774DF6E5" w14:textId="1E3EEF45" w:rsidR="00023019" w:rsidRPr="00A900BB" w:rsidRDefault="003072D5" w:rsidP="00904C38">
      <w:pPr>
        <w:pStyle w:val="a9"/>
        <w:numPr>
          <w:ilvl w:val="1"/>
          <w:numId w:val="4"/>
        </w:numPr>
        <w:spacing w:line="360" w:lineRule="auto"/>
        <w:ind w:left="964" w:hanging="567"/>
        <w:jc w:val="both"/>
        <w:rPr>
          <w:rFonts w:ascii="David" w:hAnsi="David"/>
          <w:color w:val="000000" w:themeColor="text1"/>
          <w:sz w:val="24"/>
        </w:rPr>
      </w:pPr>
      <w:r w:rsidRPr="008010E9">
        <w:rPr>
          <w:rFonts w:ascii="David" w:hAnsi="David" w:cs="David"/>
          <w:color w:val="000000" w:themeColor="text1"/>
          <w:sz w:val="24"/>
          <w:szCs w:val="24"/>
          <w:rtl/>
        </w:rPr>
        <w:t xml:space="preserve">לצורך ניהול </w:t>
      </w:r>
      <w:r w:rsidR="00023019" w:rsidRPr="008010E9">
        <w:rPr>
          <w:rFonts w:ascii="David" w:hAnsi="David" w:cs="David"/>
          <w:color w:val="000000" w:themeColor="text1"/>
          <w:sz w:val="24"/>
          <w:szCs w:val="24"/>
          <w:rtl/>
        </w:rPr>
        <w:t>ה</w:t>
      </w:r>
      <w:r w:rsidRPr="008010E9">
        <w:rPr>
          <w:rFonts w:ascii="David" w:hAnsi="David" w:cs="David"/>
          <w:color w:val="000000" w:themeColor="text1"/>
          <w:sz w:val="24"/>
          <w:szCs w:val="24"/>
          <w:rtl/>
        </w:rPr>
        <w:t>תביעה התובע.ת</w:t>
      </w:r>
      <w:r w:rsidR="00023019" w:rsidRPr="008010E9">
        <w:rPr>
          <w:rFonts w:ascii="David" w:hAnsi="David" w:cs="David"/>
          <w:color w:val="000000" w:themeColor="text1"/>
          <w:sz w:val="24"/>
          <w:szCs w:val="24"/>
          <w:rtl/>
        </w:rPr>
        <w:t xml:space="preserve"> י.</w:t>
      </w:r>
      <w:r w:rsidRPr="00A6598A">
        <w:rPr>
          <w:rFonts w:ascii="David" w:hAnsi="David" w:cs="David"/>
          <w:color w:val="000000" w:themeColor="text1"/>
          <w:sz w:val="24"/>
          <w:szCs w:val="24"/>
          <w:rtl/>
        </w:rPr>
        <w:t>ת</w:t>
      </w:r>
      <w:r w:rsidR="00023019" w:rsidRPr="00A6598A">
        <w:rPr>
          <w:rFonts w:ascii="David" w:hAnsi="David" w:cs="David"/>
          <w:color w:val="000000" w:themeColor="text1"/>
          <w:sz w:val="24"/>
          <w:szCs w:val="24"/>
          <w:rtl/>
        </w:rPr>
        <w:t>זמ</w:t>
      </w:r>
      <w:r w:rsidR="001F11FA" w:rsidRPr="008010E9">
        <w:rPr>
          <w:rFonts w:ascii="David" w:hAnsi="David" w:cs="David" w:hint="cs"/>
          <w:color w:val="000000" w:themeColor="text1"/>
          <w:sz w:val="24"/>
          <w:szCs w:val="24"/>
          <w:rtl/>
        </w:rPr>
        <w:t>י</w:t>
      </w:r>
      <w:r w:rsidR="00023019" w:rsidRPr="008010E9">
        <w:rPr>
          <w:rFonts w:ascii="David" w:hAnsi="David" w:cs="David"/>
          <w:color w:val="000000" w:themeColor="text1"/>
          <w:sz w:val="24"/>
          <w:szCs w:val="24"/>
          <w:rtl/>
        </w:rPr>
        <w:t>ן כל עובד.ת או תלמיד.ה למתן מידע ו/או מסמך הנוגע או עשוי לגעת לתלונה. במידת הצורך, י.תסתייע בראש.ת אגף משאבי אנוש</w:t>
      </w:r>
      <w:r w:rsidR="002A46FA" w:rsidRPr="00A900BB">
        <w:rPr>
          <w:rFonts w:ascii="David" w:hAnsi="David" w:cs="David"/>
          <w:color w:val="000000" w:themeColor="text1"/>
          <w:sz w:val="24"/>
          <w:szCs w:val="24"/>
          <w:rtl/>
        </w:rPr>
        <w:t xml:space="preserve"> ו/או המזכיר.ה האקדמי.ת לפי הענ</w:t>
      </w:r>
      <w:r w:rsidR="00023019" w:rsidRPr="00A900BB">
        <w:rPr>
          <w:rFonts w:ascii="David" w:hAnsi="David" w:cs="David"/>
          <w:color w:val="000000" w:themeColor="text1"/>
          <w:sz w:val="24"/>
          <w:szCs w:val="24"/>
          <w:rtl/>
        </w:rPr>
        <w:t>ין, לצורך השלמת הבירור כנדרש.</w:t>
      </w:r>
    </w:p>
    <w:p w14:paraId="436EE6BC" w14:textId="77777777" w:rsidR="00023019" w:rsidRPr="001A108C" w:rsidRDefault="003072D5" w:rsidP="00904C38">
      <w:pPr>
        <w:pStyle w:val="a9"/>
        <w:numPr>
          <w:ilvl w:val="1"/>
          <w:numId w:val="4"/>
        </w:numPr>
        <w:spacing w:line="360" w:lineRule="auto"/>
        <w:ind w:left="964" w:hanging="567"/>
        <w:jc w:val="both"/>
        <w:rPr>
          <w:rFonts w:ascii="David" w:hAnsi="David" w:cs="David"/>
          <w:color w:val="000000" w:themeColor="text1"/>
          <w:sz w:val="24"/>
          <w:szCs w:val="24"/>
          <w:rtl/>
        </w:rPr>
      </w:pPr>
      <w:r w:rsidRPr="001A108C">
        <w:rPr>
          <w:rFonts w:ascii="David" w:hAnsi="David" w:cs="David"/>
          <w:color w:val="000000" w:themeColor="text1"/>
          <w:sz w:val="24"/>
          <w:szCs w:val="24"/>
          <w:rtl/>
        </w:rPr>
        <w:t>התובע.ת י.ת</w:t>
      </w:r>
      <w:r w:rsidR="00023019" w:rsidRPr="001A108C">
        <w:rPr>
          <w:rFonts w:ascii="David" w:hAnsi="David" w:cs="David"/>
          <w:color w:val="000000" w:themeColor="text1"/>
          <w:sz w:val="24"/>
          <w:szCs w:val="24"/>
          <w:rtl/>
        </w:rPr>
        <w:t>עדכן</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את</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הנפגע.ת במישרין או</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באמצעות</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הנציב.ה</w:t>
      </w:r>
      <w:r w:rsidR="005E7F83" w:rsidRPr="001A108C">
        <w:rPr>
          <w:rFonts w:ascii="David" w:hAnsi="David" w:cs="David"/>
          <w:color w:val="000000" w:themeColor="text1"/>
          <w:sz w:val="24"/>
          <w:szCs w:val="24"/>
          <w:rtl/>
        </w:rPr>
        <w:t xml:space="preserve"> וסגני.ות הנציב.ה</w:t>
      </w:r>
      <w:r w:rsidR="00023019" w:rsidRPr="001A108C">
        <w:rPr>
          <w:rFonts w:ascii="David" w:hAnsi="David" w:cs="David"/>
          <w:color w:val="000000" w:themeColor="text1"/>
          <w:sz w:val="24"/>
          <w:szCs w:val="24"/>
          <w:rtl/>
        </w:rPr>
        <w:t>,</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בשלבי</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הטיפול</w:t>
      </w:r>
      <w:r w:rsidR="00023019" w:rsidRPr="001A108C">
        <w:rPr>
          <w:rFonts w:ascii="David" w:hAnsi="David" w:cs="David"/>
          <w:color w:val="000000" w:themeColor="text1"/>
          <w:sz w:val="24"/>
          <w:szCs w:val="24"/>
        </w:rPr>
        <w:t xml:space="preserve"> </w:t>
      </w:r>
      <w:r w:rsidR="00C34F7A" w:rsidRPr="001A108C">
        <w:rPr>
          <w:rFonts w:ascii="David" w:hAnsi="David" w:cs="David"/>
          <w:color w:val="000000" w:themeColor="text1"/>
          <w:sz w:val="24"/>
          <w:szCs w:val="24"/>
          <w:rtl/>
        </w:rPr>
        <w:t>בהליך המשמעתי</w:t>
      </w:r>
      <w:r w:rsidR="00023019" w:rsidRPr="001A108C">
        <w:rPr>
          <w:rFonts w:ascii="David" w:hAnsi="David" w:cs="David"/>
          <w:color w:val="000000" w:themeColor="text1"/>
          <w:sz w:val="24"/>
          <w:szCs w:val="24"/>
        </w:rPr>
        <w:t>,</w:t>
      </w:r>
      <w:r w:rsidR="00023019" w:rsidRPr="001A108C">
        <w:rPr>
          <w:rFonts w:ascii="David" w:hAnsi="David" w:cs="David"/>
          <w:color w:val="000000" w:themeColor="text1"/>
          <w:sz w:val="24"/>
          <w:szCs w:val="24"/>
          <w:rtl/>
        </w:rPr>
        <w:t xml:space="preserve"> ו</w:t>
      </w:r>
      <w:r w:rsidR="00A75612" w:rsidRPr="001A108C">
        <w:rPr>
          <w:rFonts w:ascii="David" w:hAnsi="David" w:cs="David"/>
          <w:color w:val="000000" w:themeColor="text1"/>
          <w:sz w:val="24"/>
          <w:szCs w:val="24"/>
          <w:rtl/>
        </w:rPr>
        <w:t>י.ת</w:t>
      </w:r>
      <w:r w:rsidR="00023019" w:rsidRPr="001A108C">
        <w:rPr>
          <w:rFonts w:ascii="David" w:hAnsi="David" w:cs="David"/>
          <w:color w:val="000000" w:themeColor="text1"/>
          <w:sz w:val="24"/>
          <w:szCs w:val="24"/>
          <w:rtl/>
        </w:rPr>
        <w:t>אפשר</w:t>
      </w:r>
      <w:r w:rsidR="00023019" w:rsidRPr="001A108C">
        <w:rPr>
          <w:rFonts w:ascii="David" w:hAnsi="David" w:cs="David"/>
          <w:color w:val="000000" w:themeColor="text1"/>
          <w:sz w:val="24"/>
          <w:szCs w:val="24"/>
        </w:rPr>
        <w:t xml:space="preserve"> </w:t>
      </w:r>
      <w:r w:rsidR="00220F79" w:rsidRPr="00093927">
        <w:rPr>
          <w:rFonts w:ascii="David" w:hAnsi="David" w:cs="David"/>
          <w:color w:val="000000" w:themeColor="text1"/>
          <w:sz w:val="24"/>
          <w:szCs w:val="24"/>
          <w:rtl/>
        </w:rPr>
        <w:t>לנפגע.ת</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להביע</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עמדה לפני</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קבלת</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החלטה</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לסגור</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את</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התיק</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או</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להסכים</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על הסדר</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טיעון</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או</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לפתוח</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בהליכי</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פשרה</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ככל</w:t>
      </w:r>
      <w:r w:rsidR="00023019" w:rsidRPr="001A108C">
        <w:rPr>
          <w:rFonts w:ascii="David" w:hAnsi="David" w:cs="David"/>
          <w:color w:val="000000" w:themeColor="text1"/>
          <w:sz w:val="24"/>
          <w:szCs w:val="24"/>
        </w:rPr>
        <w:t xml:space="preserve"> </w:t>
      </w:r>
      <w:r w:rsidR="00023019" w:rsidRPr="001A108C">
        <w:rPr>
          <w:rFonts w:ascii="David" w:hAnsi="David" w:cs="David"/>
          <w:color w:val="000000" w:themeColor="text1"/>
          <w:sz w:val="24"/>
          <w:szCs w:val="24"/>
          <w:rtl/>
        </w:rPr>
        <w:t>שייעשו</w:t>
      </w:r>
      <w:r w:rsidR="00023019" w:rsidRPr="001A108C">
        <w:rPr>
          <w:rFonts w:ascii="David" w:hAnsi="David" w:cs="David"/>
          <w:color w:val="000000" w:themeColor="text1"/>
          <w:sz w:val="24"/>
          <w:szCs w:val="24"/>
        </w:rPr>
        <w:t>.</w:t>
      </w:r>
    </w:p>
    <w:p w14:paraId="10969A82" w14:textId="2DEB888A" w:rsidR="003726A1" w:rsidRPr="001A108C" w:rsidRDefault="003072D5" w:rsidP="00904C38">
      <w:pPr>
        <w:pStyle w:val="a9"/>
        <w:numPr>
          <w:ilvl w:val="1"/>
          <w:numId w:val="4"/>
        </w:numPr>
        <w:spacing w:line="360" w:lineRule="auto"/>
        <w:ind w:left="964" w:hanging="567"/>
        <w:jc w:val="both"/>
        <w:rPr>
          <w:rFonts w:ascii="David" w:hAnsi="David" w:cs="David"/>
          <w:color w:val="000000" w:themeColor="text1"/>
          <w:sz w:val="24"/>
          <w:szCs w:val="24"/>
        </w:rPr>
      </w:pPr>
      <w:r w:rsidRPr="001A108C">
        <w:rPr>
          <w:rFonts w:ascii="David" w:hAnsi="David" w:cs="David"/>
          <w:color w:val="000000" w:themeColor="text1"/>
          <w:sz w:val="24"/>
          <w:szCs w:val="24"/>
          <w:rtl/>
        </w:rPr>
        <w:t>התובע י.ת</w:t>
      </w:r>
      <w:r w:rsidR="004F1E6B" w:rsidRPr="001A108C">
        <w:rPr>
          <w:rFonts w:ascii="David" w:hAnsi="David" w:cs="David"/>
          <w:color w:val="000000" w:themeColor="text1"/>
          <w:sz w:val="24"/>
          <w:szCs w:val="24"/>
          <w:rtl/>
        </w:rPr>
        <w:t>תייע</w:t>
      </w:r>
      <w:r w:rsidR="003726A1" w:rsidRPr="001A108C">
        <w:rPr>
          <w:rFonts w:ascii="David" w:hAnsi="David" w:cs="David"/>
          <w:color w:val="000000" w:themeColor="text1"/>
          <w:sz w:val="24"/>
          <w:szCs w:val="24"/>
          <w:rtl/>
        </w:rPr>
        <w:t>ץ</w:t>
      </w:r>
      <w:r w:rsidR="004F1E6B" w:rsidRPr="001A108C">
        <w:rPr>
          <w:rFonts w:ascii="David" w:hAnsi="David" w:cs="David"/>
          <w:color w:val="000000" w:themeColor="text1"/>
          <w:sz w:val="24"/>
          <w:szCs w:val="24"/>
          <w:rtl/>
        </w:rPr>
        <w:t xml:space="preserve"> לפי הצורך עם הנשיא.ה</w:t>
      </w:r>
      <w:r w:rsidR="003726A1" w:rsidRPr="001A108C">
        <w:rPr>
          <w:rFonts w:ascii="David" w:hAnsi="David" w:cs="David"/>
          <w:color w:val="000000" w:themeColor="text1"/>
          <w:sz w:val="24"/>
          <w:szCs w:val="24"/>
          <w:rtl/>
        </w:rPr>
        <w:t>,</w:t>
      </w:r>
      <w:r w:rsidR="004F1E6B" w:rsidRPr="001A108C">
        <w:rPr>
          <w:rFonts w:ascii="David" w:hAnsi="David" w:cs="David"/>
          <w:color w:val="000000" w:themeColor="text1"/>
          <w:sz w:val="24"/>
          <w:szCs w:val="24"/>
          <w:rtl/>
        </w:rPr>
        <w:t xml:space="preserve"> </w:t>
      </w:r>
      <w:r w:rsidR="003726A1" w:rsidRPr="001A108C">
        <w:rPr>
          <w:rFonts w:ascii="David" w:hAnsi="David" w:cs="David"/>
          <w:color w:val="000000" w:themeColor="text1"/>
          <w:sz w:val="24"/>
          <w:szCs w:val="24"/>
          <w:rtl/>
        </w:rPr>
        <w:t>הרקטור.ית</w:t>
      </w:r>
      <w:r w:rsidR="00C2291A" w:rsidRPr="001A108C">
        <w:rPr>
          <w:rFonts w:ascii="David" w:hAnsi="David" w:cs="David"/>
          <w:color w:val="000000" w:themeColor="text1"/>
          <w:sz w:val="24"/>
          <w:szCs w:val="24"/>
          <w:rtl/>
        </w:rPr>
        <w:t>,</w:t>
      </w:r>
      <w:r w:rsidR="003726A1" w:rsidRPr="001A108C">
        <w:rPr>
          <w:rFonts w:ascii="David" w:hAnsi="David" w:cs="David"/>
          <w:color w:val="000000" w:themeColor="text1"/>
          <w:sz w:val="24"/>
          <w:szCs w:val="24"/>
          <w:rtl/>
        </w:rPr>
        <w:t xml:space="preserve"> סגן.ית נשיא.ה ומנכ"ל, היועץ.ת המשפטי.ת של האוניברסיטה.</w:t>
      </w:r>
    </w:p>
    <w:p w14:paraId="7CB22964" w14:textId="77777777" w:rsidR="007E0548" w:rsidRPr="001A108C" w:rsidRDefault="007E0548" w:rsidP="00904C38">
      <w:pPr>
        <w:pStyle w:val="a9"/>
        <w:tabs>
          <w:tab w:val="right" w:pos="32"/>
          <w:tab w:val="right" w:pos="9752"/>
        </w:tabs>
        <w:spacing w:line="360" w:lineRule="auto"/>
        <w:ind w:left="357"/>
        <w:jc w:val="both"/>
        <w:rPr>
          <w:rFonts w:ascii="David" w:hAnsi="David" w:cs="David"/>
          <w:color w:val="000000" w:themeColor="text1"/>
          <w:sz w:val="24"/>
          <w:szCs w:val="24"/>
        </w:rPr>
      </w:pPr>
    </w:p>
    <w:p w14:paraId="59EADC0F" w14:textId="582820ED" w:rsidR="008967CE" w:rsidRPr="001A108C" w:rsidRDefault="00C34F7A"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1A108C">
        <w:rPr>
          <w:rFonts w:ascii="David" w:hAnsi="David" w:cs="David"/>
          <w:b/>
          <w:bCs/>
          <w:color w:val="000000" w:themeColor="text1"/>
          <w:sz w:val="24"/>
          <w:szCs w:val="24"/>
          <w:u w:val="single"/>
          <w:rtl/>
        </w:rPr>
        <w:t>ההליך המשמעתי</w:t>
      </w:r>
      <w:r w:rsidR="000A100A" w:rsidRPr="001A108C">
        <w:rPr>
          <w:rFonts w:ascii="David" w:hAnsi="David" w:cs="David"/>
          <w:b/>
          <w:bCs/>
          <w:color w:val="000000" w:themeColor="text1"/>
          <w:sz w:val="24"/>
          <w:szCs w:val="24"/>
          <w:u w:val="single"/>
          <w:rtl/>
        </w:rPr>
        <w:t xml:space="preserve"> </w:t>
      </w:r>
      <w:r w:rsidR="00492142">
        <w:rPr>
          <w:rFonts w:ascii="David" w:hAnsi="David" w:cs="David" w:hint="cs"/>
          <w:b/>
          <w:bCs/>
          <w:color w:val="000000" w:themeColor="text1"/>
          <w:sz w:val="24"/>
          <w:szCs w:val="24"/>
          <w:u w:val="single"/>
          <w:rtl/>
        </w:rPr>
        <w:t>ב</w:t>
      </w:r>
      <w:r w:rsidR="0070597F" w:rsidRPr="001A108C">
        <w:rPr>
          <w:rFonts w:ascii="David" w:hAnsi="David" w:cs="David"/>
          <w:b/>
          <w:bCs/>
          <w:color w:val="000000" w:themeColor="text1"/>
          <w:sz w:val="24"/>
          <w:szCs w:val="24"/>
          <w:u w:val="single"/>
          <w:rtl/>
        </w:rPr>
        <w:t>אוניברסיטה</w:t>
      </w:r>
      <w:r w:rsidR="0031063C" w:rsidRPr="001A108C">
        <w:rPr>
          <w:rFonts w:ascii="David" w:hAnsi="David" w:cs="David"/>
          <w:color w:val="000000" w:themeColor="text1"/>
          <w:sz w:val="24"/>
          <w:szCs w:val="24"/>
          <w:rtl/>
        </w:rPr>
        <w:t>:</w:t>
      </w:r>
    </w:p>
    <w:p w14:paraId="220919AC" w14:textId="7D686B51" w:rsidR="00C34F7A" w:rsidRPr="001A108C" w:rsidRDefault="00093927" w:rsidP="00904C38">
      <w:pPr>
        <w:pStyle w:val="a9"/>
        <w:numPr>
          <w:ilvl w:val="1"/>
          <w:numId w:val="4"/>
        </w:numPr>
        <w:spacing w:line="360" w:lineRule="auto"/>
        <w:ind w:left="907" w:hanging="567"/>
        <w:jc w:val="both"/>
        <w:rPr>
          <w:rFonts w:ascii="David" w:hAnsi="David" w:cs="David"/>
          <w:color w:val="000000" w:themeColor="text1"/>
          <w:sz w:val="24"/>
          <w:szCs w:val="24"/>
          <w:rtl/>
        </w:rPr>
      </w:pPr>
      <w:r w:rsidRPr="001A108C">
        <w:rPr>
          <w:rFonts w:ascii="David" w:hAnsi="David" w:cs="David"/>
          <w:b/>
          <w:bCs/>
          <w:color w:val="000000" w:themeColor="text1"/>
          <w:sz w:val="24"/>
          <w:szCs w:val="24"/>
          <w:rtl/>
        </w:rPr>
        <w:t xml:space="preserve">הקמת </w:t>
      </w:r>
      <w:r w:rsidR="003F57FF" w:rsidRPr="001A108C">
        <w:rPr>
          <w:rFonts w:ascii="David" w:hAnsi="David" w:cs="David"/>
          <w:b/>
          <w:bCs/>
          <w:color w:val="000000" w:themeColor="text1"/>
          <w:sz w:val="24"/>
          <w:szCs w:val="24"/>
          <w:rtl/>
        </w:rPr>
        <w:t xml:space="preserve">בית-דין </w:t>
      </w:r>
      <w:r w:rsidR="00DA789C" w:rsidRPr="00A900BB">
        <w:rPr>
          <w:rFonts w:ascii="David" w:hAnsi="David" w:cs="David" w:hint="eastAsia"/>
          <w:b/>
          <w:bCs/>
          <w:color w:val="000000" w:themeColor="text1"/>
          <w:sz w:val="24"/>
          <w:szCs w:val="24"/>
          <w:rtl/>
        </w:rPr>
        <w:t>מיוחד</w:t>
      </w:r>
      <w:r w:rsidR="00DA789C">
        <w:rPr>
          <w:rFonts w:ascii="David" w:hAnsi="David" w:cs="David" w:hint="cs"/>
          <w:b/>
          <w:bCs/>
          <w:color w:val="000000" w:themeColor="text1"/>
          <w:sz w:val="24"/>
          <w:szCs w:val="24"/>
          <w:rtl/>
        </w:rPr>
        <w:t xml:space="preserve"> </w:t>
      </w:r>
      <w:r w:rsidR="003F57FF" w:rsidRPr="001A108C">
        <w:rPr>
          <w:rFonts w:ascii="David" w:hAnsi="David" w:cs="David"/>
          <w:b/>
          <w:bCs/>
          <w:color w:val="000000" w:themeColor="text1"/>
          <w:sz w:val="24"/>
          <w:szCs w:val="24"/>
          <w:rtl/>
        </w:rPr>
        <w:t>ל</w:t>
      </w:r>
      <w:r w:rsidR="003726A1" w:rsidRPr="001A108C">
        <w:rPr>
          <w:rFonts w:ascii="David" w:hAnsi="David" w:cs="David"/>
          <w:b/>
          <w:bCs/>
          <w:color w:val="000000" w:themeColor="text1"/>
          <w:sz w:val="24"/>
          <w:szCs w:val="24"/>
          <w:rtl/>
        </w:rPr>
        <w:t>משמעת בענייני</w:t>
      </w:r>
      <w:r w:rsidR="003F57FF" w:rsidRPr="001A108C">
        <w:rPr>
          <w:rFonts w:ascii="David" w:hAnsi="David" w:cs="David"/>
          <w:b/>
          <w:bCs/>
          <w:color w:val="000000" w:themeColor="text1"/>
          <w:sz w:val="24"/>
          <w:szCs w:val="24"/>
          <w:rtl/>
        </w:rPr>
        <w:t xml:space="preserve"> הטרדה מיני</w:t>
      </w:r>
      <w:r w:rsidR="00291092" w:rsidRPr="001A108C">
        <w:rPr>
          <w:rFonts w:ascii="David" w:hAnsi="David" w:cs="David"/>
          <w:b/>
          <w:bCs/>
          <w:color w:val="000000" w:themeColor="text1"/>
          <w:sz w:val="24"/>
          <w:szCs w:val="24"/>
          <w:rtl/>
        </w:rPr>
        <w:t>ת והתנכלות</w:t>
      </w:r>
    </w:p>
    <w:p w14:paraId="13F33CB8" w14:textId="4F7EC9A9" w:rsidR="00310B32" w:rsidRPr="001E41A2" w:rsidRDefault="00310B32" w:rsidP="00904C38">
      <w:pPr>
        <w:pStyle w:val="a9"/>
        <w:numPr>
          <w:ilvl w:val="2"/>
          <w:numId w:val="4"/>
        </w:numPr>
        <w:spacing w:line="360" w:lineRule="auto"/>
        <w:ind w:left="1627"/>
        <w:jc w:val="both"/>
        <w:rPr>
          <w:rFonts w:ascii="David" w:hAnsi="David" w:cs="Guttman Yad-Brush"/>
          <w:color w:val="000000" w:themeColor="text1"/>
          <w:sz w:val="24"/>
        </w:rPr>
      </w:pPr>
      <w:r w:rsidRPr="00A900BB">
        <w:rPr>
          <w:rFonts w:ascii="David" w:hAnsi="David" w:cs="David" w:hint="eastAsia"/>
          <w:color w:val="000000" w:themeColor="text1"/>
          <w:sz w:val="24"/>
          <w:szCs w:val="24"/>
          <w:rtl/>
        </w:rPr>
        <w:t>יוקם</w:t>
      </w:r>
      <w:r w:rsidRPr="00A900BB">
        <w:rPr>
          <w:rFonts w:ascii="David" w:hAnsi="David" w:cs="David"/>
          <w:color w:val="000000" w:themeColor="text1"/>
          <w:sz w:val="24"/>
          <w:szCs w:val="24"/>
          <w:rtl/>
        </w:rPr>
        <w:t xml:space="preserve"> בית דין מיוחד למשמעת בענייני הטרדה מינית והתנכלות. </w:t>
      </w:r>
      <w:r w:rsidR="001E41A2" w:rsidRPr="00A900BB">
        <w:rPr>
          <w:rFonts w:ascii="David" w:hAnsi="David" w:cs="David" w:hint="eastAsia"/>
          <w:color w:val="000000" w:themeColor="text1"/>
          <w:sz w:val="24"/>
          <w:szCs w:val="24"/>
          <w:rtl/>
        </w:rPr>
        <w:t>תביעה</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כנגד</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נילון</w:t>
      </w:r>
      <w:r w:rsidR="0008579A">
        <w:rPr>
          <w:rFonts w:ascii="David" w:hAnsi="David" w:cs="David" w:hint="cs"/>
          <w:color w:val="000000" w:themeColor="text1"/>
          <w:sz w:val="24"/>
          <w:szCs w:val="24"/>
          <w:rtl/>
        </w:rPr>
        <w:t>.ה</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בעניינים</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אלה</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תוגש</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לבית</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הדין</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על</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פסק</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דינו</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של</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בית</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הדין</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תהא</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נתונה</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זכות</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ערעור</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לבית</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הדין</w:t>
      </w:r>
      <w:r w:rsidR="001E41A2" w:rsidRPr="00A900BB">
        <w:rPr>
          <w:rFonts w:ascii="David" w:hAnsi="David" w:cs="David"/>
          <w:color w:val="000000" w:themeColor="text1"/>
          <w:sz w:val="24"/>
          <w:szCs w:val="24"/>
          <w:rtl/>
        </w:rPr>
        <w:t xml:space="preserve"> </w:t>
      </w:r>
      <w:r w:rsidR="001E41A2" w:rsidRPr="00A900BB">
        <w:rPr>
          <w:rFonts w:ascii="David" w:hAnsi="David" w:cs="David" w:hint="eastAsia"/>
          <w:color w:val="000000" w:themeColor="text1"/>
          <w:sz w:val="24"/>
          <w:szCs w:val="24"/>
          <w:rtl/>
        </w:rPr>
        <w:t>לערעורים</w:t>
      </w:r>
      <w:r w:rsidR="001E41A2" w:rsidRPr="00A900BB">
        <w:rPr>
          <w:rFonts w:ascii="David" w:hAnsi="David" w:cs="David"/>
          <w:color w:val="000000" w:themeColor="text1"/>
          <w:sz w:val="24"/>
          <w:szCs w:val="24"/>
          <w:rtl/>
        </w:rPr>
        <w:t>.</w:t>
      </w:r>
    </w:p>
    <w:p w14:paraId="46D7D83C" w14:textId="1F7B77E2" w:rsidR="00C34F7A" w:rsidRPr="001A108C" w:rsidRDefault="007070D3" w:rsidP="00904C38">
      <w:pPr>
        <w:pStyle w:val="a9"/>
        <w:numPr>
          <w:ilvl w:val="2"/>
          <w:numId w:val="4"/>
        </w:numPr>
        <w:spacing w:line="360" w:lineRule="auto"/>
        <w:ind w:left="1627"/>
        <w:jc w:val="both"/>
        <w:rPr>
          <w:rFonts w:ascii="David" w:hAnsi="David" w:cs="David"/>
          <w:color w:val="000000" w:themeColor="text1"/>
          <w:sz w:val="24"/>
          <w:szCs w:val="24"/>
          <w:rtl/>
        </w:rPr>
      </w:pPr>
      <w:r w:rsidRPr="00A900BB">
        <w:rPr>
          <w:rFonts w:ascii="David" w:hAnsi="David" w:cs="David" w:hint="eastAsia"/>
          <w:color w:val="000000" w:themeColor="text1"/>
          <w:sz w:val="24"/>
          <w:szCs w:val="24"/>
          <w:rtl/>
        </w:rPr>
        <w:t>נשיא</w:t>
      </w:r>
      <w:r w:rsidRPr="00A900BB">
        <w:rPr>
          <w:rFonts w:ascii="David" w:hAnsi="David" w:cs="David"/>
          <w:color w:val="000000" w:themeColor="text1"/>
          <w:sz w:val="24"/>
          <w:szCs w:val="24"/>
          <w:rtl/>
        </w:rPr>
        <w:t xml:space="preserve"> האוניבסיטה ימנה שופט.ת בדימוס לכהונה כראש.ת בית הדין, וכן ימנה שופט.ת לכהונה כראש.ת בית הדין לערעורים. ככל הניתן תמונה אישה לכל אחד מן התפקידים האמורים. </w:t>
      </w:r>
      <w:r w:rsidR="00E3349F" w:rsidRPr="00A900BB">
        <w:rPr>
          <w:rFonts w:ascii="David" w:hAnsi="David" w:cs="David" w:hint="eastAsia"/>
          <w:color w:val="000000" w:themeColor="text1"/>
          <w:sz w:val="24"/>
          <w:szCs w:val="24"/>
          <w:rtl/>
        </w:rPr>
        <w:t>המינוי</w:t>
      </w:r>
      <w:r w:rsidR="00E3349F" w:rsidRPr="00A900BB">
        <w:rPr>
          <w:rFonts w:ascii="David" w:hAnsi="David" w:cs="David"/>
          <w:color w:val="000000" w:themeColor="text1"/>
          <w:sz w:val="24"/>
          <w:szCs w:val="24"/>
          <w:rtl/>
        </w:rPr>
        <w:t xml:space="preserve"> יהיה </w:t>
      </w:r>
      <w:r w:rsidR="00E3349F" w:rsidRPr="00A900BB">
        <w:rPr>
          <w:rFonts w:ascii="David" w:hAnsi="David" w:cs="David" w:hint="eastAsia"/>
          <w:color w:val="000000" w:themeColor="text1"/>
          <w:sz w:val="24"/>
          <w:szCs w:val="24"/>
          <w:rtl/>
        </w:rPr>
        <w:t>לתקופה</w:t>
      </w:r>
      <w:r w:rsidR="00E3349F" w:rsidRPr="00A900BB">
        <w:rPr>
          <w:rFonts w:ascii="David" w:hAnsi="David" w:cs="David"/>
          <w:color w:val="000000" w:themeColor="text1"/>
          <w:sz w:val="24"/>
          <w:szCs w:val="24"/>
          <w:rtl/>
        </w:rPr>
        <w:t xml:space="preserve"> </w:t>
      </w:r>
      <w:r w:rsidR="00E3349F" w:rsidRPr="00A900BB">
        <w:rPr>
          <w:rFonts w:ascii="David" w:hAnsi="David" w:cs="David" w:hint="eastAsia"/>
          <w:color w:val="000000" w:themeColor="text1"/>
          <w:sz w:val="24"/>
          <w:szCs w:val="24"/>
          <w:rtl/>
        </w:rPr>
        <w:t>של</w:t>
      </w:r>
      <w:r w:rsidR="00236268" w:rsidRPr="00A900BB">
        <w:rPr>
          <w:rFonts w:ascii="David" w:hAnsi="David" w:cs="David" w:hint="cs"/>
          <w:color w:val="000000" w:themeColor="text1"/>
          <w:sz w:val="24"/>
          <w:szCs w:val="24"/>
          <w:rtl/>
        </w:rPr>
        <w:t xml:space="preserve"> </w:t>
      </w:r>
      <w:r w:rsidR="001F11FA">
        <w:rPr>
          <w:rFonts w:ascii="David" w:hAnsi="David" w:cs="David" w:hint="cs"/>
          <w:color w:val="000000" w:themeColor="text1"/>
          <w:sz w:val="24"/>
          <w:szCs w:val="24"/>
          <w:rtl/>
        </w:rPr>
        <w:t>3</w:t>
      </w:r>
      <w:r w:rsidR="00236268" w:rsidRPr="00A900BB">
        <w:rPr>
          <w:rFonts w:ascii="David" w:hAnsi="David" w:cs="David"/>
          <w:color w:val="000000" w:themeColor="text1"/>
          <w:sz w:val="24"/>
          <w:szCs w:val="24"/>
          <w:rtl/>
        </w:rPr>
        <w:t xml:space="preserve"> שנים</w:t>
      </w:r>
      <w:r w:rsidR="00236268" w:rsidRPr="00A900BB">
        <w:rPr>
          <w:rFonts w:ascii="David" w:hAnsi="David" w:cs="David" w:hint="cs"/>
          <w:color w:val="000000" w:themeColor="text1"/>
          <w:sz w:val="24"/>
          <w:szCs w:val="24"/>
          <w:rtl/>
        </w:rPr>
        <w:t>, והוא ניתן להארכה לתקופ</w:t>
      </w:r>
      <w:r w:rsidR="001F11FA">
        <w:rPr>
          <w:rFonts w:ascii="David" w:hAnsi="David" w:cs="David" w:hint="cs"/>
          <w:color w:val="000000" w:themeColor="text1"/>
          <w:sz w:val="24"/>
          <w:szCs w:val="24"/>
          <w:rtl/>
        </w:rPr>
        <w:t>ה</w:t>
      </w:r>
      <w:r w:rsidR="00236268" w:rsidRPr="00A900BB">
        <w:rPr>
          <w:rFonts w:ascii="David" w:hAnsi="David" w:cs="David" w:hint="cs"/>
          <w:color w:val="000000" w:themeColor="text1"/>
          <w:sz w:val="24"/>
          <w:szCs w:val="24"/>
          <w:rtl/>
        </w:rPr>
        <w:t xml:space="preserve"> נוספת </w:t>
      </w:r>
      <w:r w:rsidR="001F11FA">
        <w:rPr>
          <w:rFonts w:ascii="David" w:hAnsi="David" w:cs="David" w:hint="cs"/>
          <w:color w:val="000000" w:themeColor="text1"/>
          <w:sz w:val="24"/>
          <w:szCs w:val="24"/>
          <w:rtl/>
        </w:rPr>
        <w:t>של שנתיים</w:t>
      </w:r>
      <w:r w:rsidR="00E3349F" w:rsidRPr="00A900BB">
        <w:rPr>
          <w:rFonts w:ascii="David" w:hAnsi="David" w:cs="David"/>
          <w:color w:val="000000" w:themeColor="text1"/>
          <w:sz w:val="24"/>
          <w:szCs w:val="24"/>
          <w:rtl/>
        </w:rPr>
        <w:t>.</w:t>
      </w:r>
    </w:p>
    <w:p w14:paraId="618F5D32" w14:textId="5EB2D5B8" w:rsidR="00291092" w:rsidRDefault="00291092"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בית הדין </w:t>
      </w:r>
      <w:r w:rsidR="007070D3" w:rsidRPr="00A900BB">
        <w:rPr>
          <w:rFonts w:ascii="David" w:hAnsi="David" w:cs="David" w:hint="eastAsia"/>
          <w:color w:val="000000" w:themeColor="text1"/>
          <w:sz w:val="24"/>
          <w:szCs w:val="24"/>
          <w:rtl/>
        </w:rPr>
        <w:t>המיוחד</w:t>
      </w:r>
      <w:r w:rsidR="007070D3">
        <w:rPr>
          <w:rFonts w:ascii="David" w:hAnsi="David" w:cs="David" w:hint="cs"/>
          <w:color w:val="000000" w:themeColor="text1"/>
          <w:sz w:val="24"/>
          <w:szCs w:val="24"/>
          <w:rtl/>
        </w:rPr>
        <w:t xml:space="preserve"> </w:t>
      </w:r>
      <w:r w:rsidRPr="001A108C">
        <w:rPr>
          <w:rFonts w:ascii="David" w:hAnsi="David" w:cs="David"/>
          <w:color w:val="000000" w:themeColor="text1"/>
          <w:sz w:val="24"/>
          <w:szCs w:val="24"/>
          <w:rtl/>
        </w:rPr>
        <w:t xml:space="preserve">יהיה בעל סמכות בלעדית לדון בהליכי משמעת בגין מעשים של הטרדה מינית או התנכלות. בית-הדין </w:t>
      </w:r>
      <w:r w:rsidR="00236268">
        <w:rPr>
          <w:rFonts w:ascii="David" w:hAnsi="David" w:cs="David" w:hint="cs"/>
          <w:color w:val="000000" w:themeColor="text1"/>
          <w:sz w:val="24"/>
          <w:szCs w:val="24"/>
          <w:rtl/>
        </w:rPr>
        <w:t>המיוחד</w:t>
      </w:r>
      <w:r w:rsidRPr="001A108C">
        <w:rPr>
          <w:rFonts w:ascii="David" w:hAnsi="David" w:cs="David"/>
          <w:color w:val="000000" w:themeColor="text1"/>
          <w:sz w:val="24"/>
          <w:szCs w:val="24"/>
          <w:rtl/>
        </w:rPr>
        <w:t xml:space="preserve"> יהיה מוסמך לדון לצד האישומים בגין הטרדה מינית או התנכלות גם בעבירות משמעת אחרות נוספות הנובעות מאותם מעשים.</w:t>
      </w:r>
      <w:r w:rsidR="0062446A" w:rsidRPr="0062446A">
        <w:rPr>
          <w:rFonts w:ascii="David" w:hAnsi="David" w:cs="David"/>
          <w:color w:val="000000" w:themeColor="text1"/>
          <w:sz w:val="24"/>
          <w:szCs w:val="24"/>
          <w:rtl/>
        </w:rPr>
        <w:t xml:space="preserve"> </w:t>
      </w:r>
    </w:p>
    <w:p w14:paraId="7284B632" w14:textId="49E9C175" w:rsidR="00F62C7A" w:rsidRPr="00BD5107" w:rsidRDefault="00F62C7A" w:rsidP="00904C38">
      <w:pPr>
        <w:pStyle w:val="a9"/>
        <w:numPr>
          <w:ilvl w:val="2"/>
          <w:numId w:val="4"/>
        </w:numPr>
        <w:spacing w:line="360" w:lineRule="auto"/>
        <w:ind w:left="1627"/>
        <w:jc w:val="both"/>
        <w:rPr>
          <w:rFonts w:ascii="David" w:hAnsi="David" w:cs="Guttman Yad-Brush"/>
          <w:color w:val="000000" w:themeColor="text1"/>
          <w:sz w:val="24"/>
          <w:szCs w:val="24"/>
        </w:rPr>
      </w:pPr>
      <w:r w:rsidRPr="00A900BB">
        <w:rPr>
          <w:rFonts w:ascii="David" w:hAnsi="David" w:cs="David" w:hint="eastAsia"/>
          <w:color w:val="000000" w:themeColor="text1"/>
          <w:sz w:val="24"/>
          <w:szCs w:val="24"/>
          <w:rtl/>
        </w:rPr>
        <w:t>חברי</w:t>
      </w:r>
      <w:r w:rsidR="0008579A">
        <w:rPr>
          <w:rFonts w:ascii="David" w:hAnsi="David" w:cs="David" w:hint="cs"/>
          <w:color w:val="000000" w:themeColor="text1"/>
          <w:sz w:val="24"/>
          <w:szCs w:val="24"/>
          <w:rtl/>
        </w:rPr>
        <w:t>.ות</w:t>
      </w:r>
      <w:r w:rsidRPr="00A900BB">
        <w:rPr>
          <w:rFonts w:ascii="David" w:hAnsi="David" w:cs="David"/>
          <w:color w:val="000000" w:themeColor="text1"/>
          <w:sz w:val="24"/>
          <w:szCs w:val="24"/>
          <w:rtl/>
        </w:rPr>
        <w:t xml:space="preserve"> בית הדין </w:t>
      </w:r>
      <w:r w:rsidR="0049441D">
        <w:rPr>
          <w:rFonts w:ascii="David" w:hAnsi="David" w:cs="David" w:hint="cs"/>
          <w:color w:val="000000" w:themeColor="text1"/>
          <w:sz w:val="24"/>
          <w:szCs w:val="24"/>
          <w:rtl/>
        </w:rPr>
        <w:t xml:space="preserve">המיוחד </w:t>
      </w:r>
      <w:r w:rsidR="001F11FA">
        <w:rPr>
          <w:rFonts w:ascii="David" w:hAnsi="David" w:cs="David" w:hint="cs"/>
          <w:color w:val="000000" w:themeColor="text1"/>
          <w:sz w:val="24"/>
          <w:szCs w:val="24"/>
          <w:rtl/>
        </w:rPr>
        <w:t>הם</w:t>
      </w:r>
      <w:r w:rsidR="0008579A">
        <w:rPr>
          <w:rFonts w:ascii="David" w:hAnsi="David" w:cs="David" w:hint="cs"/>
          <w:color w:val="000000" w:themeColor="text1"/>
          <w:sz w:val="24"/>
          <w:szCs w:val="24"/>
          <w:rtl/>
        </w:rPr>
        <w:t>.ן</w:t>
      </w:r>
      <w:r w:rsidR="001F11FA">
        <w:rPr>
          <w:rFonts w:ascii="David" w:hAnsi="David" w:cs="David" w:hint="cs"/>
          <w:color w:val="000000" w:themeColor="text1"/>
          <w:sz w:val="24"/>
          <w:szCs w:val="24"/>
          <w:rtl/>
        </w:rPr>
        <w:t xml:space="preserve"> אלו המצוינים</w:t>
      </w:r>
      <w:r w:rsidR="0008579A">
        <w:rPr>
          <w:rFonts w:ascii="David" w:hAnsi="David" w:cs="David" w:hint="cs"/>
          <w:color w:val="000000" w:themeColor="text1"/>
          <w:sz w:val="24"/>
          <w:szCs w:val="24"/>
          <w:rtl/>
        </w:rPr>
        <w:t>.ות</w:t>
      </w:r>
      <w:r w:rsidR="001F11FA" w:rsidRPr="00A900BB">
        <w:rPr>
          <w:rFonts w:ascii="David" w:hAnsi="David" w:cs="David"/>
          <w:color w:val="000000" w:themeColor="text1"/>
          <w:sz w:val="24"/>
          <w:szCs w:val="24"/>
          <w:rtl/>
        </w:rPr>
        <w:t xml:space="preserve"> </w:t>
      </w:r>
      <w:r w:rsidR="001F11FA">
        <w:rPr>
          <w:rFonts w:ascii="David" w:hAnsi="David" w:cs="David" w:hint="cs"/>
          <w:color w:val="000000" w:themeColor="text1"/>
          <w:sz w:val="24"/>
          <w:szCs w:val="24"/>
          <w:rtl/>
        </w:rPr>
        <w:t>ב</w:t>
      </w:r>
      <w:r w:rsidRPr="00A900BB">
        <w:rPr>
          <w:rFonts w:ascii="David" w:hAnsi="David" w:cs="David"/>
          <w:color w:val="000000" w:themeColor="text1"/>
          <w:sz w:val="24"/>
          <w:szCs w:val="24"/>
          <w:rtl/>
        </w:rPr>
        <w:t xml:space="preserve">רשימות </w:t>
      </w:r>
      <w:r w:rsidR="001F11FA">
        <w:rPr>
          <w:rFonts w:ascii="David" w:hAnsi="David" w:cs="David" w:hint="cs"/>
          <w:color w:val="000000" w:themeColor="text1"/>
          <w:sz w:val="24"/>
          <w:szCs w:val="24"/>
          <w:rtl/>
        </w:rPr>
        <w:t>ה</w:t>
      </w:r>
      <w:r w:rsidR="00BD5107" w:rsidRPr="00A900BB">
        <w:rPr>
          <w:rFonts w:ascii="David" w:hAnsi="David" w:cs="David" w:hint="eastAsia"/>
          <w:color w:val="000000" w:themeColor="text1"/>
          <w:sz w:val="24"/>
          <w:szCs w:val="24"/>
          <w:rtl/>
        </w:rPr>
        <w:t>מפורט</w:t>
      </w:r>
      <w:r w:rsidR="001F11FA">
        <w:rPr>
          <w:rFonts w:ascii="David" w:hAnsi="David" w:cs="David" w:hint="cs"/>
          <w:color w:val="000000" w:themeColor="text1"/>
          <w:sz w:val="24"/>
          <w:szCs w:val="24"/>
          <w:rtl/>
        </w:rPr>
        <w:t>ות להלן</w:t>
      </w:r>
      <w:r w:rsidR="00BD5107" w:rsidRPr="00A900BB">
        <w:rPr>
          <w:rFonts w:ascii="David" w:hAnsi="David" w:cs="David"/>
          <w:color w:val="000000" w:themeColor="text1"/>
          <w:sz w:val="24"/>
          <w:szCs w:val="24"/>
          <w:rtl/>
        </w:rPr>
        <w:t xml:space="preserve"> </w:t>
      </w:r>
      <w:r w:rsidR="00BD5107" w:rsidRPr="00A900BB">
        <w:rPr>
          <w:rFonts w:ascii="David" w:hAnsi="David" w:cs="David" w:hint="eastAsia"/>
          <w:color w:val="000000" w:themeColor="text1"/>
          <w:sz w:val="24"/>
          <w:szCs w:val="24"/>
          <w:rtl/>
        </w:rPr>
        <w:t>בסעיף</w:t>
      </w:r>
      <w:r w:rsidR="00BD5107" w:rsidRPr="00A900BB">
        <w:rPr>
          <w:rFonts w:ascii="David" w:hAnsi="David" w:cs="David"/>
          <w:color w:val="000000" w:themeColor="text1"/>
          <w:sz w:val="24"/>
          <w:szCs w:val="24"/>
          <w:rtl/>
        </w:rPr>
        <w:t xml:space="preserve"> 15.2</w:t>
      </w:r>
      <w:r w:rsidRPr="00A900BB">
        <w:rPr>
          <w:rFonts w:ascii="David" w:hAnsi="David" w:cs="David"/>
          <w:color w:val="000000" w:themeColor="text1"/>
          <w:sz w:val="24"/>
          <w:szCs w:val="24"/>
          <w:rtl/>
        </w:rPr>
        <w:t xml:space="preserve">. המינוי </w:t>
      </w:r>
      <w:r w:rsidR="007C1A54">
        <w:rPr>
          <w:rFonts w:ascii="David" w:hAnsi="David" w:cs="David" w:hint="cs"/>
          <w:color w:val="000000" w:themeColor="text1"/>
          <w:sz w:val="24"/>
          <w:szCs w:val="24"/>
          <w:rtl/>
        </w:rPr>
        <w:t>של חברי</w:t>
      </w:r>
      <w:r w:rsidR="0008579A">
        <w:rPr>
          <w:rFonts w:ascii="David" w:hAnsi="David" w:cs="David" w:hint="cs"/>
          <w:color w:val="000000" w:themeColor="text1"/>
          <w:sz w:val="24"/>
          <w:szCs w:val="24"/>
          <w:rtl/>
        </w:rPr>
        <w:t>.ות</w:t>
      </w:r>
      <w:r w:rsidR="007C1A54">
        <w:rPr>
          <w:rFonts w:ascii="David" w:hAnsi="David" w:cs="David" w:hint="cs"/>
          <w:color w:val="000000" w:themeColor="text1"/>
          <w:sz w:val="24"/>
          <w:szCs w:val="24"/>
          <w:rtl/>
        </w:rPr>
        <w:t xml:space="preserve"> בית הדין </w:t>
      </w:r>
      <w:r w:rsidRPr="00A900BB">
        <w:rPr>
          <w:rFonts w:ascii="David" w:hAnsi="David" w:cs="David"/>
          <w:color w:val="000000" w:themeColor="text1"/>
          <w:sz w:val="24"/>
          <w:szCs w:val="24"/>
          <w:rtl/>
        </w:rPr>
        <w:t xml:space="preserve">יהיה </w:t>
      </w:r>
      <w:r w:rsidRPr="00A900BB">
        <w:rPr>
          <w:rFonts w:ascii="David" w:hAnsi="David" w:cs="David" w:hint="eastAsia"/>
          <w:color w:val="000000" w:themeColor="text1"/>
          <w:sz w:val="24"/>
          <w:szCs w:val="24"/>
          <w:rtl/>
        </w:rPr>
        <w:t>לתקופה</w:t>
      </w:r>
      <w:r w:rsidRPr="00A900BB">
        <w:rPr>
          <w:rFonts w:ascii="David" w:hAnsi="David" w:cs="David"/>
          <w:color w:val="000000" w:themeColor="text1"/>
          <w:sz w:val="24"/>
          <w:szCs w:val="24"/>
          <w:rtl/>
        </w:rPr>
        <w:t xml:space="preserve"> </w:t>
      </w:r>
      <w:r w:rsidRPr="00A900BB">
        <w:rPr>
          <w:rFonts w:ascii="David" w:hAnsi="David" w:cs="David" w:hint="eastAsia"/>
          <w:color w:val="000000" w:themeColor="text1"/>
          <w:sz w:val="24"/>
          <w:szCs w:val="24"/>
          <w:rtl/>
        </w:rPr>
        <w:t>של</w:t>
      </w:r>
      <w:r w:rsidR="0062446A" w:rsidRPr="00A900BB">
        <w:rPr>
          <w:rFonts w:ascii="David" w:hAnsi="David" w:cs="David" w:hint="cs"/>
          <w:color w:val="000000" w:themeColor="text1"/>
          <w:sz w:val="24"/>
          <w:szCs w:val="24"/>
          <w:rtl/>
        </w:rPr>
        <w:t xml:space="preserve"> </w:t>
      </w:r>
      <w:r w:rsidR="007C1A54" w:rsidRPr="00A900BB">
        <w:rPr>
          <w:rFonts w:ascii="David" w:hAnsi="David" w:cs="David" w:hint="cs"/>
          <w:color w:val="000000" w:themeColor="text1"/>
          <w:sz w:val="24"/>
          <w:szCs w:val="24"/>
          <w:rtl/>
        </w:rPr>
        <w:t>3</w:t>
      </w:r>
      <w:r w:rsidR="0062446A" w:rsidRPr="00A900BB">
        <w:rPr>
          <w:rFonts w:ascii="David" w:hAnsi="David" w:cs="David"/>
          <w:color w:val="000000" w:themeColor="text1"/>
          <w:sz w:val="24"/>
          <w:szCs w:val="24"/>
          <w:rtl/>
        </w:rPr>
        <w:t xml:space="preserve"> </w:t>
      </w:r>
      <w:r w:rsidRPr="00A900BB">
        <w:rPr>
          <w:rFonts w:ascii="David" w:hAnsi="David" w:cs="David" w:hint="eastAsia"/>
          <w:color w:val="000000" w:themeColor="text1"/>
          <w:sz w:val="24"/>
          <w:szCs w:val="24"/>
          <w:rtl/>
        </w:rPr>
        <w:t>שנים</w:t>
      </w:r>
      <w:r w:rsidR="007C1A54" w:rsidRPr="00A900BB">
        <w:rPr>
          <w:rFonts w:ascii="David" w:hAnsi="David" w:cs="David" w:hint="cs"/>
          <w:color w:val="000000" w:themeColor="text1"/>
          <w:sz w:val="24"/>
          <w:szCs w:val="24"/>
          <w:rtl/>
        </w:rPr>
        <w:t xml:space="preserve">, והוא ניתן להארכה לתקופה נוספת של </w:t>
      </w:r>
      <w:r w:rsidR="0062446A" w:rsidRPr="00A900BB">
        <w:rPr>
          <w:rFonts w:ascii="David" w:hAnsi="David" w:cs="David" w:hint="cs"/>
          <w:color w:val="000000" w:themeColor="text1"/>
          <w:sz w:val="24"/>
          <w:szCs w:val="24"/>
          <w:rtl/>
        </w:rPr>
        <w:t>שנ</w:t>
      </w:r>
      <w:r w:rsidR="007C1A54" w:rsidRPr="00A900BB">
        <w:rPr>
          <w:rFonts w:ascii="David" w:hAnsi="David" w:cs="David" w:hint="cs"/>
          <w:color w:val="000000" w:themeColor="text1"/>
          <w:sz w:val="24"/>
          <w:szCs w:val="24"/>
          <w:rtl/>
        </w:rPr>
        <w:t>תי</w:t>
      </w:r>
      <w:r w:rsidR="0062446A" w:rsidRPr="00A900BB">
        <w:rPr>
          <w:rFonts w:ascii="David" w:hAnsi="David" w:cs="David" w:hint="cs"/>
          <w:color w:val="000000" w:themeColor="text1"/>
          <w:sz w:val="24"/>
          <w:szCs w:val="24"/>
          <w:rtl/>
        </w:rPr>
        <w:t>ים</w:t>
      </w:r>
      <w:r w:rsidR="00E30A8D" w:rsidRPr="00A900BB">
        <w:rPr>
          <w:rFonts w:ascii="David" w:hAnsi="David" w:cs="David" w:hint="cs"/>
          <w:color w:val="000000" w:themeColor="text1"/>
          <w:sz w:val="24"/>
          <w:szCs w:val="24"/>
          <w:rtl/>
        </w:rPr>
        <w:t>.</w:t>
      </w:r>
    </w:p>
    <w:p w14:paraId="53F73A7A" w14:textId="77777777" w:rsidR="003F57FF" w:rsidRPr="001A108C" w:rsidRDefault="003F57FF" w:rsidP="00904C38">
      <w:pPr>
        <w:pStyle w:val="a9"/>
        <w:spacing w:line="360" w:lineRule="auto"/>
        <w:ind w:left="907"/>
        <w:jc w:val="both"/>
        <w:rPr>
          <w:rFonts w:ascii="David" w:hAnsi="David" w:cs="David"/>
          <w:color w:val="000000" w:themeColor="text1"/>
          <w:sz w:val="24"/>
          <w:szCs w:val="24"/>
        </w:rPr>
      </w:pPr>
    </w:p>
    <w:p w14:paraId="4E8B4910" w14:textId="19842F9B" w:rsidR="007E0548" w:rsidRPr="001A108C" w:rsidRDefault="00291092" w:rsidP="00904C38">
      <w:pPr>
        <w:pStyle w:val="a9"/>
        <w:numPr>
          <w:ilvl w:val="1"/>
          <w:numId w:val="4"/>
        </w:numPr>
        <w:spacing w:line="360" w:lineRule="auto"/>
        <w:ind w:left="907" w:hanging="567"/>
        <w:jc w:val="both"/>
        <w:rPr>
          <w:rFonts w:ascii="David" w:hAnsi="David" w:cs="David"/>
          <w:color w:val="000000" w:themeColor="text1"/>
          <w:sz w:val="24"/>
          <w:szCs w:val="24"/>
        </w:rPr>
      </w:pPr>
      <w:r w:rsidRPr="001A108C">
        <w:rPr>
          <w:rFonts w:ascii="David" w:hAnsi="David" w:cs="David"/>
          <w:b/>
          <w:bCs/>
          <w:color w:val="000000" w:themeColor="text1"/>
          <w:sz w:val="24"/>
          <w:szCs w:val="24"/>
          <w:rtl/>
        </w:rPr>
        <w:t xml:space="preserve">הרכב </w:t>
      </w:r>
      <w:r w:rsidR="00D544B9" w:rsidRPr="001A108C">
        <w:rPr>
          <w:rFonts w:ascii="David" w:hAnsi="David" w:cs="David"/>
          <w:b/>
          <w:bCs/>
          <w:color w:val="000000" w:themeColor="text1"/>
          <w:sz w:val="24"/>
          <w:szCs w:val="24"/>
          <w:rtl/>
        </w:rPr>
        <w:t>בית ה</w:t>
      </w:r>
      <w:r w:rsidR="007E0548" w:rsidRPr="001A108C">
        <w:rPr>
          <w:rFonts w:ascii="David" w:hAnsi="David" w:cs="David"/>
          <w:b/>
          <w:bCs/>
          <w:color w:val="000000" w:themeColor="text1"/>
          <w:sz w:val="24"/>
          <w:szCs w:val="24"/>
          <w:rtl/>
        </w:rPr>
        <w:t xml:space="preserve">דין </w:t>
      </w:r>
      <w:r w:rsidR="00DA789C" w:rsidRPr="00A900BB">
        <w:rPr>
          <w:rFonts w:ascii="David" w:hAnsi="David" w:cs="David" w:hint="eastAsia"/>
          <w:b/>
          <w:bCs/>
          <w:color w:val="000000" w:themeColor="text1"/>
          <w:sz w:val="24"/>
          <w:szCs w:val="24"/>
          <w:rtl/>
        </w:rPr>
        <w:t>המיוחד</w:t>
      </w:r>
    </w:p>
    <w:p w14:paraId="507ED67C" w14:textId="3FE1E87B" w:rsidR="00E4798B" w:rsidRPr="00A900BB" w:rsidRDefault="00E47A3D" w:rsidP="00904C38">
      <w:pPr>
        <w:pStyle w:val="a9"/>
        <w:numPr>
          <w:ilvl w:val="2"/>
          <w:numId w:val="4"/>
        </w:numPr>
        <w:spacing w:line="360" w:lineRule="auto"/>
        <w:ind w:left="1627"/>
        <w:jc w:val="both"/>
        <w:rPr>
          <w:rFonts w:ascii="David" w:hAnsi="David"/>
          <w:color w:val="000000" w:themeColor="text1"/>
          <w:sz w:val="24"/>
        </w:rPr>
      </w:pPr>
      <w:r w:rsidRPr="001A108C">
        <w:rPr>
          <w:rFonts w:ascii="David" w:hAnsi="David" w:cs="David"/>
          <w:color w:val="000000" w:themeColor="text1"/>
          <w:sz w:val="24"/>
          <w:szCs w:val="24"/>
          <w:rtl/>
        </w:rPr>
        <w:t>בית-הדין</w:t>
      </w:r>
      <w:r w:rsidR="00A36ECE">
        <w:rPr>
          <w:rFonts w:ascii="David" w:hAnsi="David" w:cs="David" w:hint="cs"/>
          <w:color w:val="000000" w:themeColor="text1"/>
          <w:sz w:val="24"/>
          <w:szCs w:val="24"/>
          <w:rtl/>
        </w:rPr>
        <w:t xml:space="preserve"> המיוחד </w:t>
      </w:r>
      <w:r w:rsidR="00E4798B" w:rsidRPr="001A108C">
        <w:rPr>
          <w:rFonts w:ascii="David" w:hAnsi="David" w:cs="David"/>
          <w:color w:val="000000" w:themeColor="text1"/>
          <w:sz w:val="24"/>
          <w:szCs w:val="24"/>
          <w:rtl/>
        </w:rPr>
        <w:t>ישב ב</w:t>
      </w:r>
      <w:r w:rsidR="00DA2E07" w:rsidRPr="001A108C">
        <w:rPr>
          <w:rFonts w:ascii="David" w:hAnsi="David" w:cs="David"/>
          <w:color w:val="000000" w:themeColor="text1"/>
          <w:sz w:val="24"/>
          <w:szCs w:val="24"/>
          <w:rtl/>
        </w:rPr>
        <w:t>מותב</w:t>
      </w:r>
      <w:r w:rsidR="00E4798B" w:rsidRPr="001A108C">
        <w:rPr>
          <w:rFonts w:ascii="David" w:hAnsi="David" w:cs="David"/>
          <w:color w:val="000000" w:themeColor="text1"/>
          <w:sz w:val="24"/>
          <w:szCs w:val="24"/>
          <w:rtl/>
        </w:rPr>
        <w:t xml:space="preserve"> של שלוש</w:t>
      </w:r>
      <w:r w:rsidR="0008579A">
        <w:rPr>
          <w:rFonts w:ascii="David" w:hAnsi="David" w:cs="David" w:hint="cs"/>
          <w:color w:val="000000" w:themeColor="text1"/>
          <w:sz w:val="24"/>
          <w:szCs w:val="24"/>
          <w:rtl/>
        </w:rPr>
        <w:t>.</w:t>
      </w:r>
      <w:r w:rsidR="00E4798B" w:rsidRPr="001A108C">
        <w:rPr>
          <w:rFonts w:ascii="David" w:hAnsi="David" w:cs="David"/>
          <w:color w:val="000000" w:themeColor="text1"/>
          <w:sz w:val="24"/>
          <w:szCs w:val="24"/>
          <w:rtl/>
        </w:rPr>
        <w:t>ה חברי</w:t>
      </w:r>
      <w:r w:rsidR="00DA2E07" w:rsidRPr="001A108C">
        <w:rPr>
          <w:rFonts w:ascii="David" w:hAnsi="David" w:cs="David"/>
          <w:color w:val="000000" w:themeColor="text1"/>
          <w:sz w:val="24"/>
          <w:szCs w:val="24"/>
          <w:rtl/>
        </w:rPr>
        <w:t>ם</w:t>
      </w:r>
      <w:r w:rsidR="0008579A">
        <w:rPr>
          <w:rFonts w:ascii="David" w:hAnsi="David" w:cs="David" w:hint="cs"/>
          <w:color w:val="000000" w:themeColor="text1"/>
          <w:sz w:val="24"/>
          <w:szCs w:val="24"/>
          <w:rtl/>
        </w:rPr>
        <w:t>.ות</w:t>
      </w:r>
      <w:r w:rsidR="00DA2E07" w:rsidRPr="001A108C">
        <w:rPr>
          <w:rFonts w:ascii="David" w:hAnsi="David" w:cs="David"/>
          <w:color w:val="000000" w:themeColor="text1"/>
          <w:sz w:val="24"/>
          <w:szCs w:val="24"/>
          <w:rtl/>
        </w:rPr>
        <w:t>, המורכב</w:t>
      </w:r>
      <w:r w:rsidR="00E4798B" w:rsidRPr="001A108C">
        <w:rPr>
          <w:rFonts w:ascii="David" w:hAnsi="David" w:cs="David"/>
          <w:color w:val="000000" w:themeColor="text1"/>
          <w:sz w:val="24"/>
          <w:szCs w:val="24"/>
          <w:rtl/>
        </w:rPr>
        <w:t xml:space="preserve"> </w:t>
      </w:r>
      <w:r w:rsidR="00DA2E07" w:rsidRPr="001A108C">
        <w:rPr>
          <w:rFonts w:ascii="David" w:hAnsi="David" w:cs="David"/>
          <w:color w:val="000000" w:themeColor="text1"/>
          <w:sz w:val="24"/>
          <w:szCs w:val="24"/>
          <w:rtl/>
        </w:rPr>
        <w:t>מ</w:t>
      </w:r>
      <w:r w:rsidR="00E4798B" w:rsidRPr="001A108C">
        <w:rPr>
          <w:rFonts w:ascii="David" w:hAnsi="David" w:cs="David"/>
          <w:color w:val="000000" w:themeColor="text1"/>
          <w:sz w:val="24"/>
          <w:szCs w:val="24"/>
          <w:rtl/>
        </w:rPr>
        <w:t>ראש.ת בית הדין</w:t>
      </w:r>
      <w:r w:rsidR="0062446A">
        <w:rPr>
          <w:rFonts w:ascii="David" w:hAnsi="David" w:cs="David" w:hint="cs"/>
          <w:color w:val="000000" w:themeColor="text1"/>
          <w:sz w:val="24"/>
          <w:szCs w:val="24"/>
          <w:rtl/>
        </w:rPr>
        <w:t>,</w:t>
      </w:r>
      <w:r w:rsidR="00A77BE5">
        <w:rPr>
          <w:rFonts w:ascii="David" w:hAnsi="David" w:cs="David" w:hint="cs"/>
          <w:color w:val="000000" w:themeColor="text1"/>
          <w:sz w:val="24"/>
          <w:szCs w:val="24"/>
          <w:rtl/>
        </w:rPr>
        <w:t xml:space="preserve"> </w:t>
      </w:r>
      <w:r w:rsidR="00DA789C" w:rsidRPr="00A900BB">
        <w:rPr>
          <w:rFonts w:ascii="David" w:hAnsi="David" w:cs="David" w:hint="eastAsia"/>
          <w:color w:val="000000" w:themeColor="text1"/>
          <w:sz w:val="24"/>
          <w:szCs w:val="24"/>
          <w:rtl/>
        </w:rPr>
        <w:t>או</w:t>
      </w:r>
      <w:r w:rsidR="00DA789C" w:rsidRPr="00A900BB">
        <w:rPr>
          <w:rFonts w:ascii="David" w:hAnsi="David" w:cs="David"/>
          <w:color w:val="000000" w:themeColor="text1"/>
          <w:sz w:val="24"/>
          <w:szCs w:val="24"/>
          <w:rtl/>
        </w:rPr>
        <w:t xml:space="preserve"> </w:t>
      </w:r>
      <w:r w:rsidR="00DA789C" w:rsidRPr="00A900BB">
        <w:rPr>
          <w:rFonts w:ascii="David" w:hAnsi="David" w:cs="David" w:hint="eastAsia"/>
          <w:color w:val="000000" w:themeColor="text1"/>
          <w:sz w:val="24"/>
          <w:szCs w:val="24"/>
          <w:rtl/>
        </w:rPr>
        <w:t>מראש</w:t>
      </w:r>
      <w:r w:rsidR="00DA789C" w:rsidRPr="00A900BB">
        <w:rPr>
          <w:rFonts w:ascii="David" w:hAnsi="David" w:cs="David"/>
          <w:color w:val="000000" w:themeColor="text1"/>
          <w:sz w:val="24"/>
          <w:szCs w:val="24"/>
          <w:rtl/>
        </w:rPr>
        <w:t xml:space="preserve">.ת </w:t>
      </w:r>
      <w:r w:rsidR="00DA789C" w:rsidRPr="00A900BB">
        <w:rPr>
          <w:rFonts w:ascii="David" w:hAnsi="David" w:cs="David" w:hint="eastAsia"/>
          <w:color w:val="000000" w:themeColor="text1"/>
          <w:sz w:val="24"/>
          <w:szCs w:val="24"/>
          <w:rtl/>
        </w:rPr>
        <w:t>בית</w:t>
      </w:r>
      <w:r w:rsidR="00DA789C" w:rsidRPr="00A900BB">
        <w:rPr>
          <w:rFonts w:ascii="David" w:hAnsi="David" w:cs="David"/>
          <w:color w:val="000000" w:themeColor="text1"/>
          <w:sz w:val="24"/>
          <w:szCs w:val="24"/>
          <w:rtl/>
        </w:rPr>
        <w:t xml:space="preserve"> </w:t>
      </w:r>
      <w:r w:rsidR="00DA789C" w:rsidRPr="00A900BB">
        <w:rPr>
          <w:rFonts w:ascii="David" w:hAnsi="David" w:cs="David" w:hint="eastAsia"/>
          <w:color w:val="000000" w:themeColor="text1"/>
          <w:sz w:val="24"/>
          <w:szCs w:val="24"/>
          <w:rtl/>
        </w:rPr>
        <w:t>הדין</w:t>
      </w:r>
      <w:r w:rsidR="00DA789C" w:rsidRPr="00A900BB">
        <w:rPr>
          <w:rFonts w:ascii="David" w:hAnsi="David" w:cs="David"/>
          <w:color w:val="000000" w:themeColor="text1"/>
          <w:sz w:val="24"/>
          <w:szCs w:val="24"/>
          <w:rtl/>
        </w:rPr>
        <w:t xml:space="preserve"> </w:t>
      </w:r>
      <w:r w:rsidR="00DA789C" w:rsidRPr="00A900BB">
        <w:rPr>
          <w:rFonts w:ascii="David" w:hAnsi="David" w:cs="David" w:hint="eastAsia"/>
          <w:color w:val="000000" w:themeColor="text1"/>
          <w:sz w:val="24"/>
          <w:szCs w:val="24"/>
          <w:rtl/>
        </w:rPr>
        <w:t>לערעורים</w:t>
      </w:r>
      <w:r w:rsidR="00DA789C" w:rsidRPr="00A900BB">
        <w:rPr>
          <w:rFonts w:ascii="David" w:hAnsi="David" w:cs="David"/>
          <w:color w:val="000000" w:themeColor="text1"/>
          <w:sz w:val="24"/>
          <w:szCs w:val="24"/>
          <w:rtl/>
        </w:rPr>
        <w:t xml:space="preserve"> </w:t>
      </w:r>
      <w:r w:rsidR="00DA789C" w:rsidRPr="00A900BB">
        <w:rPr>
          <w:rFonts w:ascii="David" w:hAnsi="David" w:cs="David" w:hint="eastAsia"/>
          <w:color w:val="000000" w:themeColor="text1"/>
          <w:sz w:val="24"/>
          <w:szCs w:val="24"/>
          <w:rtl/>
        </w:rPr>
        <w:t>לפי</w:t>
      </w:r>
      <w:r w:rsidR="00DA789C" w:rsidRPr="00A900BB">
        <w:rPr>
          <w:rFonts w:ascii="David" w:hAnsi="David" w:cs="David"/>
          <w:color w:val="000000" w:themeColor="text1"/>
          <w:sz w:val="24"/>
          <w:szCs w:val="24"/>
          <w:rtl/>
        </w:rPr>
        <w:t xml:space="preserve"> </w:t>
      </w:r>
      <w:r w:rsidR="00DA789C" w:rsidRPr="00A900BB">
        <w:rPr>
          <w:rFonts w:ascii="David" w:hAnsi="David" w:cs="David" w:hint="eastAsia"/>
          <w:color w:val="000000" w:themeColor="text1"/>
          <w:sz w:val="24"/>
          <w:szCs w:val="24"/>
          <w:rtl/>
        </w:rPr>
        <w:t>הענין</w:t>
      </w:r>
      <w:r w:rsidR="00DA789C" w:rsidRPr="00A900BB">
        <w:rPr>
          <w:rFonts w:ascii="David" w:hAnsi="David" w:cs="David"/>
          <w:color w:val="000000" w:themeColor="text1"/>
          <w:sz w:val="24"/>
          <w:szCs w:val="24"/>
          <w:rtl/>
        </w:rPr>
        <w:t xml:space="preserve">, </w:t>
      </w:r>
      <w:r w:rsidR="00E4798B" w:rsidRPr="001A108C">
        <w:rPr>
          <w:rFonts w:ascii="David" w:hAnsi="David" w:cs="David"/>
          <w:color w:val="000000" w:themeColor="text1"/>
          <w:sz w:val="24"/>
          <w:szCs w:val="24"/>
          <w:rtl/>
        </w:rPr>
        <w:t>ושני</w:t>
      </w:r>
      <w:r w:rsidR="0008579A">
        <w:rPr>
          <w:rFonts w:ascii="David" w:hAnsi="David" w:cs="David" w:hint="cs"/>
          <w:color w:val="000000" w:themeColor="text1"/>
          <w:sz w:val="24"/>
          <w:szCs w:val="24"/>
          <w:rtl/>
        </w:rPr>
        <w:t>.תי</w:t>
      </w:r>
      <w:r w:rsidR="00E4798B" w:rsidRPr="001A108C">
        <w:rPr>
          <w:rFonts w:ascii="David" w:hAnsi="David" w:cs="David"/>
          <w:color w:val="000000" w:themeColor="text1"/>
          <w:sz w:val="24"/>
          <w:szCs w:val="24"/>
          <w:rtl/>
        </w:rPr>
        <w:t xml:space="preserve"> חברים</w:t>
      </w:r>
      <w:r w:rsidR="0008579A">
        <w:rPr>
          <w:rFonts w:ascii="David" w:hAnsi="David" w:cs="David" w:hint="cs"/>
          <w:color w:val="000000" w:themeColor="text1"/>
          <w:sz w:val="24"/>
          <w:szCs w:val="24"/>
          <w:rtl/>
        </w:rPr>
        <w:t>.ות</w:t>
      </w:r>
      <w:r w:rsidR="00E4798B" w:rsidRPr="001A108C">
        <w:rPr>
          <w:rFonts w:ascii="David" w:hAnsi="David" w:cs="David"/>
          <w:color w:val="000000" w:themeColor="text1"/>
          <w:sz w:val="24"/>
          <w:szCs w:val="24"/>
          <w:rtl/>
        </w:rPr>
        <w:t xml:space="preserve"> נוספים</w:t>
      </w:r>
      <w:r w:rsidR="00256F08">
        <w:rPr>
          <w:rFonts w:ascii="David" w:hAnsi="David" w:cs="David" w:hint="cs"/>
          <w:color w:val="000000" w:themeColor="text1"/>
          <w:sz w:val="24"/>
          <w:szCs w:val="24"/>
          <w:rtl/>
        </w:rPr>
        <w:t>.</w:t>
      </w:r>
      <w:r w:rsidR="0008579A">
        <w:rPr>
          <w:rFonts w:ascii="David" w:hAnsi="David" w:cs="David" w:hint="cs"/>
          <w:color w:val="000000" w:themeColor="text1"/>
          <w:sz w:val="24"/>
          <w:szCs w:val="24"/>
          <w:rtl/>
        </w:rPr>
        <w:t>ות</w:t>
      </w:r>
      <w:r w:rsidR="00E4798B" w:rsidRPr="001A108C">
        <w:rPr>
          <w:rFonts w:ascii="David" w:hAnsi="David" w:cs="David"/>
          <w:color w:val="000000" w:themeColor="text1"/>
          <w:sz w:val="24"/>
          <w:szCs w:val="24"/>
          <w:rtl/>
        </w:rPr>
        <w:t xml:space="preserve"> מתוך רשימות</w:t>
      </w:r>
      <w:r w:rsidR="007C1A54">
        <w:rPr>
          <w:rFonts w:ascii="David" w:hAnsi="David" w:cs="David" w:hint="cs"/>
          <w:color w:val="000000" w:themeColor="text1"/>
          <w:sz w:val="24"/>
          <w:szCs w:val="24"/>
          <w:rtl/>
        </w:rPr>
        <w:t xml:space="preserve"> חברי</w:t>
      </w:r>
      <w:r w:rsidR="0008579A">
        <w:rPr>
          <w:rFonts w:ascii="David" w:hAnsi="David" w:cs="David" w:hint="cs"/>
          <w:color w:val="000000" w:themeColor="text1"/>
          <w:sz w:val="24"/>
          <w:szCs w:val="24"/>
          <w:rtl/>
        </w:rPr>
        <w:t>.ות</w:t>
      </w:r>
      <w:r w:rsidR="007C1A54">
        <w:rPr>
          <w:rFonts w:ascii="David" w:hAnsi="David" w:cs="David" w:hint="cs"/>
          <w:color w:val="000000" w:themeColor="text1"/>
          <w:sz w:val="24"/>
          <w:szCs w:val="24"/>
          <w:rtl/>
        </w:rPr>
        <w:t xml:space="preserve"> בית הדין</w:t>
      </w:r>
      <w:r w:rsidR="00E4798B" w:rsidRPr="001A108C">
        <w:rPr>
          <w:rFonts w:ascii="David" w:hAnsi="David" w:cs="David"/>
          <w:color w:val="000000" w:themeColor="text1"/>
          <w:sz w:val="24"/>
          <w:szCs w:val="24"/>
          <w:rtl/>
        </w:rPr>
        <w:t xml:space="preserve"> </w:t>
      </w:r>
      <w:r w:rsidR="00E4798B" w:rsidRPr="00A900BB">
        <w:rPr>
          <w:rFonts w:ascii="David" w:hAnsi="David" w:cs="David"/>
          <w:color w:val="000000" w:themeColor="text1"/>
          <w:sz w:val="24"/>
          <w:szCs w:val="24"/>
          <w:rtl/>
        </w:rPr>
        <w:t>שלהלן:</w:t>
      </w:r>
    </w:p>
    <w:p w14:paraId="2CF72D90" w14:textId="4BED440F" w:rsidR="00D544B9" w:rsidRPr="001A108C" w:rsidRDefault="00D11069" w:rsidP="00904C38">
      <w:pPr>
        <w:pStyle w:val="a9"/>
        <w:numPr>
          <w:ilvl w:val="3"/>
          <w:numId w:val="4"/>
        </w:numPr>
        <w:spacing w:line="360" w:lineRule="auto"/>
        <w:ind w:left="2664" w:hanging="992"/>
        <w:jc w:val="both"/>
        <w:rPr>
          <w:rFonts w:ascii="David" w:hAnsi="David" w:cs="David"/>
          <w:color w:val="000000" w:themeColor="text1"/>
          <w:sz w:val="24"/>
          <w:szCs w:val="24"/>
        </w:rPr>
      </w:pPr>
      <w:r w:rsidRPr="001A108C">
        <w:rPr>
          <w:rFonts w:ascii="David" w:hAnsi="David" w:cs="David"/>
          <w:color w:val="000000" w:themeColor="text1"/>
          <w:sz w:val="24"/>
          <w:szCs w:val="24"/>
          <w:rtl/>
        </w:rPr>
        <w:t>רשימת חברי</w:t>
      </w:r>
      <w:r w:rsidR="0008579A">
        <w:rPr>
          <w:rFonts w:ascii="David" w:hAnsi="David" w:cs="David" w:hint="cs"/>
          <w:color w:val="000000" w:themeColor="text1"/>
          <w:sz w:val="24"/>
          <w:szCs w:val="24"/>
          <w:rtl/>
        </w:rPr>
        <w:t>.ות</w:t>
      </w:r>
      <w:r w:rsidRPr="001A108C">
        <w:rPr>
          <w:rFonts w:ascii="David" w:hAnsi="David" w:cs="David"/>
          <w:color w:val="000000" w:themeColor="text1"/>
          <w:sz w:val="24"/>
          <w:szCs w:val="24"/>
          <w:rtl/>
        </w:rPr>
        <w:t xml:space="preserve"> הסגל האקדמי: 10 חברים.ות, שאינם עובדי.ות הסגל האקדמי הבכיר של האוניברסיטה, ואשר הוצעו על</w:t>
      </w:r>
      <w:r w:rsidR="00DA2E07"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ידי ארגון הסגל הבכיר, ו-10 חברים.ות שאינם עובדי.ות הס</w:t>
      </w:r>
      <w:r w:rsidR="00632105" w:rsidRPr="001A108C">
        <w:rPr>
          <w:rFonts w:ascii="David" w:hAnsi="David" w:cs="David"/>
          <w:color w:val="000000" w:themeColor="text1"/>
          <w:sz w:val="24"/>
          <w:szCs w:val="24"/>
          <w:rtl/>
        </w:rPr>
        <w:t>גל האקדמי הזוטר של האוניברסיטה,</w:t>
      </w:r>
      <w:r w:rsidRPr="001A108C">
        <w:rPr>
          <w:rFonts w:ascii="David" w:hAnsi="David" w:cs="David"/>
          <w:color w:val="000000" w:themeColor="text1"/>
          <w:sz w:val="24"/>
          <w:szCs w:val="24"/>
          <w:rtl/>
        </w:rPr>
        <w:t> שהוצעו ע</w:t>
      </w:r>
      <w:r w:rsidR="00DA2E07" w:rsidRPr="001A108C">
        <w:rPr>
          <w:rFonts w:ascii="David" w:hAnsi="David" w:cs="David"/>
          <w:color w:val="000000" w:themeColor="text1"/>
          <w:sz w:val="24"/>
          <w:szCs w:val="24"/>
          <w:rtl/>
        </w:rPr>
        <w:t>ל יד</w:t>
      </w:r>
      <w:r w:rsidRPr="001A108C">
        <w:rPr>
          <w:rFonts w:ascii="David" w:hAnsi="David" w:cs="David"/>
          <w:color w:val="000000" w:themeColor="text1"/>
          <w:sz w:val="24"/>
          <w:szCs w:val="24"/>
          <w:rtl/>
        </w:rPr>
        <w:t>י ארגון הסגל הזוטר.</w:t>
      </w:r>
    </w:p>
    <w:p w14:paraId="219BB0FA" w14:textId="58A0820F" w:rsidR="00D11069" w:rsidRPr="001A108C" w:rsidRDefault="00D11069" w:rsidP="009C336E">
      <w:pPr>
        <w:pStyle w:val="a9"/>
        <w:numPr>
          <w:ilvl w:val="3"/>
          <w:numId w:val="4"/>
        </w:numPr>
        <w:spacing w:line="360" w:lineRule="auto"/>
        <w:ind w:left="2664" w:hanging="992"/>
        <w:jc w:val="both"/>
        <w:rPr>
          <w:rFonts w:ascii="David" w:hAnsi="David" w:cs="David"/>
          <w:color w:val="000000" w:themeColor="text1"/>
          <w:sz w:val="24"/>
          <w:szCs w:val="24"/>
          <w:rtl/>
        </w:rPr>
      </w:pPr>
      <w:r w:rsidRPr="001A108C">
        <w:rPr>
          <w:rFonts w:ascii="David" w:hAnsi="David" w:cs="David"/>
          <w:color w:val="000000" w:themeColor="text1"/>
          <w:sz w:val="24"/>
          <w:szCs w:val="24"/>
          <w:rtl/>
        </w:rPr>
        <w:lastRenderedPageBreak/>
        <w:t>רשימת אגודת הסטודנטים: 10 חברים.ות מי שאינם</w:t>
      </w:r>
      <w:r w:rsidR="00632105" w:rsidRPr="001A108C">
        <w:rPr>
          <w:rFonts w:ascii="David" w:hAnsi="David" w:cs="David"/>
          <w:color w:val="000000" w:themeColor="text1"/>
          <w:sz w:val="24"/>
          <w:szCs w:val="24"/>
          <w:rtl/>
        </w:rPr>
        <w:t xml:space="preserve"> </w:t>
      </w:r>
      <w:r w:rsidR="009C336E">
        <w:rPr>
          <w:rFonts w:ascii="David" w:hAnsi="David" w:cs="David" w:hint="cs"/>
          <w:color w:val="000000" w:themeColor="text1"/>
          <w:sz w:val="24"/>
          <w:szCs w:val="24"/>
          <w:rtl/>
        </w:rPr>
        <w:t>תלמידים.ות</w:t>
      </w:r>
      <w:r w:rsidR="00632105" w:rsidRPr="001A108C">
        <w:rPr>
          <w:rFonts w:ascii="David" w:hAnsi="David" w:cs="David"/>
          <w:color w:val="000000" w:themeColor="text1"/>
          <w:sz w:val="24"/>
          <w:szCs w:val="24"/>
          <w:rtl/>
        </w:rPr>
        <w:t xml:space="preserve"> באוניברסיטה ואינם </w:t>
      </w:r>
      <w:r w:rsidRPr="001A108C">
        <w:rPr>
          <w:rFonts w:ascii="David" w:hAnsi="David" w:cs="David"/>
          <w:color w:val="000000" w:themeColor="text1"/>
          <w:sz w:val="24"/>
          <w:szCs w:val="24"/>
          <w:rtl/>
        </w:rPr>
        <w:t>נותנים.ות שירותים בשכר לאוניברסיטה או לאגודת הסטודנטים, שהוצעו על</w:t>
      </w:r>
      <w:r w:rsidR="00DA2E07"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ידי אגודת הסטודנטים.</w:t>
      </w:r>
    </w:p>
    <w:p w14:paraId="6CE11B1E" w14:textId="6858D501" w:rsidR="00D11069" w:rsidRPr="001A108C" w:rsidRDefault="00D11069" w:rsidP="00904C38">
      <w:pPr>
        <w:pStyle w:val="a9"/>
        <w:numPr>
          <w:ilvl w:val="3"/>
          <w:numId w:val="4"/>
        </w:numPr>
        <w:spacing w:line="360" w:lineRule="auto"/>
        <w:ind w:left="2664" w:hanging="992"/>
        <w:jc w:val="both"/>
        <w:rPr>
          <w:rFonts w:ascii="David" w:hAnsi="David" w:cs="David"/>
          <w:color w:val="000000" w:themeColor="text1"/>
          <w:sz w:val="24"/>
          <w:szCs w:val="24"/>
          <w:rtl/>
        </w:rPr>
      </w:pPr>
      <w:r w:rsidRPr="001A108C">
        <w:rPr>
          <w:rFonts w:ascii="David" w:hAnsi="David" w:cs="David"/>
          <w:color w:val="000000" w:themeColor="text1"/>
          <w:sz w:val="24"/>
          <w:szCs w:val="24"/>
          <w:rtl/>
        </w:rPr>
        <w:t>רשימת הסגל המינהלי:</w:t>
      </w:r>
      <w:r w:rsidR="0008579A">
        <w:rPr>
          <w:rFonts w:ascii="David" w:hAnsi="David" w:cs="David" w:hint="cs"/>
          <w:color w:val="000000" w:themeColor="text1"/>
          <w:sz w:val="24"/>
          <w:szCs w:val="24"/>
          <w:rtl/>
        </w:rPr>
        <w:t xml:space="preserve"> </w:t>
      </w:r>
      <w:r w:rsidRPr="001A108C">
        <w:rPr>
          <w:rFonts w:ascii="David" w:hAnsi="David" w:cs="David"/>
          <w:color w:val="000000" w:themeColor="text1"/>
          <w:sz w:val="24"/>
          <w:szCs w:val="24"/>
          <w:rtl/>
        </w:rPr>
        <w:t>10 חברים.ות מי שאינם עובדי הסגל המינהלי של האוניברסיטה ואינם ממלאים.ות תפקיד באיגודים המקצועיים החתומים על הסכמים קיבוציים החלים על עובדי.ות האוניברסיטה, שהוצעו על</w:t>
      </w:r>
      <w:r w:rsidR="00DA2E07"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ידי ועד הסגל המינהלי.</w:t>
      </w:r>
    </w:p>
    <w:p w14:paraId="12DA45DD" w14:textId="48FD3DAC" w:rsidR="00D544B9" w:rsidRDefault="00D544B9" w:rsidP="00904C38">
      <w:pPr>
        <w:pStyle w:val="a9"/>
        <w:spacing w:line="360" w:lineRule="auto"/>
        <w:ind w:left="1627"/>
        <w:jc w:val="both"/>
        <w:rPr>
          <w:rFonts w:ascii="David" w:hAnsi="David" w:cs="David"/>
          <w:color w:val="000000" w:themeColor="text1"/>
          <w:sz w:val="24"/>
          <w:szCs w:val="24"/>
          <w:rtl/>
        </w:rPr>
      </w:pPr>
      <w:r w:rsidRPr="001A108C">
        <w:rPr>
          <w:rFonts w:ascii="David" w:hAnsi="David" w:cs="David"/>
          <w:color w:val="000000" w:themeColor="text1"/>
          <w:sz w:val="24"/>
          <w:szCs w:val="24"/>
          <w:rtl/>
        </w:rPr>
        <w:t xml:space="preserve">בכל רשימה </w:t>
      </w:r>
      <w:r w:rsidR="00DA2E07" w:rsidRPr="001A108C">
        <w:rPr>
          <w:rFonts w:ascii="David" w:hAnsi="David" w:cs="David"/>
          <w:color w:val="000000" w:themeColor="text1"/>
          <w:sz w:val="24"/>
          <w:szCs w:val="24"/>
          <w:rtl/>
        </w:rPr>
        <w:t xml:space="preserve">כאמור </w:t>
      </w:r>
      <w:r w:rsidRPr="001A108C">
        <w:rPr>
          <w:rFonts w:ascii="David" w:hAnsi="David" w:cs="David"/>
          <w:color w:val="000000" w:themeColor="text1"/>
          <w:sz w:val="24"/>
          <w:szCs w:val="24"/>
          <w:rtl/>
        </w:rPr>
        <w:t>יהיה ייצוג שווה לשני המינים.</w:t>
      </w:r>
    </w:p>
    <w:p w14:paraId="52CC139B" w14:textId="5BECE756" w:rsidR="00BC57B5" w:rsidRDefault="00DF187F" w:rsidP="00DF187F">
      <w:pPr>
        <w:pStyle w:val="a9"/>
        <w:spacing w:line="360" w:lineRule="auto"/>
        <w:ind w:left="1627"/>
        <w:jc w:val="both"/>
        <w:rPr>
          <w:rFonts w:ascii="David" w:hAnsi="David" w:cs="David"/>
          <w:color w:val="000000" w:themeColor="text1"/>
          <w:sz w:val="24"/>
          <w:szCs w:val="24"/>
          <w:rtl/>
        </w:rPr>
      </w:pPr>
      <w:r>
        <w:rPr>
          <w:rFonts w:ascii="David" w:hAnsi="David" w:cs="David" w:hint="cs"/>
          <w:color w:val="000000" w:themeColor="text1"/>
          <w:sz w:val="24"/>
          <w:szCs w:val="24"/>
          <w:rtl/>
        </w:rPr>
        <w:t>לא הועברו רשימות כאמור, כולן או חלקן, או הועברו רשימות שמספר החברים</w:t>
      </w:r>
      <w:r w:rsidR="0008579A">
        <w:rPr>
          <w:rFonts w:ascii="David" w:hAnsi="David" w:cs="David" w:hint="cs"/>
          <w:color w:val="000000" w:themeColor="text1"/>
          <w:sz w:val="24"/>
          <w:szCs w:val="24"/>
          <w:rtl/>
        </w:rPr>
        <w:t>.ות</w:t>
      </w:r>
      <w:r>
        <w:rPr>
          <w:rFonts w:ascii="David" w:hAnsi="David" w:cs="David" w:hint="cs"/>
          <w:color w:val="000000" w:themeColor="text1"/>
          <w:sz w:val="24"/>
          <w:szCs w:val="24"/>
          <w:rtl/>
        </w:rPr>
        <w:t xml:space="preserve"> בהן נמוך מזה שנקבע בסעיפים 15.2.1.1-15.2.1.3, תפעל האוניברסיטה לאיתור חברים</w:t>
      </w:r>
      <w:r w:rsidR="0008579A">
        <w:rPr>
          <w:rFonts w:ascii="David" w:hAnsi="David" w:cs="David" w:hint="cs"/>
          <w:color w:val="000000" w:themeColor="text1"/>
          <w:sz w:val="24"/>
          <w:szCs w:val="24"/>
          <w:rtl/>
        </w:rPr>
        <w:t>.ות</w:t>
      </w:r>
      <w:r>
        <w:rPr>
          <w:rFonts w:ascii="David" w:hAnsi="David" w:cs="David" w:hint="cs"/>
          <w:color w:val="000000" w:themeColor="text1"/>
          <w:sz w:val="24"/>
          <w:szCs w:val="24"/>
          <w:rtl/>
        </w:rPr>
        <w:t xml:space="preserve"> עד למילוי המכסה שנקבעה לכל רשימה, ובכפוף להוראות הסעיפים הנ"ל בדבר זהות חברי</w:t>
      </w:r>
      <w:r w:rsidR="0008579A">
        <w:rPr>
          <w:rFonts w:ascii="David" w:hAnsi="David" w:cs="David" w:hint="cs"/>
          <w:color w:val="000000" w:themeColor="text1"/>
          <w:sz w:val="24"/>
          <w:szCs w:val="24"/>
          <w:rtl/>
        </w:rPr>
        <w:t>.ות</w:t>
      </w:r>
      <w:r>
        <w:rPr>
          <w:rFonts w:ascii="David" w:hAnsi="David" w:cs="David" w:hint="cs"/>
          <w:color w:val="000000" w:themeColor="text1"/>
          <w:sz w:val="24"/>
          <w:szCs w:val="24"/>
          <w:rtl/>
        </w:rPr>
        <w:t xml:space="preserve"> הרשימות.</w:t>
      </w:r>
    </w:p>
    <w:p w14:paraId="5AB6DB6B" w14:textId="0E95C2A6" w:rsidR="00DA2E07" w:rsidRPr="001A108C" w:rsidRDefault="00DA2E07"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ראש</w:t>
      </w:r>
      <w:r w:rsidR="00A77BE5" w:rsidRPr="00A900BB">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בית-הדין </w:t>
      </w:r>
      <w:r w:rsidR="0062446A">
        <w:rPr>
          <w:rFonts w:ascii="David" w:hAnsi="David" w:cs="David" w:hint="cs"/>
          <w:color w:val="000000" w:themeColor="text1"/>
          <w:sz w:val="24"/>
          <w:szCs w:val="24"/>
          <w:rtl/>
        </w:rPr>
        <w:t xml:space="preserve">המיוחד </w:t>
      </w:r>
      <w:r w:rsidRPr="001A108C">
        <w:rPr>
          <w:rFonts w:ascii="David" w:hAnsi="David" w:cs="David"/>
          <w:color w:val="000000" w:themeColor="text1"/>
          <w:sz w:val="24"/>
          <w:szCs w:val="24"/>
          <w:rtl/>
        </w:rPr>
        <w:t>י</w:t>
      </w:r>
      <w:r w:rsidR="00A77BE5">
        <w:rPr>
          <w:rFonts w:ascii="David" w:hAnsi="David" w:cs="David" w:hint="cs"/>
          <w:color w:val="000000" w:themeColor="text1"/>
          <w:sz w:val="24"/>
          <w:szCs w:val="24"/>
          <w:rtl/>
        </w:rPr>
        <w:t>.</w:t>
      </w:r>
      <w:r w:rsidR="0062446A">
        <w:rPr>
          <w:rFonts w:ascii="David" w:hAnsi="David" w:cs="David" w:hint="cs"/>
          <w:color w:val="000000" w:themeColor="text1"/>
          <w:sz w:val="24"/>
          <w:szCs w:val="24"/>
          <w:rtl/>
        </w:rPr>
        <w:t>ת</w:t>
      </w:r>
      <w:r w:rsidRPr="001A108C">
        <w:rPr>
          <w:rFonts w:ascii="David" w:hAnsi="David" w:cs="David"/>
          <w:color w:val="000000" w:themeColor="text1"/>
          <w:sz w:val="24"/>
          <w:szCs w:val="24"/>
          <w:rtl/>
        </w:rPr>
        <w:t xml:space="preserve">קבע את חברי.ות המותב הנוספים בראשית כל הליך, על פי </w:t>
      </w:r>
      <w:r w:rsidR="00A77BE5">
        <w:rPr>
          <w:rFonts w:ascii="David" w:hAnsi="David" w:cs="David" w:hint="cs"/>
          <w:color w:val="000000" w:themeColor="text1"/>
          <w:sz w:val="24"/>
          <w:szCs w:val="24"/>
          <w:rtl/>
        </w:rPr>
        <w:t>בחירתו.</w:t>
      </w:r>
      <w:r w:rsidR="00A77BE5" w:rsidRPr="00A900BB">
        <w:rPr>
          <w:rFonts w:ascii="David" w:hAnsi="David" w:cs="David" w:hint="eastAsia"/>
          <w:color w:val="000000" w:themeColor="text1"/>
          <w:sz w:val="24"/>
          <w:szCs w:val="24"/>
          <w:rtl/>
        </w:rPr>
        <w:t>ה</w:t>
      </w:r>
      <w:r w:rsidR="00A77BE5">
        <w:rPr>
          <w:rFonts w:ascii="David" w:hAnsi="David" w:cs="David" w:hint="cs"/>
          <w:color w:val="000000" w:themeColor="text1"/>
          <w:sz w:val="24"/>
          <w:szCs w:val="24"/>
          <w:rtl/>
        </w:rPr>
        <w:t xml:space="preserve"> </w:t>
      </w:r>
      <w:r w:rsidRPr="001A108C">
        <w:rPr>
          <w:rFonts w:ascii="David" w:hAnsi="David" w:cs="David"/>
          <w:color w:val="000000" w:themeColor="text1"/>
          <w:sz w:val="24"/>
          <w:szCs w:val="24"/>
          <w:rtl/>
        </w:rPr>
        <w:t>ושיקול דעתו</w:t>
      </w:r>
      <w:r w:rsidR="00A77BE5" w:rsidRPr="00A900BB">
        <w:rPr>
          <w:rFonts w:ascii="David" w:hAnsi="David" w:cs="David"/>
          <w:color w:val="000000" w:themeColor="text1"/>
          <w:sz w:val="24"/>
          <w:szCs w:val="24"/>
          <w:rtl/>
        </w:rPr>
        <w:t>.ה</w:t>
      </w:r>
      <w:r w:rsidRPr="00A900BB">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תוך שינתן י</w:t>
      </w:r>
      <w:r w:rsidR="00A77BE5" w:rsidRPr="00A900BB">
        <w:rPr>
          <w:rFonts w:ascii="David" w:hAnsi="David" w:cs="David" w:hint="eastAsia"/>
          <w:color w:val="000000" w:themeColor="text1"/>
          <w:sz w:val="24"/>
          <w:szCs w:val="24"/>
          <w:rtl/>
        </w:rPr>
        <w:t>י</w:t>
      </w:r>
      <w:r w:rsidRPr="001A108C">
        <w:rPr>
          <w:rFonts w:ascii="David" w:hAnsi="David" w:cs="David"/>
          <w:color w:val="000000" w:themeColor="text1"/>
          <w:sz w:val="24"/>
          <w:szCs w:val="24"/>
          <w:rtl/>
        </w:rPr>
        <w:t xml:space="preserve">צוג מתאים לכל אחד מהסקטורים עליהם נמנים הנפגע.ת והנילון.ה (סגל אקדמי בכיר / סגל </w:t>
      </w:r>
      <w:r w:rsidRPr="00093927">
        <w:rPr>
          <w:rFonts w:ascii="David" w:hAnsi="David" w:cs="David"/>
          <w:color w:val="000000" w:themeColor="text1"/>
          <w:sz w:val="24"/>
          <w:szCs w:val="24"/>
          <w:rtl/>
        </w:rPr>
        <w:t>אק</w:t>
      </w:r>
      <w:r w:rsidR="00811E75" w:rsidRPr="00093927">
        <w:rPr>
          <w:rFonts w:ascii="David" w:hAnsi="David" w:cs="David"/>
          <w:color w:val="000000" w:themeColor="text1"/>
          <w:sz w:val="24"/>
          <w:szCs w:val="24"/>
          <w:rtl/>
        </w:rPr>
        <w:t>ד</w:t>
      </w:r>
      <w:r w:rsidRPr="00093927">
        <w:rPr>
          <w:rFonts w:ascii="David" w:hAnsi="David" w:cs="David"/>
          <w:color w:val="000000" w:themeColor="text1"/>
          <w:sz w:val="24"/>
          <w:szCs w:val="24"/>
          <w:rtl/>
        </w:rPr>
        <w:t>מי</w:t>
      </w:r>
      <w:r w:rsidRPr="001A108C">
        <w:rPr>
          <w:rFonts w:ascii="David" w:hAnsi="David" w:cs="David"/>
          <w:color w:val="000000" w:themeColor="text1"/>
          <w:sz w:val="24"/>
          <w:szCs w:val="24"/>
          <w:rtl/>
        </w:rPr>
        <w:t xml:space="preserve"> זוטר / סגל מנהלי / סטודנטים).</w:t>
      </w:r>
    </w:p>
    <w:p w14:paraId="38484EA1" w14:textId="2C6126B4" w:rsidR="00BC57B5" w:rsidRPr="00BC57B5" w:rsidRDefault="00DA2E07" w:rsidP="001574BC">
      <w:pPr>
        <w:pStyle w:val="a9"/>
        <w:numPr>
          <w:ilvl w:val="2"/>
          <w:numId w:val="4"/>
        </w:numPr>
        <w:spacing w:line="360" w:lineRule="auto"/>
        <w:ind w:left="1627"/>
        <w:jc w:val="both"/>
        <w:rPr>
          <w:rFonts w:ascii="David" w:hAnsi="David" w:cs="David"/>
          <w:color w:val="000000" w:themeColor="text1"/>
          <w:sz w:val="24"/>
          <w:szCs w:val="24"/>
        </w:rPr>
      </w:pPr>
      <w:r w:rsidRPr="00BC57B5">
        <w:rPr>
          <w:rFonts w:ascii="David" w:hAnsi="David" w:cs="David"/>
          <w:color w:val="000000" w:themeColor="text1"/>
          <w:sz w:val="24"/>
          <w:szCs w:val="24"/>
          <w:rtl/>
        </w:rPr>
        <w:t>בכל מותב י</w:t>
      </w:r>
      <w:r w:rsidR="00A77BE5" w:rsidRPr="00BC57B5">
        <w:rPr>
          <w:rFonts w:ascii="David" w:hAnsi="David" w:cs="David"/>
          <w:color w:val="000000" w:themeColor="text1"/>
          <w:sz w:val="24"/>
          <w:szCs w:val="24"/>
          <w:rtl/>
        </w:rPr>
        <w:t>.ת</w:t>
      </w:r>
      <w:r w:rsidRPr="00BC57B5">
        <w:rPr>
          <w:rFonts w:ascii="David" w:hAnsi="David" w:cs="David"/>
          <w:color w:val="000000" w:themeColor="text1"/>
          <w:sz w:val="24"/>
          <w:szCs w:val="24"/>
          <w:rtl/>
        </w:rPr>
        <w:t>היה</w:t>
      </w:r>
      <w:r w:rsidR="00D544B9" w:rsidRPr="00BC57B5">
        <w:rPr>
          <w:rFonts w:ascii="David" w:hAnsi="David" w:cs="David"/>
          <w:color w:val="000000" w:themeColor="text1"/>
          <w:sz w:val="24"/>
          <w:szCs w:val="24"/>
          <w:rtl/>
        </w:rPr>
        <w:t xml:space="preserve"> לפחות חבר.ה אחד.ת מכל מין.</w:t>
      </w:r>
    </w:p>
    <w:p w14:paraId="5C5F05B1" w14:textId="5B24A64D" w:rsidR="00D544B9" w:rsidRPr="001A108C" w:rsidRDefault="00D544B9" w:rsidP="00904C38">
      <w:pPr>
        <w:pStyle w:val="a9"/>
        <w:numPr>
          <w:ilvl w:val="2"/>
          <w:numId w:val="4"/>
        </w:numPr>
        <w:spacing w:after="0" w:line="360" w:lineRule="auto"/>
        <w:ind w:left="1627"/>
        <w:jc w:val="both"/>
        <w:rPr>
          <w:rFonts w:ascii="David" w:hAnsi="David" w:cs="David"/>
          <w:color w:val="000000" w:themeColor="text1"/>
          <w:sz w:val="24"/>
          <w:szCs w:val="24"/>
          <w:u w:val="single"/>
        </w:rPr>
      </w:pPr>
      <w:r w:rsidRPr="001A108C">
        <w:rPr>
          <w:rFonts w:ascii="David" w:hAnsi="David" w:cs="David"/>
          <w:color w:val="000000" w:themeColor="text1"/>
          <w:sz w:val="24"/>
          <w:szCs w:val="24"/>
          <w:rtl/>
        </w:rPr>
        <w:t>חברי.ות בית-הדין</w:t>
      </w:r>
      <w:r w:rsidR="0049441D">
        <w:rPr>
          <w:rFonts w:ascii="David" w:hAnsi="David" w:cs="David" w:hint="cs"/>
          <w:color w:val="000000" w:themeColor="text1"/>
          <w:sz w:val="24"/>
          <w:szCs w:val="24"/>
          <w:rtl/>
        </w:rPr>
        <w:t xml:space="preserve"> המיוחד</w:t>
      </w:r>
      <w:r w:rsidRPr="001A108C">
        <w:rPr>
          <w:rFonts w:ascii="David" w:hAnsi="David" w:cs="David"/>
          <w:color w:val="000000" w:themeColor="text1"/>
          <w:sz w:val="24"/>
          <w:szCs w:val="24"/>
          <w:rtl/>
        </w:rPr>
        <w:t xml:space="preserve"> ישתתפו בהשתלמות, ובכלל זה השתלמות באמצעים אלקטרוניים, שתעסוק במהות התפקיד, הכרת החוק למניעת הטרדה מינית, דרכי מניעה ואופן הטיפול בתלונות.</w:t>
      </w:r>
    </w:p>
    <w:p w14:paraId="280CBB8E" w14:textId="77777777" w:rsidR="00291092" w:rsidRPr="001A108C" w:rsidRDefault="00291092" w:rsidP="00904C38">
      <w:pPr>
        <w:pStyle w:val="a9"/>
        <w:spacing w:line="360" w:lineRule="auto"/>
        <w:ind w:left="907"/>
        <w:jc w:val="both"/>
        <w:rPr>
          <w:rFonts w:ascii="David" w:hAnsi="David" w:cs="David"/>
          <w:color w:val="000000" w:themeColor="text1"/>
          <w:sz w:val="24"/>
          <w:szCs w:val="24"/>
        </w:rPr>
      </w:pPr>
    </w:p>
    <w:p w14:paraId="13977AB4" w14:textId="0AC91EBC" w:rsidR="00291092" w:rsidRPr="001A108C" w:rsidRDefault="00291092" w:rsidP="00904C38">
      <w:pPr>
        <w:pStyle w:val="a9"/>
        <w:numPr>
          <w:ilvl w:val="1"/>
          <w:numId w:val="4"/>
        </w:numPr>
        <w:spacing w:line="360" w:lineRule="auto"/>
        <w:ind w:left="907" w:hanging="567"/>
        <w:jc w:val="both"/>
        <w:rPr>
          <w:rFonts w:ascii="David" w:hAnsi="David" w:cs="David"/>
          <w:color w:val="000000" w:themeColor="text1"/>
          <w:sz w:val="24"/>
          <w:szCs w:val="24"/>
        </w:rPr>
      </w:pPr>
      <w:r w:rsidRPr="001A108C">
        <w:rPr>
          <w:rFonts w:ascii="David" w:hAnsi="David" w:cs="David"/>
          <w:b/>
          <w:bCs/>
          <w:color w:val="000000" w:themeColor="text1"/>
          <w:sz w:val="24"/>
          <w:szCs w:val="24"/>
          <w:rtl/>
        </w:rPr>
        <w:t xml:space="preserve">ההליך בבית הדין </w:t>
      </w:r>
    </w:p>
    <w:p w14:paraId="354B0E27" w14:textId="60ACBAAE" w:rsidR="003072D5" w:rsidRPr="001A108C" w:rsidRDefault="00E227C0"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ה</w:t>
      </w:r>
      <w:r w:rsidR="003072D5" w:rsidRPr="001A108C">
        <w:rPr>
          <w:rFonts w:ascii="David" w:hAnsi="David" w:cs="David"/>
          <w:color w:val="000000" w:themeColor="text1"/>
          <w:sz w:val="24"/>
          <w:szCs w:val="24"/>
          <w:rtl/>
        </w:rPr>
        <w:t>הליך</w:t>
      </w:r>
      <w:r w:rsidR="003072D5" w:rsidRPr="001A108C">
        <w:rPr>
          <w:rFonts w:ascii="David" w:hAnsi="David" w:cs="David"/>
          <w:color w:val="000000" w:themeColor="text1"/>
          <w:sz w:val="24"/>
          <w:szCs w:val="24"/>
        </w:rPr>
        <w:t xml:space="preserve"> </w:t>
      </w:r>
      <w:r w:rsidRPr="001A108C">
        <w:rPr>
          <w:rFonts w:ascii="David" w:hAnsi="David" w:cs="David"/>
          <w:color w:val="000000" w:themeColor="text1"/>
          <w:sz w:val="24"/>
          <w:szCs w:val="24"/>
          <w:rtl/>
        </w:rPr>
        <w:t>בבית הדין</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יקוים בזמן</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סביר,</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באופן יעיל ורציף עד להשלמתו, כדי</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למנוע</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פגיעה</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נוספת</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בנפגע.ת וכדי</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למנוע</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עינוי</w:t>
      </w:r>
      <w:r w:rsidR="003072D5" w:rsidRPr="001A108C">
        <w:rPr>
          <w:rFonts w:ascii="David" w:hAnsi="David" w:cs="David"/>
          <w:color w:val="000000" w:themeColor="text1"/>
          <w:sz w:val="24"/>
          <w:szCs w:val="24"/>
        </w:rPr>
        <w:t xml:space="preserve"> </w:t>
      </w:r>
      <w:r w:rsidR="003072D5" w:rsidRPr="001A108C">
        <w:rPr>
          <w:rFonts w:ascii="David" w:hAnsi="David" w:cs="David"/>
          <w:color w:val="000000" w:themeColor="text1"/>
          <w:sz w:val="24"/>
          <w:szCs w:val="24"/>
          <w:rtl/>
        </w:rPr>
        <w:t>דין</w:t>
      </w:r>
      <w:r w:rsidR="003072D5" w:rsidRPr="001A108C">
        <w:rPr>
          <w:rFonts w:ascii="David" w:hAnsi="David" w:cs="David"/>
          <w:color w:val="000000" w:themeColor="text1"/>
          <w:sz w:val="24"/>
          <w:szCs w:val="24"/>
        </w:rPr>
        <w:t>.</w:t>
      </w:r>
    </w:p>
    <w:p w14:paraId="1B6AC1F1" w14:textId="16BC7C9D" w:rsidR="00C34F7A" w:rsidRPr="001A108C" w:rsidRDefault="003072D5" w:rsidP="00904C38">
      <w:pPr>
        <w:pStyle w:val="a9"/>
        <w:numPr>
          <w:ilvl w:val="2"/>
          <w:numId w:val="4"/>
        </w:numPr>
        <w:spacing w:line="360" w:lineRule="auto"/>
        <w:ind w:left="1627"/>
        <w:jc w:val="both"/>
        <w:rPr>
          <w:rFonts w:ascii="David" w:hAnsi="David" w:cs="David"/>
          <w:color w:val="000000" w:themeColor="text1"/>
          <w:sz w:val="24"/>
          <w:szCs w:val="24"/>
          <w:rtl/>
        </w:rPr>
      </w:pPr>
      <w:r w:rsidRPr="001A108C">
        <w:rPr>
          <w:rFonts w:ascii="David" w:hAnsi="David" w:cs="David"/>
          <w:color w:val="000000" w:themeColor="text1"/>
          <w:sz w:val="24"/>
          <w:szCs w:val="24"/>
          <w:rtl/>
        </w:rPr>
        <w:t xml:space="preserve">הדיון </w:t>
      </w:r>
      <w:r w:rsidR="00E227C0" w:rsidRPr="001A108C">
        <w:rPr>
          <w:rFonts w:ascii="David" w:hAnsi="David" w:cs="David"/>
          <w:color w:val="000000" w:themeColor="text1"/>
          <w:sz w:val="24"/>
          <w:szCs w:val="24"/>
          <w:rtl/>
        </w:rPr>
        <w:t xml:space="preserve">בבית הדין </w:t>
      </w:r>
      <w:r w:rsidR="00C34F7A" w:rsidRPr="001A108C">
        <w:rPr>
          <w:rFonts w:ascii="David" w:hAnsi="David" w:cs="David"/>
          <w:color w:val="000000" w:themeColor="text1"/>
          <w:sz w:val="24"/>
          <w:szCs w:val="24"/>
          <w:rtl/>
        </w:rPr>
        <w:t>ייערך בדלתיים סגורות.</w:t>
      </w:r>
    </w:p>
    <w:p w14:paraId="699EF0DF" w14:textId="1601C729" w:rsidR="00E56DF7" w:rsidRPr="001A108C" w:rsidRDefault="00E56DF7"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במסג</w:t>
      </w:r>
      <w:r w:rsidR="007A4E92" w:rsidRPr="001A108C">
        <w:rPr>
          <w:rFonts w:ascii="David" w:hAnsi="David" w:cs="David"/>
          <w:color w:val="000000" w:themeColor="text1"/>
          <w:sz w:val="24"/>
          <w:szCs w:val="24"/>
          <w:rtl/>
        </w:rPr>
        <w:t>ר</w:t>
      </w:r>
      <w:r w:rsidRPr="001A108C">
        <w:rPr>
          <w:rFonts w:ascii="David" w:hAnsi="David" w:cs="David"/>
          <w:color w:val="000000" w:themeColor="text1"/>
          <w:sz w:val="24"/>
          <w:szCs w:val="24"/>
          <w:rtl/>
        </w:rPr>
        <w:t>ת הדיו</w:t>
      </w:r>
      <w:r w:rsidR="007A4E92" w:rsidRPr="001A108C">
        <w:rPr>
          <w:rFonts w:ascii="David" w:hAnsi="David" w:cs="David"/>
          <w:color w:val="000000" w:themeColor="text1"/>
          <w:sz w:val="24"/>
          <w:szCs w:val="24"/>
          <w:rtl/>
        </w:rPr>
        <w:t>ן</w:t>
      </w:r>
      <w:r w:rsidRPr="001A108C">
        <w:rPr>
          <w:rFonts w:ascii="David" w:hAnsi="David" w:cs="David"/>
          <w:color w:val="000000" w:themeColor="text1"/>
          <w:sz w:val="24"/>
          <w:szCs w:val="24"/>
          <w:rtl/>
        </w:rPr>
        <w:t xml:space="preserve"> בבית הדין רשאי.ת </w:t>
      </w:r>
      <w:r w:rsidRPr="00093927">
        <w:rPr>
          <w:rFonts w:ascii="David" w:hAnsi="David" w:cs="David"/>
          <w:color w:val="000000" w:themeColor="text1"/>
          <w:sz w:val="24"/>
          <w:szCs w:val="24"/>
          <w:rtl/>
        </w:rPr>
        <w:t>הניל</w:t>
      </w:r>
      <w:r w:rsidR="00B4699F" w:rsidRPr="00093927">
        <w:rPr>
          <w:rFonts w:ascii="David" w:hAnsi="David" w:cs="David"/>
          <w:color w:val="000000" w:themeColor="text1"/>
          <w:sz w:val="24"/>
          <w:szCs w:val="24"/>
          <w:rtl/>
        </w:rPr>
        <w:t>ו</w:t>
      </w:r>
      <w:r w:rsidRPr="00093927">
        <w:rPr>
          <w:rFonts w:ascii="David" w:hAnsi="David" w:cs="David"/>
          <w:color w:val="000000" w:themeColor="text1"/>
          <w:sz w:val="24"/>
          <w:szCs w:val="24"/>
          <w:rtl/>
        </w:rPr>
        <w:t>ן</w:t>
      </w:r>
      <w:r w:rsidRPr="001A108C">
        <w:rPr>
          <w:rFonts w:ascii="David" w:hAnsi="David" w:cs="David"/>
          <w:color w:val="000000" w:themeColor="text1"/>
          <w:sz w:val="24"/>
          <w:szCs w:val="24"/>
          <w:rtl/>
        </w:rPr>
        <w:t>.ה להיעזר בטוען.ת לבחירתו.ה.</w:t>
      </w:r>
      <w:r w:rsidR="00A6598A">
        <w:rPr>
          <w:rFonts w:ascii="David" w:hAnsi="David" w:cs="David" w:hint="cs"/>
          <w:color w:val="000000" w:themeColor="text1"/>
          <w:sz w:val="24"/>
          <w:szCs w:val="24"/>
          <w:rtl/>
        </w:rPr>
        <w:t xml:space="preserve"> </w:t>
      </w:r>
      <w:r w:rsidR="00A6598A" w:rsidRPr="001A108C">
        <w:rPr>
          <w:rFonts w:ascii="David" w:hAnsi="David" w:cs="David"/>
          <w:color w:val="000000" w:themeColor="text1"/>
          <w:sz w:val="24"/>
          <w:szCs w:val="24"/>
          <w:rtl/>
        </w:rPr>
        <w:t xml:space="preserve">בית הדין </w:t>
      </w:r>
      <w:r w:rsidR="00A6598A">
        <w:rPr>
          <w:rFonts w:ascii="David" w:hAnsi="David" w:cs="David" w:hint="cs"/>
          <w:color w:val="000000" w:themeColor="text1"/>
          <w:sz w:val="24"/>
          <w:szCs w:val="24"/>
          <w:rtl/>
        </w:rPr>
        <w:t xml:space="preserve">רשאי </w:t>
      </w:r>
      <w:r w:rsidR="00A6598A" w:rsidRPr="001A108C">
        <w:rPr>
          <w:rFonts w:ascii="David" w:hAnsi="David" w:cs="David"/>
          <w:color w:val="000000" w:themeColor="text1"/>
          <w:sz w:val="24"/>
          <w:szCs w:val="24"/>
          <w:rtl/>
        </w:rPr>
        <w:t>לאשר לנילון.ה ייצוג משפטי על ידי עו"ד חיצוני.ת.</w:t>
      </w:r>
    </w:p>
    <w:p w14:paraId="32055337" w14:textId="58055AE4" w:rsidR="00E445FB" w:rsidRPr="001A108C" w:rsidRDefault="00E445FB"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בית הדין מוסמך לקבוע לתקופת הדיון סעדי ביניים.</w:t>
      </w:r>
      <w:r w:rsidR="00552F3A">
        <w:rPr>
          <w:rFonts w:ascii="David" w:hAnsi="David" w:cs="David" w:hint="cs"/>
          <w:color w:val="000000" w:themeColor="text1"/>
          <w:sz w:val="24"/>
          <w:szCs w:val="24"/>
          <w:rtl/>
        </w:rPr>
        <w:t xml:space="preserve"> </w:t>
      </w:r>
    </w:p>
    <w:p w14:paraId="11564172" w14:textId="2E443A5E" w:rsidR="005B1534" w:rsidRPr="00A05111" w:rsidRDefault="00E56DF7" w:rsidP="00904C38">
      <w:pPr>
        <w:pStyle w:val="a9"/>
        <w:numPr>
          <w:ilvl w:val="2"/>
          <w:numId w:val="4"/>
        </w:numPr>
        <w:spacing w:line="360" w:lineRule="auto"/>
        <w:ind w:left="1627"/>
        <w:jc w:val="both"/>
        <w:rPr>
          <w:rFonts w:ascii="David" w:hAnsi="David" w:cs="Guttman Yad-Brush"/>
          <w:color w:val="000000" w:themeColor="text1"/>
          <w:sz w:val="24"/>
          <w:szCs w:val="24"/>
        </w:rPr>
      </w:pPr>
      <w:r w:rsidRPr="001A108C">
        <w:rPr>
          <w:rFonts w:ascii="David" w:hAnsi="David" w:cs="David"/>
          <w:color w:val="000000" w:themeColor="text1"/>
          <w:sz w:val="24"/>
          <w:szCs w:val="24"/>
          <w:rtl/>
        </w:rPr>
        <w:t>ה</w:t>
      </w:r>
      <w:r w:rsidR="005B1534" w:rsidRPr="001A108C">
        <w:rPr>
          <w:rFonts w:ascii="David" w:hAnsi="David" w:cs="David"/>
          <w:color w:val="000000" w:themeColor="text1"/>
          <w:sz w:val="24"/>
          <w:szCs w:val="24"/>
          <w:rtl/>
        </w:rPr>
        <w:t xml:space="preserve">הליך </w:t>
      </w:r>
      <w:r w:rsidRPr="001A108C">
        <w:rPr>
          <w:rFonts w:ascii="David" w:hAnsi="David" w:cs="David"/>
          <w:color w:val="000000" w:themeColor="text1"/>
          <w:sz w:val="24"/>
          <w:szCs w:val="24"/>
          <w:rtl/>
        </w:rPr>
        <w:t>בבית הדין</w:t>
      </w:r>
      <w:r w:rsidRPr="00A900BB">
        <w:rPr>
          <w:rFonts w:ascii="David" w:hAnsi="David" w:cs="David"/>
          <w:sz w:val="24"/>
          <w:szCs w:val="24"/>
          <w:rtl/>
        </w:rPr>
        <w:t xml:space="preserve"> </w:t>
      </w:r>
      <w:r w:rsidRPr="001A108C">
        <w:rPr>
          <w:rFonts w:ascii="David" w:hAnsi="David" w:cs="David"/>
          <w:color w:val="000000" w:themeColor="text1"/>
          <w:sz w:val="24"/>
          <w:szCs w:val="24"/>
          <w:rtl/>
        </w:rPr>
        <w:t>יתנהל בדרך ש</w:t>
      </w:r>
      <w:r w:rsidR="005B1534" w:rsidRPr="001A108C">
        <w:rPr>
          <w:rFonts w:ascii="David" w:hAnsi="David" w:cs="David"/>
          <w:color w:val="000000" w:themeColor="text1"/>
          <w:sz w:val="24"/>
          <w:szCs w:val="24"/>
          <w:rtl/>
        </w:rPr>
        <w:t>ל הצג</w:t>
      </w:r>
      <w:r w:rsidRPr="001A108C">
        <w:rPr>
          <w:rFonts w:ascii="David" w:hAnsi="David" w:cs="David"/>
          <w:color w:val="000000" w:themeColor="text1"/>
          <w:sz w:val="24"/>
          <w:szCs w:val="24"/>
          <w:rtl/>
        </w:rPr>
        <w:t>ת</w:t>
      </w:r>
      <w:r w:rsidR="005B1534" w:rsidRPr="001A108C">
        <w:rPr>
          <w:rFonts w:ascii="David" w:hAnsi="David" w:cs="David"/>
          <w:color w:val="000000" w:themeColor="text1"/>
          <w:sz w:val="24"/>
          <w:szCs w:val="24"/>
          <w:rtl/>
        </w:rPr>
        <w:t xml:space="preserve"> ראיות וחקירת עדים, כשסדרי הדין ואופן הצגת הראיות וגביית העדויות יקבעו על ידי ראש</w:t>
      </w:r>
      <w:r w:rsidR="00A05111" w:rsidRPr="00A900BB">
        <w:rPr>
          <w:rFonts w:ascii="David" w:hAnsi="David" w:cs="David"/>
          <w:color w:val="000000" w:themeColor="text1"/>
          <w:sz w:val="24"/>
          <w:szCs w:val="24"/>
          <w:rtl/>
        </w:rPr>
        <w:t>.ת</w:t>
      </w:r>
      <w:r w:rsidR="005B1534" w:rsidRPr="001A108C">
        <w:rPr>
          <w:rFonts w:ascii="David" w:hAnsi="David" w:cs="David"/>
          <w:color w:val="000000" w:themeColor="text1"/>
          <w:sz w:val="24"/>
          <w:szCs w:val="24"/>
          <w:rtl/>
        </w:rPr>
        <w:t xml:space="preserve"> בית הדין בדרך שתיראה </w:t>
      </w:r>
      <w:r w:rsidRPr="001A108C">
        <w:rPr>
          <w:rFonts w:ascii="David" w:hAnsi="David" w:cs="David"/>
          <w:color w:val="000000" w:themeColor="text1"/>
          <w:sz w:val="24"/>
          <w:szCs w:val="24"/>
          <w:rtl/>
        </w:rPr>
        <w:t xml:space="preserve">לו.ה </w:t>
      </w:r>
      <w:r w:rsidR="005B1534" w:rsidRPr="001A108C">
        <w:rPr>
          <w:rFonts w:ascii="David" w:hAnsi="David" w:cs="David"/>
          <w:color w:val="000000" w:themeColor="text1"/>
          <w:sz w:val="24"/>
          <w:szCs w:val="24"/>
          <w:rtl/>
        </w:rPr>
        <w:t>צודקת ויעילה.</w:t>
      </w:r>
    </w:p>
    <w:p w14:paraId="35196B6F" w14:textId="0A267A30" w:rsidR="00E445FB" w:rsidRPr="001A108C" w:rsidRDefault="00E445FB" w:rsidP="00904C38">
      <w:pPr>
        <w:pStyle w:val="a9"/>
        <w:numPr>
          <w:ilvl w:val="2"/>
          <w:numId w:val="4"/>
        </w:numPr>
        <w:spacing w:line="360" w:lineRule="auto"/>
        <w:ind w:left="1627"/>
        <w:jc w:val="both"/>
        <w:rPr>
          <w:rFonts w:ascii="David" w:hAnsi="David" w:cs="David"/>
          <w:color w:val="000000" w:themeColor="text1"/>
          <w:sz w:val="24"/>
          <w:szCs w:val="24"/>
          <w:rtl/>
        </w:rPr>
      </w:pPr>
      <w:r w:rsidRPr="001A108C">
        <w:rPr>
          <w:rFonts w:ascii="David" w:hAnsi="David" w:cs="David"/>
          <w:color w:val="000000" w:themeColor="text1"/>
          <w:sz w:val="24"/>
          <w:szCs w:val="24"/>
          <w:rtl/>
        </w:rPr>
        <w:t>בית הדין</w:t>
      </w:r>
      <w:r w:rsidR="00E227C0"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רשאי לזמן עדים</w:t>
      </w:r>
      <w:r w:rsidR="0008579A">
        <w:rPr>
          <w:rFonts w:ascii="David" w:hAnsi="David" w:cs="David" w:hint="cs"/>
          <w:color w:val="000000" w:themeColor="text1"/>
          <w:sz w:val="24"/>
          <w:szCs w:val="24"/>
          <w:rtl/>
        </w:rPr>
        <w:t>.ות</w:t>
      </w:r>
      <w:r w:rsidRPr="001A108C">
        <w:rPr>
          <w:rFonts w:ascii="David" w:hAnsi="David" w:cs="David"/>
          <w:color w:val="000000" w:themeColor="text1"/>
          <w:sz w:val="24"/>
          <w:szCs w:val="24"/>
          <w:rtl/>
        </w:rPr>
        <w:t xml:space="preserve"> ובעלי</w:t>
      </w:r>
      <w:r w:rsidR="0008579A">
        <w:rPr>
          <w:rFonts w:ascii="David" w:hAnsi="David" w:cs="David" w:hint="cs"/>
          <w:color w:val="000000" w:themeColor="text1"/>
          <w:sz w:val="24"/>
          <w:szCs w:val="24"/>
          <w:rtl/>
        </w:rPr>
        <w:t>.ות</w:t>
      </w:r>
      <w:r w:rsidRPr="001A108C">
        <w:rPr>
          <w:rFonts w:ascii="David" w:hAnsi="David" w:cs="David"/>
          <w:color w:val="000000" w:themeColor="text1"/>
          <w:sz w:val="24"/>
          <w:szCs w:val="24"/>
          <w:rtl/>
        </w:rPr>
        <w:t xml:space="preserve"> תפקידים למתן עדות </w:t>
      </w:r>
      <w:r w:rsidR="003072D5" w:rsidRPr="001A108C">
        <w:rPr>
          <w:rFonts w:ascii="David" w:hAnsi="David" w:cs="David"/>
          <w:color w:val="000000" w:themeColor="text1"/>
          <w:sz w:val="24"/>
          <w:szCs w:val="24"/>
          <w:rtl/>
        </w:rPr>
        <w:t xml:space="preserve">ככל שימצא לנכון </w:t>
      </w:r>
      <w:r w:rsidR="002A46FA">
        <w:rPr>
          <w:rFonts w:ascii="David" w:hAnsi="David" w:cs="David"/>
          <w:color w:val="000000" w:themeColor="text1"/>
          <w:sz w:val="24"/>
          <w:szCs w:val="24"/>
          <w:rtl/>
        </w:rPr>
        <w:t>בנסיבות הענ</w:t>
      </w:r>
      <w:r w:rsidRPr="001A108C">
        <w:rPr>
          <w:rFonts w:ascii="David" w:hAnsi="David" w:cs="David"/>
          <w:color w:val="000000" w:themeColor="text1"/>
          <w:sz w:val="24"/>
          <w:szCs w:val="24"/>
          <w:rtl/>
        </w:rPr>
        <w:t>ין.</w:t>
      </w:r>
    </w:p>
    <w:p w14:paraId="2B3B63EE" w14:textId="0D5F6A7C" w:rsidR="003072D5" w:rsidRPr="00A900BB" w:rsidRDefault="00C34F7A" w:rsidP="00904C38">
      <w:pPr>
        <w:pStyle w:val="a9"/>
        <w:numPr>
          <w:ilvl w:val="2"/>
          <w:numId w:val="4"/>
        </w:numPr>
        <w:spacing w:line="360" w:lineRule="auto"/>
        <w:ind w:left="1627"/>
        <w:jc w:val="both"/>
        <w:rPr>
          <w:rFonts w:ascii="David" w:hAnsi="David"/>
          <w:color w:val="000000" w:themeColor="text1"/>
          <w:sz w:val="24"/>
        </w:rPr>
      </w:pPr>
      <w:r w:rsidRPr="001A108C">
        <w:rPr>
          <w:rFonts w:ascii="David" w:hAnsi="David" w:cs="David"/>
          <w:color w:val="000000" w:themeColor="text1"/>
          <w:sz w:val="24"/>
          <w:szCs w:val="24"/>
          <w:rtl/>
        </w:rPr>
        <w:t xml:space="preserve">במקרה בו </w:t>
      </w:r>
      <w:r w:rsidR="00476F1B" w:rsidRPr="001A108C">
        <w:rPr>
          <w:rFonts w:ascii="David" w:hAnsi="David" w:cs="David"/>
          <w:color w:val="000000" w:themeColor="text1"/>
          <w:sz w:val="24"/>
          <w:szCs w:val="24"/>
          <w:rtl/>
        </w:rPr>
        <w:t>י.</w:t>
      </w:r>
      <w:r w:rsidRPr="001A108C">
        <w:rPr>
          <w:rFonts w:ascii="David" w:hAnsi="David" w:cs="David"/>
          <w:color w:val="000000" w:themeColor="text1"/>
          <w:sz w:val="24"/>
          <w:szCs w:val="24"/>
          <w:rtl/>
        </w:rPr>
        <w:t xml:space="preserve">תוזמן </w:t>
      </w:r>
      <w:r w:rsidR="00BE7E50" w:rsidRPr="001A108C">
        <w:rPr>
          <w:rFonts w:ascii="David" w:hAnsi="David" w:cs="David"/>
          <w:color w:val="000000" w:themeColor="text1"/>
          <w:sz w:val="24"/>
          <w:szCs w:val="24"/>
          <w:rtl/>
        </w:rPr>
        <w:t>הנפגע</w:t>
      </w:r>
      <w:r w:rsidR="00476F1B" w:rsidRPr="001A108C">
        <w:rPr>
          <w:rFonts w:ascii="David" w:hAnsi="David" w:cs="David"/>
          <w:color w:val="000000" w:themeColor="text1"/>
          <w:sz w:val="24"/>
          <w:szCs w:val="24"/>
          <w:rtl/>
        </w:rPr>
        <w:t>.</w:t>
      </w:r>
      <w:r w:rsidR="00BE7E50"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להעיד בבית הדין המשמעתי לבקשת הנילון</w:t>
      </w:r>
      <w:r w:rsidR="00476F1B" w:rsidRPr="001A108C">
        <w:rPr>
          <w:rFonts w:ascii="David" w:hAnsi="David" w:cs="David"/>
          <w:color w:val="000000" w:themeColor="text1"/>
          <w:sz w:val="24"/>
          <w:szCs w:val="24"/>
          <w:rtl/>
        </w:rPr>
        <w:t>.</w:t>
      </w:r>
      <w:r w:rsidRPr="001A108C">
        <w:rPr>
          <w:rFonts w:ascii="David" w:hAnsi="David" w:cs="David"/>
          <w:color w:val="000000" w:themeColor="text1"/>
          <w:sz w:val="24"/>
          <w:szCs w:val="24"/>
          <w:rtl/>
        </w:rPr>
        <w:t>ה</w:t>
      </w:r>
      <w:r w:rsidR="002C1F9B" w:rsidRPr="001A108C">
        <w:rPr>
          <w:rFonts w:ascii="David" w:hAnsi="David" w:cs="David"/>
          <w:color w:val="000000" w:themeColor="text1"/>
          <w:sz w:val="24"/>
          <w:szCs w:val="24"/>
          <w:rtl/>
        </w:rPr>
        <w:t>,</w:t>
      </w:r>
      <w:r w:rsidRPr="001A108C">
        <w:rPr>
          <w:rFonts w:ascii="David" w:hAnsi="David" w:cs="David"/>
          <w:color w:val="000000" w:themeColor="text1"/>
          <w:sz w:val="24"/>
          <w:szCs w:val="24"/>
          <w:rtl/>
        </w:rPr>
        <w:t xml:space="preserve"> ובהעדר הסכמת </w:t>
      </w:r>
      <w:r w:rsidR="00BE7E50" w:rsidRPr="001A108C">
        <w:rPr>
          <w:rFonts w:ascii="David" w:hAnsi="David" w:cs="David"/>
          <w:color w:val="000000" w:themeColor="text1"/>
          <w:sz w:val="24"/>
          <w:szCs w:val="24"/>
          <w:rtl/>
        </w:rPr>
        <w:t>הנפגע</w:t>
      </w:r>
      <w:r w:rsidR="00476F1B" w:rsidRPr="001A108C">
        <w:rPr>
          <w:rFonts w:ascii="David" w:hAnsi="David" w:cs="David"/>
          <w:color w:val="000000" w:themeColor="text1"/>
          <w:sz w:val="24"/>
          <w:szCs w:val="24"/>
          <w:rtl/>
        </w:rPr>
        <w:t>.</w:t>
      </w:r>
      <w:r w:rsidR="00BE7E50"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w:t>
      </w:r>
      <w:r w:rsidR="00F149E4">
        <w:rPr>
          <w:rFonts w:ascii="David" w:hAnsi="David" w:cs="David" w:hint="cs"/>
          <w:color w:val="000000" w:themeColor="text1"/>
          <w:sz w:val="24"/>
          <w:szCs w:val="24"/>
          <w:rtl/>
        </w:rPr>
        <w:t>למס</w:t>
      </w:r>
      <w:r w:rsidR="00A6598A">
        <w:rPr>
          <w:rFonts w:ascii="David" w:hAnsi="David" w:cs="David" w:hint="cs"/>
          <w:color w:val="000000" w:themeColor="text1"/>
          <w:sz w:val="24"/>
          <w:szCs w:val="24"/>
          <w:rtl/>
        </w:rPr>
        <w:t>י</w:t>
      </w:r>
      <w:r w:rsidR="00F149E4">
        <w:rPr>
          <w:rFonts w:ascii="David" w:hAnsi="David" w:cs="David" w:hint="cs"/>
          <w:color w:val="000000" w:themeColor="text1"/>
          <w:sz w:val="24"/>
          <w:szCs w:val="24"/>
          <w:rtl/>
        </w:rPr>
        <w:t>ר</w:t>
      </w:r>
      <w:r w:rsidR="00A6598A">
        <w:rPr>
          <w:rFonts w:ascii="David" w:hAnsi="David" w:cs="David" w:hint="cs"/>
          <w:color w:val="000000" w:themeColor="text1"/>
          <w:sz w:val="24"/>
          <w:szCs w:val="24"/>
          <w:rtl/>
        </w:rPr>
        <w:t>ת</w:t>
      </w:r>
      <w:r w:rsidR="00A05111" w:rsidRPr="00A900BB">
        <w:rPr>
          <w:rFonts w:ascii="David" w:hAnsi="David" w:cs="David"/>
          <w:color w:val="000000" w:themeColor="text1"/>
          <w:sz w:val="24"/>
          <w:szCs w:val="24"/>
          <w:rtl/>
        </w:rPr>
        <w:t xml:space="preserve"> עדות</w:t>
      </w:r>
      <w:r w:rsidRPr="001A108C">
        <w:rPr>
          <w:rFonts w:ascii="David" w:hAnsi="David" w:cs="David"/>
          <w:color w:val="000000" w:themeColor="text1"/>
          <w:sz w:val="24"/>
          <w:szCs w:val="24"/>
          <w:rtl/>
        </w:rPr>
        <w:t xml:space="preserve">, </w:t>
      </w:r>
      <w:r w:rsidR="00414986" w:rsidRPr="001A108C">
        <w:rPr>
          <w:rFonts w:ascii="David" w:hAnsi="David" w:cs="David"/>
          <w:color w:val="000000" w:themeColor="text1"/>
          <w:sz w:val="24"/>
          <w:szCs w:val="24"/>
          <w:rtl/>
        </w:rPr>
        <w:t xml:space="preserve">לא ניתן </w:t>
      </w:r>
      <w:r w:rsidRPr="001A108C">
        <w:rPr>
          <w:rFonts w:ascii="David" w:hAnsi="David" w:cs="David"/>
          <w:color w:val="000000" w:themeColor="text1"/>
          <w:sz w:val="24"/>
          <w:szCs w:val="24"/>
          <w:rtl/>
        </w:rPr>
        <w:t xml:space="preserve">יהיה </w:t>
      </w:r>
      <w:r w:rsidR="00414986" w:rsidRPr="001A108C">
        <w:rPr>
          <w:rFonts w:ascii="David" w:hAnsi="David" w:cs="David"/>
          <w:color w:val="000000" w:themeColor="text1"/>
          <w:sz w:val="24"/>
          <w:szCs w:val="24"/>
          <w:rtl/>
        </w:rPr>
        <w:t>לחייב את הנפגע.ת</w:t>
      </w:r>
      <w:r w:rsidR="00E316DA" w:rsidRPr="001A108C">
        <w:rPr>
          <w:rFonts w:ascii="David" w:hAnsi="David" w:cs="David"/>
          <w:color w:val="000000" w:themeColor="text1"/>
          <w:sz w:val="24"/>
          <w:szCs w:val="24"/>
          <w:rtl/>
        </w:rPr>
        <w:t xml:space="preserve"> </w:t>
      </w:r>
      <w:r w:rsidR="00A05111" w:rsidRPr="00A900BB">
        <w:rPr>
          <w:rFonts w:ascii="David" w:hAnsi="David" w:cs="David" w:hint="eastAsia"/>
          <w:color w:val="000000" w:themeColor="text1"/>
          <w:sz w:val="24"/>
          <w:szCs w:val="24"/>
          <w:rtl/>
        </w:rPr>
        <w:t>למסור</w:t>
      </w:r>
      <w:r w:rsidR="00E316DA" w:rsidRPr="001A108C">
        <w:rPr>
          <w:rFonts w:ascii="David" w:hAnsi="David" w:cs="David"/>
          <w:color w:val="000000" w:themeColor="text1"/>
          <w:sz w:val="24"/>
          <w:szCs w:val="24"/>
          <w:rtl/>
        </w:rPr>
        <w:t xml:space="preserve"> עדות </w:t>
      </w:r>
      <w:r w:rsidR="00414986" w:rsidRPr="001A108C">
        <w:rPr>
          <w:rFonts w:ascii="David" w:hAnsi="David" w:cs="David"/>
          <w:color w:val="000000" w:themeColor="text1"/>
          <w:sz w:val="24"/>
          <w:szCs w:val="24"/>
          <w:rtl/>
        </w:rPr>
        <w:t>ובית</w:t>
      </w:r>
      <w:r w:rsidRPr="001A108C">
        <w:rPr>
          <w:rFonts w:ascii="David" w:hAnsi="David" w:cs="David"/>
          <w:color w:val="000000" w:themeColor="text1"/>
          <w:sz w:val="24"/>
          <w:szCs w:val="24"/>
          <w:rtl/>
        </w:rPr>
        <w:t xml:space="preserve"> הדין </w:t>
      </w:r>
      <w:r w:rsidR="00414986" w:rsidRPr="001A108C">
        <w:rPr>
          <w:rFonts w:ascii="David" w:hAnsi="David" w:cs="David"/>
          <w:color w:val="000000" w:themeColor="text1"/>
          <w:sz w:val="24"/>
          <w:szCs w:val="24"/>
          <w:rtl/>
        </w:rPr>
        <w:t>יבחן</w:t>
      </w:r>
      <w:r w:rsidRPr="001A108C">
        <w:rPr>
          <w:rFonts w:ascii="David" w:hAnsi="David" w:cs="David"/>
          <w:color w:val="000000" w:themeColor="text1"/>
          <w:sz w:val="24"/>
          <w:szCs w:val="24"/>
          <w:rtl/>
        </w:rPr>
        <w:t xml:space="preserve"> חלופות אחרות </w:t>
      </w:r>
      <w:r w:rsidR="003072D5" w:rsidRPr="001A108C">
        <w:rPr>
          <w:rFonts w:ascii="David" w:hAnsi="David" w:cs="David"/>
          <w:color w:val="000000" w:themeColor="text1"/>
          <w:sz w:val="24"/>
          <w:szCs w:val="24"/>
          <w:rtl/>
        </w:rPr>
        <w:t>למתן</w:t>
      </w:r>
      <w:r w:rsidRPr="001A108C">
        <w:rPr>
          <w:rFonts w:ascii="David" w:hAnsi="David" w:cs="David"/>
          <w:color w:val="000000" w:themeColor="text1"/>
          <w:sz w:val="24"/>
          <w:szCs w:val="24"/>
          <w:rtl/>
        </w:rPr>
        <w:t xml:space="preserve"> עדות כאמור</w:t>
      </w:r>
      <w:r w:rsidR="00413EDA" w:rsidRPr="001A108C">
        <w:rPr>
          <w:rFonts w:ascii="David" w:hAnsi="David" w:cs="David"/>
          <w:color w:val="000000" w:themeColor="text1"/>
          <w:sz w:val="24"/>
          <w:szCs w:val="24"/>
          <w:rtl/>
        </w:rPr>
        <w:t>.</w:t>
      </w:r>
    </w:p>
    <w:p w14:paraId="20757CCD" w14:textId="2A73B7E5" w:rsidR="00E445FB" w:rsidRPr="001A108C" w:rsidRDefault="00E445FB" w:rsidP="0008579A">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במקרים מיוחדים, מטעמים שיירשמו, בית</w:t>
      </w:r>
      <w:r w:rsidR="003072D5"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הדין מוסמך להורות ששמיעת עדות הנפגע</w:t>
      </w:r>
      <w:r w:rsidR="00E56DF7" w:rsidRPr="001A108C">
        <w:rPr>
          <w:rFonts w:ascii="David" w:hAnsi="David" w:cs="David"/>
          <w:color w:val="000000" w:themeColor="text1"/>
          <w:sz w:val="24"/>
          <w:szCs w:val="24"/>
          <w:rtl/>
        </w:rPr>
        <w:t>.ת</w:t>
      </w:r>
      <w:r w:rsidRPr="001A108C">
        <w:rPr>
          <w:rFonts w:ascii="David" w:hAnsi="David" w:cs="David"/>
          <w:color w:val="000000" w:themeColor="text1"/>
          <w:sz w:val="24"/>
          <w:szCs w:val="24"/>
          <w:rtl/>
        </w:rPr>
        <w:t xml:space="preserve"> תעשה בלא נוכחות הנילון</w:t>
      </w:r>
      <w:r w:rsidR="00E56DF7" w:rsidRPr="001A108C">
        <w:rPr>
          <w:rFonts w:ascii="David" w:hAnsi="David" w:cs="David"/>
          <w:color w:val="000000" w:themeColor="text1"/>
          <w:sz w:val="24"/>
          <w:szCs w:val="24"/>
          <w:rtl/>
        </w:rPr>
        <w:t>.ה</w:t>
      </w:r>
      <w:r w:rsidRPr="001A108C">
        <w:rPr>
          <w:rFonts w:ascii="David" w:hAnsi="David" w:cs="David"/>
          <w:color w:val="000000" w:themeColor="text1"/>
          <w:sz w:val="24"/>
          <w:szCs w:val="24"/>
          <w:rtl/>
        </w:rPr>
        <w:t xml:space="preserve"> באולם, ובלבד שהנילון.ה ת.יוכל לעקוב אחר מהלך העדות מחדר אחר. </w:t>
      </w:r>
    </w:p>
    <w:p w14:paraId="5641880F" w14:textId="57448EE6" w:rsidR="00C34F7A" w:rsidRPr="001A108C" w:rsidRDefault="009666CB"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ככל שי</w:t>
      </w:r>
      <w:r w:rsidR="004B7B31" w:rsidRPr="00A900BB">
        <w:rPr>
          <w:rFonts w:ascii="David" w:hAnsi="David" w:cs="David"/>
          <w:color w:val="000000" w:themeColor="text1"/>
          <w:sz w:val="24"/>
          <w:szCs w:val="24"/>
          <w:rtl/>
        </w:rPr>
        <w:t>.ת</w:t>
      </w:r>
      <w:r w:rsidR="004B7B31">
        <w:rPr>
          <w:rFonts w:ascii="David" w:hAnsi="David" w:cs="David" w:hint="cs"/>
          <w:color w:val="000000" w:themeColor="text1"/>
          <w:sz w:val="24"/>
          <w:szCs w:val="24"/>
          <w:rtl/>
        </w:rPr>
        <w:t>מסור</w:t>
      </w:r>
      <w:r w:rsidRPr="001A108C">
        <w:rPr>
          <w:rFonts w:ascii="David" w:hAnsi="David" w:cs="David"/>
          <w:color w:val="000000" w:themeColor="text1"/>
          <w:sz w:val="24"/>
          <w:szCs w:val="24"/>
          <w:rtl/>
        </w:rPr>
        <w:t xml:space="preserve"> הנפגע.ת עדות,</w:t>
      </w:r>
      <w:r w:rsidR="00C34F7A" w:rsidRPr="001A108C">
        <w:rPr>
          <w:rFonts w:ascii="David" w:hAnsi="David" w:cs="David"/>
          <w:color w:val="000000" w:themeColor="text1"/>
          <w:sz w:val="24"/>
          <w:szCs w:val="24"/>
          <w:rtl/>
        </w:rPr>
        <w:t xml:space="preserve"> ועל פי בקשתו</w:t>
      </w:r>
      <w:r w:rsidR="00476F1B" w:rsidRPr="001A108C">
        <w:rPr>
          <w:rFonts w:ascii="David" w:hAnsi="David" w:cs="David"/>
          <w:color w:val="000000" w:themeColor="text1"/>
          <w:sz w:val="24"/>
          <w:szCs w:val="24"/>
          <w:rtl/>
        </w:rPr>
        <w:t>.</w:t>
      </w:r>
      <w:r w:rsidR="00C34F7A" w:rsidRPr="001A108C">
        <w:rPr>
          <w:rFonts w:ascii="David" w:hAnsi="David" w:cs="David"/>
          <w:color w:val="000000" w:themeColor="text1"/>
          <w:sz w:val="24"/>
          <w:szCs w:val="24"/>
          <w:rtl/>
        </w:rPr>
        <w:t>ה, תשתתף האוניברסיטה בהוצאות סבירות של יצוגו</w:t>
      </w:r>
      <w:r w:rsidR="00476F1B" w:rsidRPr="001A108C">
        <w:rPr>
          <w:rFonts w:ascii="David" w:hAnsi="David" w:cs="David"/>
          <w:color w:val="000000" w:themeColor="text1"/>
          <w:sz w:val="24"/>
          <w:szCs w:val="24"/>
          <w:rtl/>
        </w:rPr>
        <w:t>.</w:t>
      </w:r>
      <w:r w:rsidR="00C34F7A" w:rsidRPr="001A108C">
        <w:rPr>
          <w:rFonts w:ascii="David" w:hAnsi="David" w:cs="David"/>
          <w:color w:val="000000" w:themeColor="text1"/>
          <w:sz w:val="24"/>
          <w:szCs w:val="24"/>
          <w:rtl/>
        </w:rPr>
        <w:t>ה על ידי עורך</w:t>
      </w:r>
      <w:r w:rsidR="00A060B5" w:rsidRPr="001A108C">
        <w:rPr>
          <w:rFonts w:ascii="David" w:hAnsi="David" w:cs="David"/>
          <w:color w:val="000000" w:themeColor="text1"/>
          <w:sz w:val="24"/>
          <w:szCs w:val="24"/>
          <w:rtl/>
        </w:rPr>
        <w:t>.ת</w:t>
      </w:r>
      <w:r w:rsidR="00C34F7A" w:rsidRPr="001A108C">
        <w:rPr>
          <w:rFonts w:ascii="David" w:hAnsi="David" w:cs="David"/>
          <w:color w:val="000000" w:themeColor="text1"/>
          <w:sz w:val="24"/>
          <w:szCs w:val="24"/>
          <w:rtl/>
        </w:rPr>
        <w:t xml:space="preserve"> דין לצורך מתן עדותו</w:t>
      </w:r>
      <w:r w:rsidR="00476F1B" w:rsidRPr="001A108C">
        <w:rPr>
          <w:rFonts w:ascii="David" w:hAnsi="David" w:cs="David"/>
          <w:color w:val="000000" w:themeColor="text1"/>
          <w:sz w:val="24"/>
          <w:szCs w:val="24"/>
          <w:rtl/>
        </w:rPr>
        <w:t>.</w:t>
      </w:r>
      <w:r w:rsidR="00C34F7A" w:rsidRPr="001A108C">
        <w:rPr>
          <w:rFonts w:ascii="David" w:hAnsi="David" w:cs="David"/>
          <w:color w:val="000000" w:themeColor="text1"/>
          <w:sz w:val="24"/>
          <w:szCs w:val="24"/>
          <w:rtl/>
        </w:rPr>
        <w:t>ה זו, והכל בהתאם לאישור האוניברסיטה לכך מראש ובכתב.</w:t>
      </w:r>
    </w:p>
    <w:p w14:paraId="3F3A1029" w14:textId="77777777" w:rsidR="005B1534" w:rsidRPr="001A108C" w:rsidRDefault="005B1534" w:rsidP="00904C38">
      <w:pPr>
        <w:pStyle w:val="a9"/>
        <w:numPr>
          <w:ilvl w:val="2"/>
          <w:numId w:val="4"/>
        </w:numPr>
        <w:spacing w:line="360" w:lineRule="auto"/>
        <w:ind w:left="1627"/>
        <w:jc w:val="both"/>
        <w:rPr>
          <w:rFonts w:ascii="David" w:hAnsi="David" w:cs="David"/>
          <w:color w:val="000000" w:themeColor="text1"/>
          <w:sz w:val="24"/>
          <w:szCs w:val="24"/>
          <w:rtl/>
        </w:rPr>
      </w:pPr>
      <w:r w:rsidRPr="001A108C">
        <w:rPr>
          <w:rFonts w:ascii="David" w:hAnsi="David" w:cs="David"/>
          <w:color w:val="000000" w:themeColor="text1"/>
          <w:sz w:val="24"/>
          <w:szCs w:val="24"/>
          <w:rtl/>
        </w:rPr>
        <w:t>בתום שמיעת הראיות, יסכמו התובע.ת והנילון.ה את טענותיהם.ן</w:t>
      </w:r>
      <w:r w:rsidR="00E56DF7" w:rsidRPr="001A108C">
        <w:rPr>
          <w:rFonts w:ascii="David" w:hAnsi="David" w:cs="David"/>
          <w:color w:val="000000" w:themeColor="text1"/>
          <w:sz w:val="24"/>
          <w:szCs w:val="24"/>
          <w:rtl/>
        </w:rPr>
        <w:t xml:space="preserve"> בעל פה</w:t>
      </w:r>
      <w:r w:rsidRPr="001A108C">
        <w:rPr>
          <w:rFonts w:ascii="David" w:hAnsi="David" w:cs="David"/>
          <w:color w:val="000000" w:themeColor="text1"/>
          <w:sz w:val="24"/>
          <w:szCs w:val="24"/>
          <w:rtl/>
        </w:rPr>
        <w:t>.</w:t>
      </w:r>
    </w:p>
    <w:p w14:paraId="318AC6F1" w14:textId="77777777" w:rsidR="00E227C0" w:rsidRPr="001A108C" w:rsidRDefault="00E227C0" w:rsidP="00904C38">
      <w:pPr>
        <w:pStyle w:val="a9"/>
        <w:spacing w:line="360" w:lineRule="auto"/>
        <w:ind w:left="468"/>
        <w:jc w:val="both"/>
        <w:rPr>
          <w:rFonts w:ascii="David" w:hAnsi="David" w:cs="David"/>
          <w:color w:val="000000" w:themeColor="text1"/>
          <w:sz w:val="24"/>
          <w:szCs w:val="24"/>
          <w:rtl/>
        </w:rPr>
      </w:pPr>
    </w:p>
    <w:p w14:paraId="33FEE16B" w14:textId="2B0508C6" w:rsidR="00E227C0" w:rsidRPr="004B7B31" w:rsidRDefault="00E227C0" w:rsidP="00904C38">
      <w:pPr>
        <w:pStyle w:val="a9"/>
        <w:numPr>
          <w:ilvl w:val="1"/>
          <w:numId w:val="4"/>
        </w:numPr>
        <w:spacing w:line="360" w:lineRule="auto"/>
        <w:ind w:left="907" w:hanging="567"/>
        <w:jc w:val="both"/>
        <w:rPr>
          <w:rFonts w:ascii="David" w:hAnsi="David" w:cs="Guttman Yad-Brush"/>
          <w:color w:val="000000" w:themeColor="text1"/>
          <w:sz w:val="24"/>
          <w:szCs w:val="24"/>
        </w:rPr>
      </w:pPr>
      <w:r w:rsidRPr="001A108C">
        <w:rPr>
          <w:rFonts w:ascii="David" w:hAnsi="David" w:cs="David"/>
          <w:b/>
          <w:bCs/>
          <w:color w:val="000000" w:themeColor="text1"/>
          <w:sz w:val="24"/>
          <w:szCs w:val="24"/>
          <w:rtl/>
        </w:rPr>
        <w:t xml:space="preserve">פסק הדין של בית הדין </w:t>
      </w:r>
    </w:p>
    <w:p w14:paraId="541AA5DA" w14:textId="3C75AFEC" w:rsidR="00E227C0" w:rsidRPr="001A108C" w:rsidRDefault="00E227C0"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בית הדין</w:t>
      </w:r>
      <w:r w:rsidR="00A75612"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ימסור הכרעת דין מנומקת</w:t>
      </w:r>
      <w:r w:rsidR="001913ED" w:rsidRPr="001A108C">
        <w:rPr>
          <w:rFonts w:ascii="David" w:hAnsi="David" w:cs="David"/>
          <w:color w:val="000000" w:themeColor="text1"/>
          <w:sz w:val="24"/>
          <w:szCs w:val="24"/>
          <w:rtl/>
        </w:rPr>
        <w:t>, על פי דעת רוב חברי המותב,</w:t>
      </w:r>
      <w:r w:rsidRPr="001A108C">
        <w:rPr>
          <w:rFonts w:ascii="David" w:hAnsi="David" w:cs="David"/>
          <w:color w:val="000000" w:themeColor="text1"/>
          <w:sz w:val="24"/>
          <w:szCs w:val="24"/>
          <w:rtl/>
        </w:rPr>
        <w:t xml:space="preserve"> בתוך 30 יום ממועד שמיעת הראיות האחרון.</w:t>
      </w:r>
    </w:p>
    <w:p w14:paraId="1D599030" w14:textId="51B0F61F" w:rsidR="00E227C0" w:rsidRPr="001A108C" w:rsidRDefault="00E227C0"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הרשיע בית הדין את הנילון</w:t>
      </w:r>
      <w:r w:rsidR="0008579A">
        <w:rPr>
          <w:rFonts w:ascii="David" w:hAnsi="David" w:cs="David" w:hint="cs"/>
          <w:color w:val="000000" w:themeColor="text1"/>
          <w:sz w:val="24"/>
          <w:szCs w:val="24"/>
          <w:rtl/>
        </w:rPr>
        <w:t>.ה</w:t>
      </w:r>
      <w:r w:rsidRPr="001A108C">
        <w:rPr>
          <w:rFonts w:ascii="David" w:hAnsi="David" w:cs="David"/>
          <w:color w:val="000000" w:themeColor="text1"/>
          <w:sz w:val="24"/>
          <w:szCs w:val="24"/>
          <w:rtl/>
        </w:rPr>
        <w:t xml:space="preserve"> בעבירות שבכתב </w:t>
      </w:r>
      <w:r w:rsidR="00586B4D">
        <w:rPr>
          <w:rFonts w:ascii="David" w:hAnsi="David" w:cs="David" w:hint="cs"/>
          <w:color w:val="000000" w:themeColor="text1"/>
          <w:sz w:val="24"/>
          <w:szCs w:val="24"/>
          <w:rtl/>
        </w:rPr>
        <w:t>התביעה</w:t>
      </w:r>
      <w:r w:rsidRPr="001A108C">
        <w:rPr>
          <w:rFonts w:ascii="David" w:hAnsi="David" w:cs="David"/>
          <w:color w:val="000000" w:themeColor="text1"/>
          <w:sz w:val="24"/>
          <w:szCs w:val="24"/>
          <w:rtl/>
        </w:rPr>
        <w:t>, כולן או מקצתן – יקבע מועד טיעונים לעונש.</w:t>
      </w:r>
    </w:p>
    <w:p w14:paraId="0FFD3BCF" w14:textId="5A488882" w:rsidR="00E227C0" w:rsidRPr="001A108C" w:rsidRDefault="00E227C0"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בית הדין</w:t>
      </w:r>
      <w:r w:rsidR="00A75612" w:rsidRPr="001A108C">
        <w:rPr>
          <w:rFonts w:ascii="David" w:hAnsi="David" w:cs="David"/>
          <w:color w:val="000000" w:themeColor="text1"/>
          <w:sz w:val="24"/>
          <w:szCs w:val="24"/>
          <w:rtl/>
        </w:rPr>
        <w:t xml:space="preserve"> </w:t>
      </w:r>
      <w:r w:rsidRPr="001A108C">
        <w:rPr>
          <w:rFonts w:ascii="David" w:hAnsi="David" w:cs="David"/>
          <w:color w:val="000000" w:themeColor="text1"/>
          <w:sz w:val="24"/>
          <w:szCs w:val="24"/>
          <w:rtl/>
        </w:rPr>
        <w:t>ימסור את גזר הדין</w:t>
      </w:r>
      <w:r w:rsidR="00D227CF" w:rsidRPr="001A108C">
        <w:rPr>
          <w:rFonts w:ascii="David" w:hAnsi="David" w:cs="David"/>
          <w:color w:val="000000" w:themeColor="text1"/>
          <w:sz w:val="24"/>
          <w:szCs w:val="24"/>
          <w:rtl/>
        </w:rPr>
        <w:t>, מ</w:t>
      </w:r>
      <w:r w:rsidR="00A04100" w:rsidRPr="001A108C">
        <w:rPr>
          <w:rFonts w:ascii="David" w:hAnsi="David" w:cs="David"/>
          <w:color w:val="000000" w:themeColor="text1"/>
          <w:sz w:val="24"/>
          <w:szCs w:val="24"/>
          <w:rtl/>
        </w:rPr>
        <w:t>תוך העונשים המנויים בסעיף 4, כו</w:t>
      </w:r>
      <w:r w:rsidR="00D227CF" w:rsidRPr="001A108C">
        <w:rPr>
          <w:rFonts w:ascii="David" w:hAnsi="David" w:cs="David"/>
          <w:color w:val="000000" w:themeColor="text1"/>
          <w:sz w:val="24"/>
          <w:szCs w:val="24"/>
          <w:rtl/>
        </w:rPr>
        <w:t>לם או חלקם,</w:t>
      </w:r>
      <w:r w:rsidRPr="001A108C">
        <w:rPr>
          <w:rFonts w:ascii="David" w:hAnsi="David" w:cs="David"/>
          <w:color w:val="000000" w:themeColor="text1"/>
          <w:sz w:val="24"/>
          <w:szCs w:val="24"/>
          <w:rtl/>
        </w:rPr>
        <w:t xml:space="preserve"> בתוך 7 ימים ממועד הטיעונים לעונש.</w:t>
      </w:r>
    </w:p>
    <w:p w14:paraId="00EC3AC9" w14:textId="4185D901" w:rsidR="00D227CF" w:rsidRPr="002A46FA" w:rsidRDefault="00A75612" w:rsidP="00904C38">
      <w:pPr>
        <w:pStyle w:val="a9"/>
        <w:numPr>
          <w:ilvl w:val="2"/>
          <w:numId w:val="4"/>
        </w:numPr>
        <w:spacing w:line="360" w:lineRule="auto"/>
        <w:ind w:left="1627"/>
        <w:jc w:val="both"/>
        <w:rPr>
          <w:rFonts w:ascii="David" w:hAnsi="David" w:cs="David"/>
          <w:color w:val="000000" w:themeColor="text1"/>
          <w:sz w:val="24"/>
          <w:szCs w:val="24"/>
        </w:rPr>
      </w:pPr>
      <w:r w:rsidRPr="001A108C">
        <w:rPr>
          <w:rFonts w:ascii="David" w:hAnsi="David" w:cs="David"/>
          <w:color w:val="000000" w:themeColor="text1"/>
          <w:sz w:val="24"/>
          <w:szCs w:val="24"/>
          <w:rtl/>
        </w:rPr>
        <w:t xml:space="preserve">הוגש הסדר טיעון, בין לעבירות המיוחסות לנילון.ה, בין לעונש, ובין אם לעבירות ולעונש, רשאי בית הדין לאשר את ההסדר, לאחר בחינת עמדות התובע.ת, הנפגע.ת והנילון.ה </w:t>
      </w:r>
      <w:r>
        <w:rPr>
          <w:rFonts w:ascii="David" w:hAnsi="David" w:cs="David"/>
          <w:sz w:val="24"/>
          <w:szCs w:val="24"/>
          <w:rtl/>
        </w:rPr>
        <w:t>בעני</w:t>
      </w:r>
      <w:r w:rsidRPr="007E0548">
        <w:rPr>
          <w:rFonts w:ascii="David" w:hAnsi="David" w:cs="David"/>
          <w:sz w:val="24"/>
          <w:szCs w:val="24"/>
          <w:rtl/>
        </w:rPr>
        <w:t>ן</w:t>
      </w:r>
      <w:r w:rsidRPr="00DB0912">
        <w:rPr>
          <w:rFonts w:ascii="David" w:hAnsi="David" w:cs="David"/>
          <w:color w:val="000000" w:themeColor="text1"/>
          <w:sz w:val="24"/>
          <w:szCs w:val="24"/>
          <w:rtl/>
        </w:rPr>
        <w:t>. בית הדין לא ידחה את הסדר הטיעון אלא במקרים חר</w:t>
      </w:r>
      <w:r w:rsidR="00895056" w:rsidRPr="00DB0912">
        <w:rPr>
          <w:rFonts w:ascii="David" w:hAnsi="David" w:cs="David"/>
          <w:color w:val="000000" w:themeColor="text1"/>
          <w:sz w:val="24"/>
          <w:szCs w:val="24"/>
          <w:rtl/>
        </w:rPr>
        <w:t>יגים, מטעמים שירשמו, ולאחר שניתנה</w:t>
      </w:r>
      <w:r w:rsidRPr="00DB0912">
        <w:rPr>
          <w:rFonts w:ascii="David" w:hAnsi="David" w:cs="David"/>
          <w:color w:val="000000" w:themeColor="text1"/>
          <w:sz w:val="24"/>
          <w:szCs w:val="24"/>
          <w:rtl/>
        </w:rPr>
        <w:t xml:space="preserve"> לתובע.ת, לנפגע.ת ולנילון.ה זכות טיעון קודם </w:t>
      </w:r>
      <w:r w:rsidRPr="00093927">
        <w:rPr>
          <w:rFonts w:ascii="David" w:hAnsi="David" w:cs="David"/>
          <w:color w:val="000000" w:themeColor="text1"/>
          <w:sz w:val="24"/>
          <w:szCs w:val="24"/>
          <w:rtl/>
        </w:rPr>
        <w:t>לדחי</w:t>
      </w:r>
      <w:r w:rsidR="004558C4" w:rsidRPr="00093927">
        <w:rPr>
          <w:rFonts w:ascii="David" w:hAnsi="David" w:cs="David"/>
          <w:color w:val="000000" w:themeColor="text1"/>
          <w:sz w:val="24"/>
          <w:szCs w:val="24"/>
          <w:rtl/>
        </w:rPr>
        <w:t>י</w:t>
      </w:r>
      <w:r w:rsidRPr="00093927">
        <w:rPr>
          <w:rFonts w:ascii="David" w:hAnsi="David" w:cs="David"/>
          <w:color w:val="000000" w:themeColor="text1"/>
          <w:sz w:val="24"/>
          <w:szCs w:val="24"/>
          <w:rtl/>
        </w:rPr>
        <w:t>ת</w:t>
      </w:r>
      <w:r w:rsidRPr="002A46FA">
        <w:rPr>
          <w:rFonts w:ascii="David" w:hAnsi="David" w:cs="David"/>
          <w:color w:val="000000" w:themeColor="text1"/>
          <w:sz w:val="24"/>
          <w:szCs w:val="24"/>
          <w:rtl/>
        </w:rPr>
        <w:t xml:space="preserve"> ההסדר.</w:t>
      </w:r>
      <w:r w:rsidR="00D227CF" w:rsidRPr="002A46FA">
        <w:rPr>
          <w:rFonts w:ascii="David" w:hAnsi="David" w:cs="David"/>
          <w:color w:val="000000" w:themeColor="text1"/>
          <w:sz w:val="24"/>
          <w:szCs w:val="24"/>
          <w:rtl/>
        </w:rPr>
        <w:t xml:space="preserve"> </w:t>
      </w:r>
    </w:p>
    <w:p w14:paraId="0197E88C" w14:textId="6BBF83CC" w:rsidR="00A6123C" w:rsidRPr="004F5EB1" w:rsidRDefault="00A6123C" w:rsidP="00904C38">
      <w:pPr>
        <w:pStyle w:val="a9"/>
        <w:numPr>
          <w:ilvl w:val="2"/>
          <w:numId w:val="4"/>
        </w:numPr>
        <w:spacing w:line="360" w:lineRule="auto"/>
        <w:ind w:left="1627"/>
        <w:jc w:val="both"/>
        <w:rPr>
          <w:rFonts w:ascii="David" w:hAnsi="David" w:cs="Guttman Yad-Brush"/>
          <w:color w:val="000000" w:themeColor="text1"/>
          <w:sz w:val="24"/>
          <w:szCs w:val="24"/>
        </w:rPr>
      </w:pPr>
      <w:r w:rsidRPr="002A46FA">
        <w:rPr>
          <w:rFonts w:ascii="David" w:hAnsi="David" w:cs="David"/>
          <w:color w:val="000000" w:themeColor="text1"/>
          <w:sz w:val="24"/>
          <w:szCs w:val="24"/>
          <w:rtl/>
        </w:rPr>
        <w:t>הוגש ערעור, או ניתנה הודעה על כוונה להגיש ערעור</w:t>
      </w:r>
      <w:r w:rsidRPr="000F5A48">
        <w:rPr>
          <w:rFonts w:ascii="David" w:hAnsi="David" w:cs="David"/>
          <w:color w:val="000000" w:themeColor="text1"/>
          <w:sz w:val="24"/>
          <w:szCs w:val="24"/>
          <w:rtl/>
        </w:rPr>
        <w:t>, יעוכב פסק הדין</w:t>
      </w:r>
      <w:r w:rsidRPr="002A46FA">
        <w:rPr>
          <w:rFonts w:ascii="David" w:hAnsi="David" w:cs="David"/>
          <w:color w:val="000000" w:themeColor="text1"/>
          <w:sz w:val="24"/>
          <w:szCs w:val="24"/>
          <w:rtl/>
        </w:rPr>
        <w:t xml:space="preserve"> של בית הדין עד להכרעה בערעור</w:t>
      </w:r>
      <w:r w:rsidR="007C1A54">
        <w:rPr>
          <w:rFonts w:ascii="David" w:hAnsi="David" w:cs="David" w:hint="cs"/>
          <w:color w:val="000000" w:themeColor="text1"/>
          <w:sz w:val="24"/>
          <w:szCs w:val="24"/>
          <w:rtl/>
        </w:rPr>
        <w:t xml:space="preserve"> או עד למתן החלטה אחרת של בית הדין לערעורים</w:t>
      </w:r>
      <w:r w:rsidRPr="002A46FA">
        <w:rPr>
          <w:rFonts w:ascii="David" w:hAnsi="David" w:cs="David"/>
          <w:color w:val="000000" w:themeColor="text1"/>
          <w:sz w:val="24"/>
          <w:szCs w:val="24"/>
          <w:rtl/>
        </w:rPr>
        <w:t>.</w:t>
      </w:r>
    </w:p>
    <w:p w14:paraId="3BC0E6D4" w14:textId="77777777" w:rsidR="00291092" w:rsidRPr="002A46FA" w:rsidRDefault="00291092" w:rsidP="00904C38">
      <w:pPr>
        <w:pStyle w:val="a9"/>
        <w:spacing w:line="360" w:lineRule="auto"/>
        <w:ind w:left="907"/>
        <w:jc w:val="both"/>
        <w:rPr>
          <w:rFonts w:ascii="David" w:hAnsi="David" w:cs="David"/>
          <w:color w:val="000000" w:themeColor="text1"/>
          <w:sz w:val="24"/>
          <w:szCs w:val="24"/>
        </w:rPr>
      </w:pPr>
    </w:p>
    <w:p w14:paraId="7264192E" w14:textId="77777777" w:rsidR="00291092" w:rsidRPr="002A46FA" w:rsidRDefault="00291092" w:rsidP="00904C38">
      <w:pPr>
        <w:pStyle w:val="a9"/>
        <w:numPr>
          <w:ilvl w:val="1"/>
          <w:numId w:val="4"/>
        </w:numPr>
        <w:spacing w:line="360" w:lineRule="auto"/>
        <w:ind w:left="907" w:hanging="567"/>
        <w:jc w:val="both"/>
        <w:rPr>
          <w:rFonts w:ascii="David" w:hAnsi="David" w:cs="David"/>
          <w:color w:val="000000" w:themeColor="text1"/>
          <w:sz w:val="24"/>
          <w:szCs w:val="24"/>
        </w:rPr>
      </w:pPr>
      <w:r w:rsidRPr="002A46FA">
        <w:rPr>
          <w:rFonts w:ascii="David" w:hAnsi="David" w:cs="David"/>
          <w:b/>
          <w:bCs/>
          <w:color w:val="000000" w:themeColor="text1"/>
          <w:sz w:val="24"/>
          <w:szCs w:val="24"/>
          <w:rtl/>
        </w:rPr>
        <w:t>בית הדין לערעורים</w:t>
      </w:r>
    </w:p>
    <w:p w14:paraId="0526FA38" w14:textId="22A35223" w:rsidR="00491D43" w:rsidRPr="002A46FA" w:rsidRDefault="00491D43" w:rsidP="0085020B">
      <w:pPr>
        <w:pStyle w:val="a9"/>
        <w:numPr>
          <w:ilvl w:val="2"/>
          <w:numId w:val="4"/>
        </w:numPr>
        <w:spacing w:line="360" w:lineRule="auto"/>
        <w:ind w:left="1627"/>
        <w:jc w:val="both"/>
        <w:rPr>
          <w:rFonts w:ascii="David" w:hAnsi="David" w:cs="David"/>
          <w:color w:val="000000" w:themeColor="text1"/>
          <w:sz w:val="24"/>
          <w:szCs w:val="24"/>
        </w:rPr>
      </w:pPr>
      <w:r w:rsidRPr="002A46FA">
        <w:rPr>
          <w:rFonts w:ascii="David" w:hAnsi="David" w:cs="David"/>
          <w:color w:val="000000" w:themeColor="text1"/>
          <w:sz w:val="24"/>
          <w:szCs w:val="24"/>
          <w:rtl/>
        </w:rPr>
        <w:t xml:space="preserve">ערעורים על </w:t>
      </w:r>
      <w:r w:rsidR="00A1716B">
        <w:rPr>
          <w:rFonts w:ascii="David" w:hAnsi="David" w:cs="David" w:hint="cs"/>
          <w:color w:val="000000" w:themeColor="text1"/>
          <w:sz w:val="24"/>
          <w:szCs w:val="24"/>
          <w:rtl/>
        </w:rPr>
        <w:t>פסקי דין של</w:t>
      </w:r>
      <w:r w:rsidR="00A1716B" w:rsidRPr="002A46FA">
        <w:rPr>
          <w:rFonts w:ascii="David" w:hAnsi="David" w:cs="David"/>
          <w:color w:val="000000" w:themeColor="text1"/>
          <w:sz w:val="24"/>
          <w:szCs w:val="24"/>
          <w:rtl/>
        </w:rPr>
        <w:t xml:space="preserve"> </w:t>
      </w:r>
      <w:r w:rsidRPr="002A46FA">
        <w:rPr>
          <w:rFonts w:ascii="David" w:hAnsi="David" w:cs="David"/>
          <w:color w:val="000000" w:themeColor="text1"/>
          <w:sz w:val="24"/>
          <w:szCs w:val="24"/>
          <w:rtl/>
        </w:rPr>
        <w:t>בית הדין</w:t>
      </w:r>
      <w:r w:rsidR="00C87C81">
        <w:rPr>
          <w:rFonts w:ascii="David" w:hAnsi="David" w:cs="David" w:hint="cs"/>
          <w:color w:val="000000" w:themeColor="text1"/>
          <w:sz w:val="24"/>
          <w:szCs w:val="24"/>
          <w:rtl/>
        </w:rPr>
        <w:t xml:space="preserve">, לרבות </w:t>
      </w:r>
      <w:r w:rsidR="0085020B">
        <w:rPr>
          <w:rFonts w:ascii="David" w:hAnsi="David" w:cs="David" w:hint="cs"/>
          <w:color w:val="000000" w:themeColor="text1"/>
          <w:sz w:val="24"/>
          <w:szCs w:val="24"/>
          <w:rtl/>
        </w:rPr>
        <w:t xml:space="preserve">על </w:t>
      </w:r>
      <w:r w:rsidR="00C87C81">
        <w:rPr>
          <w:rFonts w:ascii="David" w:hAnsi="David" w:cs="David" w:hint="cs"/>
          <w:color w:val="000000" w:themeColor="text1"/>
          <w:sz w:val="24"/>
          <w:szCs w:val="24"/>
          <w:rtl/>
        </w:rPr>
        <w:t xml:space="preserve">החלטות שניתנו במסגרתם </w:t>
      </w:r>
      <w:r w:rsidR="0085020B">
        <w:rPr>
          <w:rFonts w:ascii="David" w:hAnsi="David" w:cs="David" w:hint="cs"/>
          <w:color w:val="000000" w:themeColor="text1"/>
          <w:sz w:val="24"/>
          <w:szCs w:val="24"/>
          <w:rtl/>
        </w:rPr>
        <w:t>בדבר</w:t>
      </w:r>
      <w:r w:rsidR="00C87C81">
        <w:rPr>
          <w:rFonts w:ascii="David" w:hAnsi="David" w:cs="David" w:hint="cs"/>
          <w:color w:val="000000" w:themeColor="text1"/>
          <w:sz w:val="24"/>
          <w:szCs w:val="24"/>
          <w:rtl/>
        </w:rPr>
        <w:t xml:space="preserve"> שמירתם בסודיות,</w:t>
      </w:r>
      <w:r w:rsidRPr="002A46FA">
        <w:rPr>
          <w:rFonts w:ascii="David" w:hAnsi="David" w:cs="David"/>
          <w:color w:val="000000" w:themeColor="text1"/>
          <w:sz w:val="24"/>
          <w:szCs w:val="24"/>
          <w:rtl/>
        </w:rPr>
        <w:t xml:space="preserve"> יידונו על ידי בית הדין לערעורים.</w:t>
      </w:r>
    </w:p>
    <w:p w14:paraId="4359D73D" w14:textId="57604000" w:rsidR="00491D43" w:rsidRPr="002A46FA" w:rsidRDefault="00491D43" w:rsidP="00904C38">
      <w:pPr>
        <w:pStyle w:val="a9"/>
        <w:numPr>
          <w:ilvl w:val="2"/>
          <w:numId w:val="4"/>
        </w:numPr>
        <w:spacing w:line="360" w:lineRule="auto"/>
        <w:ind w:left="1627"/>
        <w:jc w:val="both"/>
        <w:rPr>
          <w:rFonts w:ascii="David" w:hAnsi="David" w:cs="David"/>
          <w:color w:val="000000" w:themeColor="text1"/>
          <w:sz w:val="24"/>
          <w:szCs w:val="24"/>
        </w:rPr>
      </w:pPr>
      <w:r w:rsidRPr="002A46FA">
        <w:rPr>
          <w:rFonts w:ascii="David" w:hAnsi="David" w:cs="David"/>
          <w:color w:val="000000" w:themeColor="text1"/>
          <w:sz w:val="24"/>
          <w:szCs w:val="24"/>
          <w:rtl/>
        </w:rPr>
        <w:t xml:space="preserve">הודעת הערעור </w:t>
      </w:r>
      <w:r w:rsidR="0099030B">
        <w:rPr>
          <w:rFonts w:ascii="David" w:hAnsi="David" w:cs="David" w:hint="cs"/>
          <w:color w:val="000000" w:themeColor="text1"/>
          <w:sz w:val="24"/>
          <w:szCs w:val="24"/>
          <w:rtl/>
        </w:rPr>
        <w:t>תוגש</w:t>
      </w:r>
      <w:r w:rsidRPr="002A46FA">
        <w:rPr>
          <w:rFonts w:ascii="David" w:hAnsi="David" w:cs="David"/>
          <w:color w:val="000000" w:themeColor="text1"/>
          <w:sz w:val="24"/>
          <w:szCs w:val="24"/>
          <w:rtl/>
        </w:rPr>
        <w:t xml:space="preserve"> לבית הדין לערעורים בתוך </w:t>
      </w:r>
      <w:r w:rsidR="004219AF" w:rsidRPr="002A46FA">
        <w:rPr>
          <w:rFonts w:ascii="David" w:hAnsi="David" w:cs="David"/>
          <w:color w:val="000000" w:themeColor="text1"/>
          <w:sz w:val="24"/>
          <w:szCs w:val="24"/>
          <w:rtl/>
        </w:rPr>
        <w:t>30 יום ממתן פסק הדין על ידי בית הדין.</w:t>
      </w:r>
      <w:r w:rsidR="00EE580F">
        <w:rPr>
          <w:rFonts w:ascii="David" w:hAnsi="David" w:cs="David" w:hint="cs"/>
          <w:color w:val="000000" w:themeColor="text1"/>
          <w:sz w:val="24"/>
          <w:szCs w:val="24"/>
          <w:rtl/>
        </w:rPr>
        <w:t xml:space="preserve"> לא הוגש ערעור בתוך פרק הזמן האמור, יהפוך פסק הדין של בית הדין לחלוט</w:t>
      </w:r>
      <w:r w:rsidR="004219AF" w:rsidRPr="00A900BB">
        <w:rPr>
          <w:rFonts w:ascii="David" w:hAnsi="David" w:cs="David"/>
          <w:color w:val="000000" w:themeColor="text1"/>
          <w:sz w:val="24"/>
          <w:szCs w:val="24"/>
          <w:rtl/>
        </w:rPr>
        <w:t>.</w:t>
      </w:r>
    </w:p>
    <w:p w14:paraId="4604A03E" w14:textId="3A843A53" w:rsidR="00492142" w:rsidRPr="001A108C" w:rsidRDefault="00492142" w:rsidP="00904C38">
      <w:pPr>
        <w:pStyle w:val="a9"/>
        <w:numPr>
          <w:ilvl w:val="2"/>
          <w:numId w:val="4"/>
        </w:numPr>
        <w:spacing w:line="360" w:lineRule="auto"/>
        <w:ind w:left="1627"/>
        <w:jc w:val="both"/>
        <w:rPr>
          <w:rFonts w:ascii="David" w:hAnsi="David" w:cs="David"/>
          <w:color w:val="000000" w:themeColor="text1"/>
          <w:sz w:val="24"/>
          <w:szCs w:val="24"/>
          <w:rtl/>
        </w:rPr>
      </w:pPr>
      <w:r w:rsidRPr="001A108C">
        <w:rPr>
          <w:rFonts w:ascii="David" w:hAnsi="David" w:cs="David"/>
          <w:color w:val="000000" w:themeColor="text1"/>
          <w:sz w:val="24"/>
          <w:szCs w:val="24"/>
          <w:rtl/>
        </w:rPr>
        <w:t>הדיון בבית הדין</w:t>
      </w:r>
      <w:r>
        <w:rPr>
          <w:rFonts w:ascii="David" w:hAnsi="David" w:cs="David" w:hint="cs"/>
          <w:color w:val="000000" w:themeColor="text1"/>
          <w:sz w:val="24"/>
          <w:szCs w:val="24"/>
          <w:rtl/>
        </w:rPr>
        <w:t xml:space="preserve"> לערעורים</w:t>
      </w:r>
      <w:r w:rsidRPr="001A108C">
        <w:rPr>
          <w:rFonts w:ascii="David" w:hAnsi="David" w:cs="David"/>
          <w:color w:val="000000" w:themeColor="text1"/>
          <w:sz w:val="24"/>
          <w:szCs w:val="24"/>
          <w:rtl/>
        </w:rPr>
        <w:t xml:space="preserve"> ייערך בדלתיים סגורות.</w:t>
      </w:r>
    </w:p>
    <w:p w14:paraId="528497DF" w14:textId="3502D439" w:rsidR="00E445FB" w:rsidRPr="004F5EB1" w:rsidRDefault="00E445FB" w:rsidP="00904C38">
      <w:pPr>
        <w:pStyle w:val="a9"/>
        <w:numPr>
          <w:ilvl w:val="2"/>
          <w:numId w:val="4"/>
        </w:numPr>
        <w:spacing w:after="0" w:line="360" w:lineRule="auto"/>
        <w:ind w:left="1627"/>
        <w:jc w:val="both"/>
        <w:rPr>
          <w:rFonts w:ascii="David" w:hAnsi="David" w:cs="Guttman Yad-Brush"/>
          <w:color w:val="000000" w:themeColor="text1"/>
          <w:sz w:val="24"/>
          <w:szCs w:val="24"/>
        </w:rPr>
      </w:pPr>
      <w:r w:rsidRPr="002A46FA">
        <w:rPr>
          <w:rFonts w:ascii="David" w:hAnsi="David" w:cs="David"/>
          <w:color w:val="000000" w:themeColor="text1"/>
          <w:sz w:val="24"/>
          <w:szCs w:val="24"/>
          <w:rtl/>
        </w:rPr>
        <w:t>בי</w:t>
      </w:r>
      <w:r w:rsidR="00491D43" w:rsidRPr="002A46FA">
        <w:rPr>
          <w:rFonts w:ascii="David" w:hAnsi="David" w:cs="David"/>
          <w:color w:val="000000" w:themeColor="text1"/>
          <w:sz w:val="24"/>
          <w:szCs w:val="24"/>
          <w:rtl/>
        </w:rPr>
        <w:t>ת הדין</w:t>
      </w:r>
      <w:r w:rsidRPr="002A46FA">
        <w:rPr>
          <w:rFonts w:ascii="David" w:hAnsi="David" w:cs="David"/>
          <w:color w:val="000000" w:themeColor="text1"/>
          <w:sz w:val="24"/>
          <w:szCs w:val="24"/>
          <w:rtl/>
        </w:rPr>
        <w:t xml:space="preserve"> לערעורים </w:t>
      </w:r>
      <w:r w:rsidRPr="0099030B">
        <w:rPr>
          <w:rFonts w:ascii="David" w:hAnsi="David" w:cs="David"/>
          <w:color w:val="000000" w:themeColor="text1"/>
          <w:sz w:val="24"/>
          <w:szCs w:val="24"/>
          <w:rtl/>
        </w:rPr>
        <w:t xml:space="preserve">רשאי </w:t>
      </w:r>
      <w:r w:rsidR="004F5EB1" w:rsidRPr="00A900BB">
        <w:rPr>
          <w:rFonts w:ascii="David" w:hAnsi="David" w:cs="David" w:hint="eastAsia"/>
          <w:color w:val="000000" w:themeColor="text1"/>
          <w:sz w:val="24"/>
          <w:szCs w:val="24"/>
          <w:rtl/>
        </w:rPr>
        <w:t>לקבל</w:t>
      </w:r>
      <w:r w:rsidR="004F5EB1" w:rsidRPr="00A900BB">
        <w:rPr>
          <w:rFonts w:ascii="David" w:hAnsi="David" w:cs="David"/>
          <w:color w:val="000000" w:themeColor="text1"/>
          <w:sz w:val="24"/>
          <w:szCs w:val="24"/>
          <w:rtl/>
        </w:rPr>
        <w:t xml:space="preserve"> את הערעור או לדחותו וכן ליתן כל החלטה </w:t>
      </w:r>
      <w:r w:rsidR="0099030B" w:rsidRPr="00A900BB">
        <w:rPr>
          <w:rFonts w:ascii="David" w:hAnsi="David" w:cs="David" w:hint="eastAsia"/>
          <w:color w:val="000000" w:themeColor="text1"/>
          <w:sz w:val="24"/>
          <w:szCs w:val="24"/>
          <w:rtl/>
        </w:rPr>
        <w:t>הנתונה</w:t>
      </w:r>
      <w:r w:rsidR="0099030B" w:rsidRPr="00A900BB">
        <w:rPr>
          <w:rFonts w:ascii="David" w:hAnsi="David" w:cs="David"/>
          <w:color w:val="000000" w:themeColor="text1"/>
          <w:sz w:val="24"/>
          <w:szCs w:val="24"/>
          <w:rtl/>
        </w:rPr>
        <w:t xml:space="preserve"> </w:t>
      </w:r>
      <w:r w:rsidR="0099030B" w:rsidRPr="00A900BB">
        <w:rPr>
          <w:rFonts w:ascii="David" w:hAnsi="David" w:cs="David" w:hint="eastAsia"/>
          <w:color w:val="000000" w:themeColor="text1"/>
          <w:sz w:val="24"/>
          <w:szCs w:val="24"/>
          <w:rtl/>
        </w:rPr>
        <w:t>ל</w:t>
      </w:r>
      <w:r w:rsidR="004F5EB1" w:rsidRPr="00A900BB">
        <w:rPr>
          <w:rFonts w:ascii="David" w:hAnsi="David" w:cs="David" w:hint="eastAsia"/>
          <w:color w:val="000000" w:themeColor="text1"/>
          <w:sz w:val="24"/>
          <w:szCs w:val="24"/>
          <w:rtl/>
        </w:rPr>
        <w:t>סמכות</w:t>
      </w:r>
      <w:r w:rsidR="004F5EB1" w:rsidRPr="00A900BB">
        <w:rPr>
          <w:rFonts w:ascii="David" w:hAnsi="David" w:cs="David"/>
          <w:color w:val="000000" w:themeColor="text1"/>
          <w:sz w:val="24"/>
          <w:szCs w:val="24"/>
          <w:rtl/>
        </w:rPr>
        <w:t xml:space="preserve"> </w:t>
      </w:r>
      <w:r w:rsidR="004F5EB1" w:rsidRPr="00A900BB">
        <w:rPr>
          <w:rFonts w:ascii="David" w:hAnsi="David" w:cs="David" w:hint="eastAsia"/>
          <w:color w:val="000000" w:themeColor="text1"/>
          <w:sz w:val="24"/>
          <w:szCs w:val="24"/>
          <w:rtl/>
        </w:rPr>
        <w:t>בית</w:t>
      </w:r>
      <w:r w:rsidR="004F5EB1" w:rsidRPr="00A900BB">
        <w:rPr>
          <w:rFonts w:ascii="David" w:hAnsi="David" w:cs="David"/>
          <w:color w:val="000000" w:themeColor="text1"/>
          <w:sz w:val="24"/>
          <w:szCs w:val="24"/>
          <w:rtl/>
        </w:rPr>
        <w:t xml:space="preserve"> </w:t>
      </w:r>
      <w:r w:rsidR="004F5EB1" w:rsidRPr="00A900BB">
        <w:rPr>
          <w:rFonts w:ascii="David" w:hAnsi="David" w:cs="David" w:hint="eastAsia"/>
          <w:color w:val="000000" w:themeColor="text1"/>
          <w:sz w:val="24"/>
          <w:szCs w:val="24"/>
          <w:rtl/>
        </w:rPr>
        <w:t>הדין</w:t>
      </w:r>
      <w:r w:rsidR="004F5EB1" w:rsidRPr="00A900BB">
        <w:rPr>
          <w:rFonts w:ascii="David" w:hAnsi="David" w:cs="David"/>
          <w:color w:val="000000" w:themeColor="text1"/>
          <w:sz w:val="24"/>
          <w:szCs w:val="24"/>
          <w:rtl/>
        </w:rPr>
        <w:t>.</w:t>
      </w:r>
    </w:p>
    <w:p w14:paraId="43C32A6A" w14:textId="77777777" w:rsidR="00136397" w:rsidRPr="002A46FA" w:rsidRDefault="00136397" w:rsidP="00904C38">
      <w:pPr>
        <w:spacing w:line="360" w:lineRule="auto"/>
        <w:jc w:val="both"/>
        <w:rPr>
          <w:rFonts w:ascii="David" w:eastAsia="Calibri" w:hAnsi="David"/>
          <w:b/>
          <w:bCs/>
          <w:color w:val="000000" w:themeColor="text1"/>
          <w:sz w:val="24"/>
          <w:rtl/>
          <w:lang w:eastAsia="en-US"/>
        </w:rPr>
      </w:pPr>
    </w:p>
    <w:p w14:paraId="313F0DA2" w14:textId="74832D6D" w:rsidR="00491D43" w:rsidRPr="00904C38" w:rsidRDefault="00491D43" w:rsidP="00904C38">
      <w:pPr>
        <w:pStyle w:val="a9"/>
        <w:numPr>
          <w:ilvl w:val="0"/>
          <w:numId w:val="4"/>
        </w:numPr>
        <w:spacing w:line="360" w:lineRule="auto"/>
        <w:jc w:val="both"/>
        <w:rPr>
          <w:rFonts w:ascii="David" w:hAnsi="David" w:cs="David"/>
          <w:b/>
          <w:bCs/>
          <w:color w:val="000000" w:themeColor="text1"/>
          <w:sz w:val="24"/>
          <w:szCs w:val="24"/>
          <w:u w:val="single"/>
        </w:rPr>
      </w:pPr>
      <w:r w:rsidRPr="00904C38">
        <w:rPr>
          <w:rFonts w:ascii="David" w:hAnsi="David" w:cs="David"/>
          <w:b/>
          <w:bCs/>
          <w:color w:val="000000" w:themeColor="text1"/>
          <w:sz w:val="24"/>
          <w:szCs w:val="24"/>
          <w:u w:val="single"/>
          <w:rtl/>
        </w:rPr>
        <w:t xml:space="preserve">פרסום </w:t>
      </w:r>
      <w:r w:rsidR="007C1A54" w:rsidRPr="00904C38">
        <w:rPr>
          <w:rFonts w:ascii="David" w:hAnsi="David" w:cs="David" w:hint="cs"/>
          <w:b/>
          <w:bCs/>
          <w:color w:val="000000" w:themeColor="text1"/>
          <w:sz w:val="24"/>
          <w:szCs w:val="24"/>
          <w:u w:val="single"/>
          <w:rtl/>
        </w:rPr>
        <w:t>ההחלטות ו</w:t>
      </w:r>
      <w:r w:rsidRPr="00904C38">
        <w:rPr>
          <w:rFonts w:ascii="David" w:hAnsi="David" w:cs="David"/>
          <w:b/>
          <w:bCs/>
          <w:color w:val="000000" w:themeColor="text1"/>
          <w:sz w:val="24"/>
          <w:szCs w:val="24"/>
          <w:u w:val="single"/>
          <w:rtl/>
        </w:rPr>
        <w:t>פסק</w:t>
      </w:r>
      <w:r w:rsidR="00182DB1">
        <w:rPr>
          <w:rFonts w:ascii="David" w:hAnsi="David" w:cs="David" w:hint="cs"/>
          <w:b/>
          <w:bCs/>
          <w:color w:val="000000" w:themeColor="text1"/>
          <w:sz w:val="24"/>
          <w:szCs w:val="24"/>
          <w:u w:val="single"/>
          <w:rtl/>
        </w:rPr>
        <w:t>י</w:t>
      </w:r>
      <w:r w:rsidRPr="00904C38">
        <w:rPr>
          <w:rFonts w:ascii="David" w:hAnsi="David" w:cs="David"/>
          <w:b/>
          <w:bCs/>
          <w:color w:val="000000" w:themeColor="text1"/>
          <w:sz w:val="24"/>
          <w:szCs w:val="24"/>
          <w:u w:val="single"/>
          <w:rtl/>
        </w:rPr>
        <w:t xml:space="preserve"> הדין</w:t>
      </w:r>
      <w:r w:rsidR="00904C38">
        <w:rPr>
          <w:rFonts w:ascii="David" w:hAnsi="David" w:cs="David" w:hint="cs"/>
          <w:b/>
          <w:bCs/>
          <w:color w:val="000000" w:themeColor="text1"/>
          <w:sz w:val="24"/>
          <w:szCs w:val="24"/>
          <w:rtl/>
        </w:rPr>
        <w:t>:</w:t>
      </w:r>
      <w:r w:rsidRPr="00904C38">
        <w:rPr>
          <w:rFonts w:ascii="David" w:hAnsi="David" w:cs="David"/>
          <w:b/>
          <w:bCs/>
          <w:color w:val="000000" w:themeColor="text1"/>
          <w:sz w:val="24"/>
          <w:szCs w:val="24"/>
          <w:u w:val="single"/>
          <w:rtl/>
        </w:rPr>
        <w:t xml:space="preserve"> </w:t>
      </w:r>
    </w:p>
    <w:p w14:paraId="71B77288" w14:textId="7DCF734F" w:rsidR="007C1A54" w:rsidRPr="00A6598A" w:rsidRDefault="00491D43" w:rsidP="00904C38">
      <w:pPr>
        <w:pStyle w:val="a9"/>
        <w:numPr>
          <w:ilvl w:val="1"/>
          <w:numId w:val="4"/>
        </w:numPr>
        <w:spacing w:line="360" w:lineRule="auto"/>
        <w:ind w:left="963" w:hanging="567"/>
        <w:jc w:val="both"/>
        <w:rPr>
          <w:rFonts w:ascii="David" w:hAnsi="David" w:cs="David"/>
          <w:color w:val="000000" w:themeColor="text1"/>
          <w:sz w:val="24"/>
          <w:szCs w:val="24"/>
        </w:rPr>
      </w:pPr>
      <w:bookmarkStart w:id="2" w:name="_Hlk87777039"/>
      <w:r w:rsidRPr="00A6598A">
        <w:rPr>
          <w:rFonts w:ascii="David" w:hAnsi="David" w:cs="David"/>
          <w:color w:val="000000" w:themeColor="text1"/>
          <w:sz w:val="24"/>
          <w:szCs w:val="24"/>
          <w:rtl/>
        </w:rPr>
        <w:t xml:space="preserve">החלטת </w:t>
      </w:r>
      <w:r w:rsidR="00E171F6" w:rsidRPr="00A6598A">
        <w:rPr>
          <w:rFonts w:ascii="David" w:hAnsi="David" w:cs="David" w:hint="cs"/>
          <w:color w:val="000000" w:themeColor="text1"/>
          <w:sz w:val="24"/>
          <w:szCs w:val="24"/>
          <w:rtl/>
        </w:rPr>
        <w:t>הגורם המוסמך</w:t>
      </w:r>
      <w:r w:rsidRPr="00A6598A">
        <w:rPr>
          <w:rFonts w:ascii="David" w:hAnsi="David" w:cs="David"/>
          <w:color w:val="000000" w:themeColor="text1"/>
          <w:sz w:val="24"/>
          <w:szCs w:val="24"/>
          <w:rtl/>
        </w:rPr>
        <w:t xml:space="preserve"> </w:t>
      </w:r>
      <w:r w:rsidR="00AB41FF" w:rsidRPr="00A6598A">
        <w:rPr>
          <w:rFonts w:ascii="David" w:hAnsi="David" w:cs="David" w:hint="cs"/>
          <w:color w:val="000000" w:themeColor="text1"/>
          <w:sz w:val="24"/>
          <w:szCs w:val="24"/>
          <w:rtl/>
        </w:rPr>
        <w:t>ת</w:t>
      </w:r>
      <w:r w:rsidR="007C1A54" w:rsidRPr="00A6598A">
        <w:rPr>
          <w:rFonts w:ascii="David" w:hAnsi="David" w:cs="David"/>
          <w:color w:val="000000" w:themeColor="text1"/>
          <w:sz w:val="24"/>
          <w:szCs w:val="24"/>
          <w:rtl/>
        </w:rPr>
        <w:t>פורס</w:t>
      </w:r>
      <w:r w:rsidR="00AB41FF" w:rsidRPr="00A6598A">
        <w:rPr>
          <w:rFonts w:ascii="David" w:hAnsi="David" w:cs="David" w:hint="cs"/>
          <w:color w:val="000000" w:themeColor="text1"/>
          <w:sz w:val="24"/>
          <w:szCs w:val="24"/>
          <w:rtl/>
        </w:rPr>
        <w:t>ם</w:t>
      </w:r>
      <w:r w:rsidR="007C1A54" w:rsidRPr="00A6598A">
        <w:rPr>
          <w:rFonts w:ascii="David" w:hAnsi="David"/>
          <w:color w:val="000000" w:themeColor="text1"/>
          <w:sz w:val="24"/>
        </w:rPr>
        <w:t xml:space="preserve"> </w:t>
      </w:r>
      <w:r w:rsidR="007C1A54" w:rsidRPr="00A6598A">
        <w:rPr>
          <w:rFonts w:ascii="David" w:hAnsi="David" w:cs="David"/>
          <w:color w:val="000000" w:themeColor="text1"/>
          <w:sz w:val="24"/>
          <w:szCs w:val="24"/>
          <w:rtl/>
        </w:rPr>
        <w:t>באתר</w:t>
      </w:r>
      <w:r w:rsidR="007C1A54" w:rsidRPr="00A6598A">
        <w:rPr>
          <w:rFonts w:ascii="David" w:hAnsi="David"/>
          <w:color w:val="000000" w:themeColor="text1"/>
          <w:sz w:val="24"/>
        </w:rPr>
        <w:t xml:space="preserve"> </w:t>
      </w:r>
      <w:r w:rsidR="007C1A54" w:rsidRPr="00A6598A">
        <w:rPr>
          <w:rFonts w:ascii="David" w:hAnsi="David" w:cs="David"/>
          <w:color w:val="000000" w:themeColor="text1"/>
          <w:sz w:val="24"/>
          <w:szCs w:val="24"/>
          <w:rtl/>
        </w:rPr>
        <w:t>האינטרנט</w:t>
      </w:r>
      <w:r w:rsidR="007C1A54" w:rsidRPr="00A6598A">
        <w:rPr>
          <w:rFonts w:ascii="David" w:hAnsi="David"/>
          <w:color w:val="000000" w:themeColor="text1"/>
          <w:sz w:val="24"/>
        </w:rPr>
        <w:t xml:space="preserve"> </w:t>
      </w:r>
      <w:r w:rsidR="007C1A54" w:rsidRPr="00A6598A">
        <w:rPr>
          <w:rFonts w:ascii="David" w:hAnsi="David" w:cs="David"/>
          <w:color w:val="000000" w:themeColor="text1"/>
          <w:sz w:val="24"/>
          <w:szCs w:val="24"/>
          <w:rtl/>
        </w:rPr>
        <w:t>של</w:t>
      </w:r>
      <w:r w:rsidR="007C1A54" w:rsidRPr="00A6598A">
        <w:rPr>
          <w:rFonts w:ascii="David" w:hAnsi="David"/>
          <w:color w:val="000000" w:themeColor="text1"/>
          <w:sz w:val="24"/>
        </w:rPr>
        <w:t xml:space="preserve"> </w:t>
      </w:r>
      <w:r w:rsidR="007C1A54" w:rsidRPr="00A6598A">
        <w:rPr>
          <w:rFonts w:ascii="David" w:hAnsi="David" w:cs="David"/>
          <w:color w:val="000000" w:themeColor="text1"/>
          <w:sz w:val="24"/>
          <w:szCs w:val="24"/>
          <w:rtl/>
        </w:rPr>
        <w:t>הנציב.ה</w:t>
      </w:r>
      <w:r w:rsidR="00AB41FF" w:rsidRPr="00A6598A">
        <w:rPr>
          <w:rFonts w:ascii="David" w:hAnsi="David" w:cs="David" w:hint="cs"/>
          <w:color w:val="000000" w:themeColor="text1"/>
          <w:sz w:val="24"/>
          <w:szCs w:val="24"/>
          <w:rtl/>
        </w:rPr>
        <w:t xml:space="preserve"> </w:t>
      </w:r>
      <w:r w:rsidR="007C1A54" w:rsidRPr="00A6598A">
        <w:rPr>
          <w:rFonts w:ascii="David" w:hAnsi="David" w:cs="David" w:hint="cs"/>
          <w:color w:val="000000" w:themeColor="text1"/>
          <w:sz w:val="24"/>
          <w:szCs w:val="24"/>
          <w:rtl/>
        </w:rPr>
        <w:t xml:space="preserve">14 יום לאחר </w:t>
      </w:r>
      <w:r w:rsidR="00A6598A">
        <w:rPr>
          <w:rFonts w:ascii="David" w:hAnsi="David" w:cs="David" w:hint="cs"/>
          <w:color w:val="000000" w:themeColor="text1"/>
          <w:sz w:val="24"/>
          <w:szCs w:val="24"/>
          <w:rtl/>
        </w:rPr>
        <w:t>ה</w:t>
      </w:r>
      <w:r w:rsidR="007C1A54" w:rsidRPr="00A6598A">
        <w:rPr>
          <w:rFonts w:ascii="David" w:hAnsi="David" w:cs="David" w:hint="cs"/>
          <w:color w:val="000000" w:themeColor="text1"/>
          <w:sz w:val="24"/>
          <w:szCs w:val="24"/>
          <w:rtl/>
        </w:rPr>
        <w:t xml:space="preserve">מועד </w:t>
      </w:r>
      <w:r w:rsidR="00A6598A">
        <w:rPr>
          <w:rFonts w:ascii="David" w:hAnsi="David" w:cs="David" w:hint="cs"/>
          <w:color w:val="000000" w:themeColor="text1"/>
          <w:sz w:val="24"/>
          <w:szCs w:val="24"/>
          <w:rtl/>
        </w:rPr>
        <w:t>בו ניתנה</w:t>
      </w:r>
      <w:r w:rsidR="007C1A54" w:rsidRPr="00A6598A">
        <w:rPr>
          <w:rFonts w:ascii="David" w:hAnsi="David" w:cs="David" w:hint="cs"/>
          <w:color w:val="000000" w:themeColor="text1"/>
          <w:sz w:val="24"/>
          <w:szCs w:val="24"/>
          <w:rtl/>
        </w:rPr>
        <w:t>.</w:t>
      </w:r>
    </w:p>
    <w:p w14:paraId="5AFAD39F" w14:textId="2084CB93" w:rsidR="008B1337" w:rsidRPr="00A900BB" w:rsidRDefault="00491D43" w:rsidP="00904C38">
      <w:pPr>
        <w:pStyle w:val="a9"/>
        <w:numPr>
          <w:ilvl w:val="1"/>
          <w:numId w:val="4"/>
        </w:numPr>
        <w:spacing w:line="360" w:lineRule="auto"/>
        <w:ind w:left="963" w:hanging="567"/>
        <w:jc w:val="both"/>
        <w:rPr>
          <w:rFonts w:ascii="David" w:hAnsi="David" w:cs="David"/>
          <w:color w:val="000000" w:themeColor="text1"/>
          <w:sz w:val="24"/>
          <w:szCs w:val="24"/>
          <w:rtl/>
        </w:rPr>
      </w:pPr>
      <w:r w:rsidRPr="00A6598A">
        <w:rPr>
          <w:rFonts w:ascii="David" w:hAnsi="David" w:cs="David"/>
          <w:color w:val="000000" w:themeColor="text1"/>
          <w:sz w:val="24"/>
          <w:szCs w:val="24"/>
          <w:rtl/>
        </w:rPr>
        <w:t xml:space="preserve">פסק </w:t>
      </w:r>
      <w:r w:rsidR="008B1337" w:rsidRPr="00A6598A">
        <w:rPr>
          <w:rFonts w:ascii="David" w:hAnsi="David" w:cs="David"/>
          <w:color w:val="000000" w:themeColor="text1"/>
          <w:sz w:val="24"/>
          <w:szCs w:val="24"/>
          <w:rtl/>
        </w:rPr>
        <w:t>דין</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חלוט</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של</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בית</w:t>
      </w:r>
      <w:r w:rsidRPr="00A900BB">
        <w:rPr>
          <w:rFonts w:ascii="David" w:hAnsi="David" w:cs="David"/>
          <w:color w:val="000000" w:themeColor="text1"/>
          <w:sz w:val="24"/>
          <w:szCs w:val="24"/>
          <w:rtl/>
        </w:rPr>
        <w:t xml:space="preserve"> ה</w:t>
      </w:r>
      <w:r w:rsidR="004F5EB1" w:rsidRPr="00A900BB">
        <w:rPr>
          <w:rFonts w:ascii="David" w:hAnsi="David" w:cs="David" w:hint="eastAsia"/>
          <w:color w:val="000000" w:themeColor="text1"/>
          <w:sz w:val="24"/>
          <w:szCs w:val="24"/>
          <w:rtl/>
        </w:rPr>
        <w:t>דין</w:t>
      </w:r>
      <w:r w:rsidR="004F5EB1" w:rsidRPr="00A900BB">
        <w:rPr>
          <w:rFonts w:ascii="David" w:hAnsi="David" w:cs="David"/>
          <w:color w:val="000000" w:themeColor="text1"/>
          <w:sz w:val="24"/>
          <w:szCs w:val="24"/>
          <w:rtl/>
        </w:rPr>
        <w:t xml:space="preserve"> </w:t>
      </w:r>
      <w:r w:rsidR="008B1337" w:rsidRPr="00A900BB">
        <w:rPr>
          <w:rFonts w:ascii="David" w:hAnsi="David" w:cs="David"/>
          <w:color w:val="000000" w:themeColor="text1"/>
          <w:sz w:val="24"/>
          <w:szCs w:val="24"/>
          <w:rtl/>
        </w:rPr>
        <w:t>יפורס</w:t>
      </w:r>
      <w:r w:rsidR="00AB41FF" w:rsidRPr="00A6598A">
        <w:rPr>
          <w:rFonts w:ascii="David" w:hAnsi="David" w:cs="David" w:hint="cs"/>
          <w:color w:val="000000" w:themeColor="text1"/>
          <w:sz w:val="24"/>
          <w:szCs w:val="24"/>
          <w:rtl/>
        </w:rPr>
        <w:t>ם</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באתר</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האינטרנט</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של</w:t>
      </w:r>
      <w:r w:rsidR="008B1337" w:rsidRPr="00A900BB">
        <w:rPr>
          <w:rFonts w:ascii="David" w:hAnsi="David"/>
          <w:color w:val="000000" w:themeColor="text1"/>
          <w:sz w:val="24"/>
        </w:rPr>
        <w:t xml:space="preserve"> </w:t>
      </w:r>
      <w:r w:rsidR="008B1337" w:rsidRPr="00A900BB">
        <w:rPr>
          <w:rFonts w:ascii="David" w:hAnsi="David" w:cs="David"/>
          <w:color w:val="000000" w:themeColor="text1"/>
          <w:sz w:val="24"/>
          <w:szCs w:val="24"/>
          <w:rtl/>
        </w:rPr>
        <w:t>הנציב</w:t>
      </w:r>
      <w:r w:rsidR="00476F1B" w:rsidRPr="00A900BB">
        <w:rPr>
          <w:rFonts w:ascii="David" w:hAnsi="David" w:cs="David"/>
          <w:color w:val="000000" w:themeColor="text1"/>
          <w:sz w:val="24"/>
          <w:szCs w:val="24"/>
          <w:rtl/>
        </w:rPr>
        <w:t>.</w:t>
      </w:r>
      <w:r w:rsidR="008B1337" w:rsidRPr="00A900BB">
        <w:rPr>
          <w:rFonts w:ascii="David" w:hAnsi="David" w:cs="David"/>
          <w:color w:val="000000" w:themeColor="text1"/>
          <w:sz w:val="24"/>
          <w:szCs w:val="24"/>
          <w:rtl/>
        </w:rPr>
        <w:t>ה</w:t>
      </w:r>
      <w:r w:rsidR="008B1337" w:rsidRPr="00A900BB">
        <w:rPr>
          <w:rFonts w:ascii="David" w:hAnsi="David"/>
          <w:color w:val="000000" w:themeColor="text1"/>
          <w:sz w:val="24"/>
        </w:rPr>
        <w:t xml:space="preserve"> </w:t>
      </w:r>
      <w:r w:rsidR="007C1A54" w:rsidRPr="00A6598A">
        <w:rPr>
          <w:rFonts w:ascii="David" w:hAnsi="David" w:cs="David" w:hint="cs"/>
          <w:color w:val="000000" w:themeColor="text1"/>
          <w:sz w:val="24"/>
          <w:szCs w:val="24"/>
          <w:rtl/>
        </w:rPr>
        <w:t>14 יום לאחר</w:t>
      </w:r>
      <w:r w:rsidRPr="00A6598A">
        <w:rPr>
          <w:rFonts w:ascii="David" w:hAnsi="David" w:cs="David"/>
          <w:color w:val="000000" w:themeColor="text1"/>
          <w:sz w:val="24"/>
          <w:szCs w:val="24"/>
          <w:rtl/>
        </w:rPr>
        <w:t xml:space="preserve"> המועד שבו פסק הדין הפך חלוט</w:t>
      </w:r>
      <w:r w:rsidR="00A6598A">
        <w:rPr>
          <w:rFonts w:ascii="David" w:hAnsi="David" w:cs="David" w:hint="cs"/>
          <w:color w:val="000000" w:themeColor="text1"/>
          <w:sz w:val="24"/>
          <w:szCs w:val="24"/>
          <w:rtl/>
        </w:rPr>
        <w:t xml:space="preserve"> בהתאם לסעיף 15.5.2 לעיל</w:t>
      </w:r>
      <w:r w:rsidR="00D23FCB" w:rsidRPr="00A6598A">
        <w:rPr>
          <w:rFonts w:ascii="David" w:hAnsi="David" w:cs="David"/>
          <w:color w:val="000000" w:themeColor="text1"/>
          <w:sz w:val="24"/>
          <w:szCs w:val="24"/>
          <w:rtl/>
        </w:rPr>
        <w:t>.</w:t>
      </w:r>
    </w:p>
    <w:p w14:paraId="37BB17B8" w14:textId="77777777" w:rsidR="00AB41FF" w:rsidRDefault="00AB41FF" w:rsidP="00904C38">
      <w:pPr>
        <w:pStyle w:val="a9"/>
        <w:numPr>
          <w:ilvl w:val="1"/>
          <w:numId w:val="4"/>
        </w:numPr>
        <w:spacing w:line="360" w:lineRule="auto"/>
        <w:ind w:left="963" w:hanging="567"/>
        <w:jc w:val="both"/>
        <w:rPr>
          <w:rFonts w:ascii="David" w:hAnsi="David" w:cs="David"/>
          <w:color w:val="000000" w:themeColor="text1"/>
          <w:sz w:val="24"/>
          <w:szCs w:val="24"/>
        </w:rPr>
      </w:pPr>
      <w:r>
        <w:rPr>
          <w:rFonts w:ascii="David" w:hAnsi="David" w:cs="David" w:hint="cs"/>
          <w:color w:val="000000" w:themeColor="text1"/>
          <w:sz w:val="24"/>
          <w:szCs w:val="24"/>
          <w:rtl/>
        </w:rPr>
        <w:t>פסק דין של בית הדין לערעורים יפורסם תוך 30 יום ממועד מתן פסק הדין.</w:t>
      </w:r>
    </w:p>
    <w:p w14:paraId="63955772" w14:textId="2DCB832E" w:rsidR="00FA1495" w:rsidRPr="002A46FA" w:rsidRDefault="00AB41FF" w:rsidP="00904C38">
      <w:pPr>
        <w:pStyle w:val="a9"/>
        <w:numPr>
          <w:ilvl w:val="1"/>
          <w:numId w:val="4"/>
        </w:numPr>
        <w:spacing w:line="360" w:lineRule="auto"/>
        <w:ind w:left="963" w:hanging="567"/>
        <w:jc w:val="both"/>
        <w:rPr>
          <w:rFonts w:ascii="David" w:hAnsi="David" w:cs="David"/>
          <w:color w:val="000000" w:themeColor="text1"/>
          <w:sz w:val="24"/>
          <w:szCs w:val="24"/>
        </w:rPr>
      </w:pPr>
      <w:r>
        <w:rPr>
          <w:rFonts w:ascii="David" w:hAnsi="David" w:cs="David" w:hint="cs"/>
          <w:color w:val="000000" w:themeColor="text1"/>
          <w:sz w:val="24"/>
          <w:szCs w:val="24"/>
          <w:rtl/>
        </w:rPr>
        <w:t xml:space="preserve">פרסום </w:t>
      </w:r>
      <w:r w:rsidR="00491D43" w:rsidRPr="002A46FA">
        <w:rPr>
          <w:rFonts w:ascii="David" w:hAnsi="David" w:cs="David"/>
          <w:color w:val="000000" w:themeColor="text1"/>
          <w:sz w:val="24"/>
          <w:szCs w:val="24"/>
          <w:rtl/>
        </w:rPr>
        <w:t xml:space="preserve">החלטות ופסקי דין </w:t>
      </w:r>
      <w:r>
        <w:rPr>
          <w:rFonts w:ascii="David" w:hAnsi="David" w:cs="David" w:hint="cs"/>
          <w:color w:val="000000" w:themeColor="text1"/>
          <w:sz w:val="24"/>
          <w:szCs w:val="24"/>
          <w:rtl/>
        </w:rPr>
        <w:t>כאמור</w:t>
      </w:r>
      <w:r w:rsidR="00491D43" w:rsidRPr="002A46FA">
        <w:rPr>
          <w:rFonts w:ascii="David" w:hAnsi="David" w:cs="David"/>
          <w:color w:val="000000" w:themeColor="text1"/>
          <w:sz w:val="24"/>
          <w:szCs w:val="24"/>
          <w:rtl/>
        </w:rPr>
        <w:t>,</w:t>
      </w:r>
      <w:r w:rsidR="00491D43" w:rsidRPr="002A46FA">
        <w:rPr>
          <w:rFonts w:ascii="David" w:hAnsi="David" w:cs="David"/>
          <w:color w:val="000000" w:themeColor="text1"/>
          <w:sz w:val="24"/>
          <w:szCs w:val="24"/>
        </w:rPr>
        <w:t xml:space="preserve"> </w:t>
      </w:r>
      <w:r>
        <w:rPr>
          <w:rFonts w:ascii="David" w:hAnsi="David" w:cs="David" w:hint="cs"/>
          <w:color w:val="000000" w:themeColor="text1"/>
          <w:sz w:val="24"/>
          <w:szCs w:val="24"/>
          <w:rtl/>
        </w:rPr>
        <w:t>יעשה</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תוך</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השמטת</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פרטים</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העלולים</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להוביל</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לזיהוי</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פרטי</w:t>
      </w:r>
      <w:r w:rsidR="008B1337" w:rsidRPr="002A46FA">
        <w:rPr>
          <w:rFonts w:ascii="David" w:hAnsi="David" w:cs="David"/>
          <w:color w:val="000000" w:themeColor="text1"/>
          <w:sz w:val="24"/>
          <w:szCs w:val="24"/>
        </w:rPr>
        <w:t xml:space="preserve"> </w:t>
      </w:r>
      <w:r w:rsidR="00BE7E50" w:rsidRPr="002A46FA">
        <w:rPr>
          <w:rFonts w:ascii="David" w:hAnsi="David" w:cs="David"/>
          <w:color w:val="000000" w:themeColor="text1"/>
          <w:sz w:val="24"/>
          <w:szCs w:val="24"/>
          <w:rtl/>
        </w:rPr>
        <w:t>הנפגע</w:t>
      </w:r>
      <w:r w:rsidR="00476F1B" w:rsidRPr="002A46FA">
        <w:rPr>
          <w:rFonts w:ascii="David" w:hAnsi="David" w:cs="David"/>
          <w:color w:val="000000" w:themeColor="text1"/>
          <w:sz w:val="24"/>
          <w:szCs w:val="24"/>
          <w:rtl/>
        </w:rPr>
        <w:t>.</w:t>
      </w:r>
      <w:r w:rsidR="00BE7E50" w:rsidRPr="002A46FA">
        <w:rPr>
          <w:rFonts w:ascii="David" w:hAnsi="David" w:cs="David"/>
          <w:color w:val="000000" w:themeColor="text1"/>
          <w:sz w:val="24"/>
          <w:szCs w:val="24"/>
          <w:rtl/>
        </w:rPr>
        <w:t>ת</w:t>
      </w:r>
      <w:r w:rsidR="009526AE" w:rsidRPr="002A46FA">
        <w:rPr>
          <w:rFonts w:ascii="David" w:hAnsi="David" w:cs="David"/>
          <w:color w:val="000000" w:themeColor="text1"/>
          <w:sz w:val="24"/>
          <w:szCs w:val="24"/>
          <w:rtl/>
        </w:rPr>
        <w:t>.</w:t>
      </w:r>
      <w:r w:rsidR="00224E84" w:rsidRPr="002A46FA">
        <w:rPr>
          <w:rFonts w:ascii="David" w:hAnsi="David" w:cs="David"/>
          <w:color w:val="000000" w:themeColor="text1"/>
          <w:sz w:val="24"/>
          <w:szCs w:val="24"/>
          <w:rtl/>
        </w:rPr>
        <w:t xml:space="preserve"> </w:t>
      </w:r>
      <w:r w:rsidR="00491D43" w:rsidRPr="002A46FA">
        <w:rPr>
          <w:rFonts w:ascii="David" w:hAnsi="David" w:cs="David"/>
          <w:color w:val="000000" w:themeColor="text1"/>
          <w:sz w:val="24"/>
          <w:szCs w:val="24"/>
          <w:rtl/>
        </w:rPr>
        <w:t>בטרם</w:t>
      </w:r>
      <w:r w:rsidR="00224E84" w:rsidRPr="002A46FA">
        <w:rPr>
          <w:rFonts w:ascii="David" w:hAnsi="David" w:cs="David"/>
          <w:color w:val="000000" w:themeColor="text1"/>
          <w:sz w:val="24"/>
          <w:szCs w:val="24"/>
          <w:rtl/>
        </w:rPr>
        <w:t xml:space="preserve"> פרסום, </w:t>
      </w:r>
      <w:r w:rsidR="00E171F6">
        <w:rPr>
          <w:rFonts w:ascii="David" w:hAnsi="David" w:cs="David" w:hint="cs"/>
          <w:color w:val="000000" w:themeColor="text1"/>
          <w:sz w:val="24"/>
          <w:szCs w:val="24"/>
          <w:rtl/>
        </w:rPr>
        <w:t>הגורם המוסמך</w:t>
      </w:r>
      <w:r w:rsidR="00491D43" w:rsidRPr="002A46FA">
        <w:rPr>
          <w:rFonts w:ascii="David" w:hAnsi="David" w:cs="David"/>
          <w:color w:val="000000" w:themeColor="text1"/>
          <w:sz w:val="24"/>
          <w:szCs w:val="24"/>
          <w:rtl/>
        </w:rPr>
        <w:t xml:space="preserve"> או בית הדין</w:t>
      </w:r>
      <w:r w:rsidR="00EE580F">
        <w:rPr>
          <w:rFonts w:ascii="David" w:hAnsi="David" w:cs="David" w:hint="cs"/>
          <w:color w:val="000000" w:themeColor="text1"/>
          <w:sz w:val="24"/>
          <w:szCs w:val="24"/>
          <w:rtl/>
        </w:rPr>
        <w:t xml:space="preserve"> המיוחד</w:t>
      </w:r>
      <w:r w:rsidR="00491D43" w:rsidRPr="002A46FA">
        <w:rPr>
          <w:rFonts w:ascii="David" w:hAnsi="David" w:cs="David"/>
          <w:color w:val="000000" w:themeColor="text1"/>
          <w:sz w:val="24"/>
          <w:szCs w:val="24"/>
          <w:rtl/>
        </w:rPr>
        <w:t>,</w:t>
      </w:r>
      <w:r w:rsidR="00224E84" w:rsidRPr="002A46FA">
        <w:rPr>
          <w:rFonts w:ascii="David" w:hAnsi="David" w:cs="David"/>
          <w:color w:val="000000" w:themeColor="text1"/>
          <w:sz w:val="24"/>
          <w:szCs w:val="24"/>
          <w:rtl/>
        </w:rPr>
        <w:t xml:space="preserve"> </w:t>
      </w:r>
      <w:r>
        <w:rPr>
          <w:rFonts w:ascii="David" w:hAnsi="David" w:cs="David" w:hint="cs"/>
          <w:color w:val="000000" w:themeColor="text1"/>
          <w:sz w:val="24"/>
          <w:szCs w:val="24"/>
          <w:rtl/>
        </w:rPr>
        <w:t xml:space="preserve">לפי הענין, יפנה </w:t>
      </w:r>
      <w:r w:rsidR="00224E84" w:rsidRPr="002A46FA">
        <w:rPr>
          <w:rFonts w:ascii="David" w:hAnsi="David" w:cs="David"/>
          <w:color w:val="000000" w:themeColor="text1"/>
          <w:sz w:val="24"/>
          <w:szCs w:val="24"/>
          <w:rtl/>
        </w:rPr>
        <w:t>בכתב</w:t>
      </w:r>
      <w:r w:rsidR="00491D43" w:rsidRPr="002A46FA">
        <w:rPr>
          <w:rFonts w:ascii="David" w:hAnsi="David" w:cs="David"/>
          <w:color w:val="000000" w:themeColor="text1"/>
          <w:sz w:val="24"/>
          <w:szCs w:val="24"/>
          <w:rtl/>
        </w:rPr>
        <w:t xml:space="preserve"> אל הנפגע</w:t>
      </w:r>
      <w:r w:rsidR="00476F1B" w:rsidRPr="002A46FA">
        <w:rPr>
          <w:rFonts w:ascii="David" w:hAnsi="David" w:cs="David"/>
          <w:color w:val="000000" w:themeColor="text1"/>
          <w:sz w:val="24"/>
          <w:szCs w:val="24"/>
          <w:rtl/>
        </w:rPr>
        <w:t>.</w:t>
      </w:r>
      <w:r w:rsidR="00BE7E50" w:rsidRPr="002A46FA">
        <w:rPr>
          <w:rFonts w:ascii="David" w:hAnsi="David" w:cs="David"/>
          <w:color w:val="000000" w:themeColor="text1"/>
          <w:sz w:val="24"/>
          <w:szCs w:val="24"/>
          <w:rtl/>
        </w:rPr>
        <w:t>ת,</w:t>
      </w:r>
      <w:r w:rsidR="00224E84" w:rsidRPr="002A46FA">
        <w:rPr>
          <w:rFonts w:ascii="David" w:hAnsi="David" w:cs="David"/>
          <w:color w:val="000000" w:themeColor="text1"/>
          <w:sz w:val="24"/>
          <w:szCs w:val="24"/>
          <w:rtl/>
        </w:rPr>
        <w:t xml:space="preserve"> </w:t>
      </w:r>
      <w:r w:rsidR="004154D4" w:rsidRPr="002A46FA">
        <w:rPr>
          <w:rFonts w:ascii="David" w:hAnsi="David" w:cs="David"/>
          <w:color w:val="000000" w:themeColor="text1"/>
          <w:sz w:val="24"/>
          <w:szCs w:val="24"/>
          <w:rtl/>
        </w:rPr>
        <w:t>לבדיקת</w:t>
      </w:r>
      <w:r w:rsidR="00224E84" w:rsidRPr="002A46FA">
        <w:rPr>
          <w:rFonts w:ascii="David" w:hAnsi="David" w:cs="David"/>
          <w:color w:val="000000" w:themeColor="text1"/>
          <w:sz w:val="24"/>
          <w:szCs w:val="24"/>
          <w:rtl/>
        </w:rPr>
        <w:t xml:space="preserve"> </w:t>
      </w:r>
      <w:r w:rsidR="004154D4" w:rsidRPr="002A46FA">
        <w:rPr>
          <w:rFonts w:ascii="David" w:hAnsi="David" w:cs="David"/>
          <w:color w:val="000000" w:themeColor="text1"/>
          <w:sz w:val="24"/>
          <w:szCs w:val="24"/>
          <w:rtl/>
        </w:rPr>
        <w:t>עמדתו.ה באשר להכללת</w:t>
      </w:r>
      <w:r w:rsidR="00224E84" w:rsidRPr="002A46FA">
        <w:rPr>
          <w:rFonts w:ascii="David" w:hAnsi="David" w:cs="David"/>
          <w:color w:val="000000" w:themeColor="text1"/>
          <w:sz w:val="24"/>
          <w:szCs w:val="24"/>
          <w:rtl/>
        </w:rPr>
        <w:t xml:space="preserve"> </w:t>
      </w:r>
      <w:r w:rsidR="00491D43" w:rsidRPr="002A46FA">
        <w:rPr>
          <w:rFonts w:ascii="David" w:hAnsi="David" w:cs="David"/>
          <w:color w:val="000000" w:themeColor="text1"/>
          <w:sz w:val="24"/>
          <w:szCs w:val="24"/>
          <w:rtl/>
        </w:rPr>
        <w:t>שמו.ה ופרטיו.ה</w:t>
      </w:r>
      <w:r w:rsidR="00224E84" w:rsidRPr="002A46FA">
        <w:rPr>
          <w:rFonts w:ascii="David" w:hAnsi="David" w:cs="David"/>
          <w:color w:val="000000" w:themeColor="text1"/>
          <w:sz w:val="24"/>
          <w:szCs w:val="24"/>
          <w:rtl/>
        </w:rPr>
        <w:t xml:space="preserve"> במסגרת פרסום</w:t>
      </w:r>
      <w:r w:rsidR="00491D43" w:rsidRPr="002A46FA">
        <w:rPr>
          <w:rFonts w:ascii="David" w:hAnsi="David" w:cs="David"/>
          <w:color w:val="000000" w:themeColor="text1"/>
          <w:sz w:val="24"/>
          <w:szCs w:val="24"/>
          <w:rtl/>
        </w:rPr>
        <w:t xml:space="preserve"> ההחלטה או</w:t>
      </w:r>
      <w:r w:rsidR="00224E84" w:rsidRPr="002A46FA">
        <w:rPr>
          <w:rFonts w:ascii="David" w:hAnsi="David" w:cs="David"/>
          <w:color w:val="000000" w:themeColor="text1"/>
          <w:sz w:val="24"/>
          <w:szCs w:val="24"/>
          <w:rtl/>
        </w:rPr>
        <w:t xml:space="preserve"> פסק הדין.</w:t>
      </w:r>
    </w:p>
    <w:p w14:paraId="7348A4B3" w14:textId="49FE3157" w:rsidR="002A46FA" w:rsidRDefault="00E171F6" w:rsidP="00904C38">
      <w:pPr>
        <w:pStyle w:val="a9"/>
        <w:numPr>
          <w:ilvl w:val="1"/>
          <w:numId w:val="4"/>
        </w:numPr>
        <w:spacing w:line="360" w:lineRule="auto"/>
        <w:ind w:left="963" w:hanging="567"/>
        <w:jc w:val="both"/>
        <w:rPr>
          <w:rFonts w:ascii="David" w:hAnsi="David" w:cs="David"/>
          <w:color w:val="000000" w:themeColor="text1"/>
          <w:sz w:val="24"/>
          <w:szCs w:val="24"/>
        </w:rPr>
      </w:pPr>
      <w:r>
        <w:rPr>
          <w:rFonts w:ascii="David" w:hAnsi="David" w:cs="David" w:hint="cs"/>
          <w:color w:val="000000" w:themeColor="text1"/>
          <w:sz w:val="24"/>
          <w:szCs w:val="24"/>
          <w:rtl/>
        </w:rPr>
        <w:t>הגורם המוסמך</w:t>
      </w:r>
      <w:r w:rsidR="00491D43" w:rsidRPr="002A46FA">
        <w:rPr>
          <w:rFonts w:ascii="David" w:hAnsi="David" w:cs="David"/>
          <w:color w:val="000000" w:themeColor="text1"/>
          <w:sz w:val="24"/>
          <w:szCs w:val="24"/>
          <w:rtl/>
        </w:rPr>
        <w:t xml:space="preserve"> או בית </w:t>
      </w:r>
      <w:r w:rsidR="008B1337" w:rsidRPr="002A46FA">
        <w:rPr>
          <w:rFonts w:ascii="David" w:hAnsi="David" w:cs="David"/>
          <w:color w:val="000000" w:themeColor="text1"/>
          <w:sz w:val="24"/>
          <w:szCs w:val="24"/>
          <w:rtl/>
        </w:rPr>
        <w:t>הדין</w:t>
      </w:r>
      <w:r w:rsidR="0049441D">
        <w:rPr>
          <w:rFonts w:ascii="David" w:hAnsi="David" w:cs="David" w:hint="cs"/>
          <w:color w:val="000000" w:themeColor="text1"/>
          <w:sz w:val="24"/>
          <w:szCs w:val="24"/>
          <w:rtl/>
        </w:rPr>
        <w:t xml:space="preserve"> המיוחד</w:t>
      </w:r>
      <w:r w:rsidR="00491D43" w:rsidRPr="002A46FA">
        <w:rPr>
          <w:rFonts w:ascii="David" w:hAnsi="David" w:cs="David"/>
          <w:color w:val="000000" w:themeColor="text1"/>
          <w:sz w:val="24"/>
          <w:szCs w:val="24"/>
          <w:rtl/>
        </w:rPr>
        <w:t>, לפי הענין, רשאים להחליט</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כי</w:t>
      </w:r>
      <w:r w:rsidR="008B1337" w:rsidRPr="002A46FA">
        <w:rPr>
          <w:rFonts w:ascii="David" w:hAnsi="David" w:cs="David"/>
          <w:color w:val="000000" w:themeColor="text1"/>
          <w:sz w:val="24"/>
          <w:szCs w:val="24"/>
        </w:rPr>
        <w:t xml:space="preserve"> </w:t>
      </w:r>
      <w:r w:rsidR="00491D43" w:rsidRPr="00093927">
        <w:rPr>
          <w:rFonts w:ascii="David" w:hAnsi="David" w:cs="David"/>
          <w:color w:val="000000" w:themeColor="text1"/>
          <w:sz w:val="24"/>
          <w:szCs w:val="24"/>
          <w:rtl/>
        </w:rPr>
        <w:t>ההח</w:t>
      </w:r>
      <w:r w:rsidR="00792634" w:rsidRPr="00093927">
        <w:rPr>
          <w:rFonts w:ascii="David" w:hAnsi="David" w:cs="David"/>
          <w:color w:val="000000" w:themeColor="text1"/>
          <w:sz w:val="24"/>
          <w:szCs w:val="24"/>
          <w:rtl/>
        </w:rPr>
        <w:t>ל</w:t>
      </w:r>
      <w:r w:rsidR="00491D43" w:rsidRPr="00093927">
        <w:rPr>
          <w:rFonts w:ascii="David" w:hAnsi="David" w:cs="David"/>
          <w:color w:val="000000" w:themeColor="text1"/>
          <w:sz w:val="24"/>
          <w:szCs w:val="24"/>
          <w:rtl/>
        </w:rPr>
        <w:t>טה</w:t>
      </w:r>
      <w:r w:rsidR="00491D43" w:rsidRPr="002A46FA">
        <w:rPr>
          <w:rFonts w:ascii="David" w:hAnsi="David" w:cs="David"/>
          <w:color w:val="000000" w:themeColor="text1"/>
          <w:sz w:val="24"/>
          <w:szCs w:val="24"/>
          <w:rtl/>
        </w:rPr>
        <w:t xml:space="preserve"> או </w:t>
      </w:r>
      <w:r w:rsidR="008B1337" w:rsidRPr="002A46FA">
        <w:rPr>
          <w:rFonts w:ascii="David" w:hAnsi="David" w:cs="David"/>
          <w:color w:val="000000" w:themeColor="text1"/>
          <w:sz w:val="24"/>
          <w:szCs w:val="24"/>
          <w:rtl/>
        </w:rPr>
        <w:t>פסק</w:t>
      </w:r>
      <w:r w:rsidR="00491D43" w:rsidRPr="002A46FA">
        <w:rPr>
          <w:rFonts w:ascii="David" w:hAnsi="David" w:cs="David"/>
          <w:color w:val="000000" w:themeColor="text1"/>
          <w:sz w:val="24"/>
          <w:szCs w:val="24"/>
          <w:rtl/>
        </w:rPr>
        <w:t xml:space="preserve"> </w:t>
      </w:r>
      <w:r w:rsidR="008B1337" w:rsidRPr="002A46FA">
        <w:rPr>
          <w:rFonts w:ascii="David" w:hAnsi="David" w:cs="David"/>
          <w:color w:val="000000" w:themeColor="text1"/>
          <w:sz w:val="24"/>
          <w:szCs w:val="24"/>
          <w:rtl/>
        </w:rPr>
        <w:t>הדין</w:t>
      </w:r>
      <w:r w:rsidR="00AB41FF">
        <w:rPr>
          <w:rFonts w:ascii="David" w:hAnsi="David" w:cs="David" w:hint="cs"/>
          <w:color w:val="000000" w:themeColor="text1"/>
          <w:sz w:val="24"/>
          <w:szCs w:val="24"/>
          <w:rtl/>
        </w:rPr>
        <w:t>,</w:t>
      </w:r>
      <w:r w:rsidR="00C8050C">
        <w:rPr>
          <w:rFonts w:ascii="David" w:hAnsi="David" w:cs="David" w:hint="cs"/>
          <w:color w:val="000000" w:themeColor="text1"/>
          <w:sz w:val="24"/>
          <w:szCs w:val="24"/>
          <w:rtl/>
        </w:rPr>
        <w:t xml:space="preserve"> </w:t>
      </w:r>
      <w:r w:rsidR="008B1337" w:rsidRPr="002A46FA">
        <w:rPr>
          <w:rFonts w:ascii="David" w:hAnsi="David" w:cs="David"/>
          <w:color w:val="000000" w:themeColor="text1"/>
          <w:sz w:val="24"/>
          <w:szCs w:val="24"/>
          <w:rtl/>
        </w:rPr>
        <w:t>או</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חלקים</w:t>
      </w:r>
      <w:r w:rsidR="008B1337" w:rsidRPr="002A46FA">
        <w:rPr>
          <w:rFonts w:ascii="David" w:hAnsi="David" w:cs="David"/>
          <w:color w:val="000000" w:themeColor="text1"/>
          <w:sz w:val="24"/>
          <w:szCs w:val="24"/>
        </w:rPr>
        <w:t xml:space="preserve"> </w:t>
      </w:r>
      <w:r w:rsidR="00491D43" w:rsidRPr="002A46FA">
        <w:rPr>
          <w:rFonts w:ascii="David" w:hAnsi="David" w:cs="David"/>
          <w:color w:val="000000" w:themeColor="text1"/>
          <w:sz w:val="24"/>
          <w:szCs w:val="24"/>
          <w:rtl/>
        </w:rPr>
        <w:t>מהם</w:t>
      </w:r>
      <w:r w:rsidR="00FA1495" w:rsidRPr="002A46FA">
        <w:rPr>
          <w:rFonts w:ascii="David" w:hAnsi="David" w:cs="David"/>
          <w:color w:val="000000" w:themeColor="text1"/>
          <w:sz w:val="24"/>
          <w:szCs w:val="24"/>
          <w:rtl/>
        </w:rPr>
        <w:t>,</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לרבות</w:t>
      </w:r>
      <w:r w:rsidR="00FA1495" w:rsidRPr="002A46FA">
        <w:rPr>
          <w:rFonts w:ascii="David" w:hAnsi="David" w:cs="David"/>
          <w:color w:val="000000" w:themeColor="text1"/>
          <w:sz w:val="24"/>
          <w:szCs w:val="24"/>
          <w:rtl/>
        </w:rPr>
        <w:t xml:space="preserve"> </w:t>
      </w:r>
      <w:r w:rsidR="008B1337" w:rsidRPr="002A46FA">
        <w:rPr>
          <w:rFonts w:ascii="David" w:hAnsi="David" w:cs="David"/>
          <w:color w:val="000000" w:themeColor="text1"/>
          <w:sz w:val="24"/>
          <w:szCs w:val="24"/>
          <w:rtl/>
        </w:rPr>
        <w:t>זהות</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הנילון</w:t>
      </w:r>
      <w:r w:rsidR="00476F1B" w:rsidRPr="002A46FA">
        <w:rPr>
          <w:rFonts w:ascii="David" w:hAnsi="David" w:cs="David"/>
          <w:color w:val="000000" w:themeColor="text1"/>
          <w:sz w:val="24"/>
          <w:szCs w:val="24"/>
          <w:rtl/>
        </w:rPr>
        <w:t>.ה,</w:t>
      </w:r>
      <w:r w:rsidR="008B1337" w:rsidRPr="002A46FA">
        <w:rPr>
          <w:rFonts w:ascii="David" w:hAnsi="David" w:cs="David"/>
          <w:color w:val="000000" w:themeColor="text1"/>
          <w:sz w:val="24"/>
          <w:szCs w:val="24"/>
        </w:rPr>
        <w:t xml:space="preserve"> </w:t>
      </w:r>
      <w:r w:rsidR="008B1337" w:rsidRPr="002A46FA">
        <w:rPr>
          <w:rFonts w:ascii="David" w:hAnsi="David" w:cs="David"/>
          <w:color w:val="000000" w:themeColor="text1"/>
          <w:sz w:val="24"/>
          <w:szCs w:val="24"/>
          <w:rtl/>
        </w:rPr>
        <w:t>יהיו</w:t>
      </w:r>
      <w:r w:rsidR="008B1337" w:rsidRPr="002A46FA">
        <w:rPr>
          <w:rFonts w:ascii="David" w:hAnsi="David" w:cs="David"/>
          <w:color w:val="000000" w:themeColor="text1"/>
          <w:sz w:val="24"/>
          <w:szCs w:val="24"/>
        </w:rPr>
        <w:t xml:space="preserve"> </w:t>
      </w:r>
      <w:r w:rsidR="00FA1495" w:rsidRPr="002A46FA">
        <w:rPr>
          <w:rFonts w:ascii="David" w:hAnsi="David" w:cs="David"/>
          <w:color w:val="000000" w:themeColor="text1"/>
          <w:sz w:val="24"/>
          <w:szCs w:val="24"/>
          <w:rtl/>
        </w:rPr>
        <w:t>סודיים.</w:t>
      </w:r>
      <w:r w:rsidR="00561683" w:rsidRPr="00093927">
        <w:rPr>
          <w:rFonts w:ascii="David" w:hAnsi="David" w:cs="David"/>
          <w:color w:val="000000" w:themeColor="text1"/>
          <w:sz w:val="24"/>
          <w:szCs w:val="24"/>
          <w:rtl/>
        </w:rPr>
        <w:t xml:space="preserve"> </w:t>
      </w:r>
    </w:p>
    <w:p w14:paraId="44E363A2" w14:textId="3B098FEF" w:rsidR="00491D43" w:rsidRDefault="002A46FA" w:rsidP="00A050DD">
      <w:pPr>
        <w:pStyle w:val="a9"/>
        <w:spacing w:line="360" w:lineRule="auto"/>
        <w:ind w:left="963"/>
        <w:jc w:val="both"/>
        <w:rPr>
          <w:rFonts w:ascii="David" w:hAnsi="David" w:cs="David"/>
          <w:color w:val="000000" w:themeColor="text1"/>
          <w:sz w:val="24"/>
          <w:szCs w:val="24"/>
          <w:rtl/>
        </w:rPr>
      </w:pPr>
      <w:r w:rsidRPr="002A46FA">
        <w:rPr>
          <w:rFonts w:ascii="David" w:hAnsi="David" w:cs="David"/>
          <w:color w:val="000000" w:themeColor="text1"/>
          <w:sz w:val="24"/>
          <w:szCs w:val="24"/>
          <w:rtl/>
        </w:rPr>
        <w:t>הנשיא.ה, הרקטור.ית, סגן.ית נשיא.ה ומנכ"ל</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 xml:space="preserve">רשאים.ות לפנות לבית הדין </w:t>
      </w:r>
      <w:r w:rsidR="0049441D">
        <w:rPr>
          <w:rFonts w:ascii="David" w:hAnsi="David" w:cs="David" w:hint="cs"/>
          <w:color w:val="000000" w:themeColor="text1"/>
          <w:sz w:val="24"/>
          <w:szCs w:val="24"/>
          <w:rtl/>
        </w:rPr>
        <w:t>המיוחד</w:t>
      </w:r>
      <w:r w:rsidRPr="002A46FA">
        <w:rPr>
          <w:rFonts w:ascii="David" w:hAnsi="David" w:cs="David"/>
          <w:color w:val="000000" w:themeColor="text1"/>
          <w:sz w:val="24"/>
          <w:szCs w:val="24"/>
          <w:rtl/>
        </w:rPr>
        <w:t xml:space="preserve"> אשר</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החליט</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בדבר</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סודיות</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פסק הדין</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לפי</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סעיף קטן</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זה</w:t>
      </w:r>
      <w:r w:rsidRPr="002A46FA">
        <w:rPr>
          <w:rFonts w:ascii="David" w:hAnsi="David" w:cs="David"/>
          <w:color w:val="000000" w:themeColor="text1"/>
          <w:sz w:val="24"/>
          <w:szCs w:val="24"/>
        </w:rPr>
        <w:t>,</w:t>
      </w:r>
      <w:r w:rsidRPr="002A46FA">
        <w:rPr>
          <w:rFonts w:ascii="David" w:hAnsi="David" w:cs="David"/>
          <w:color w:val="000000" w:themeColor="text1"/>
          <w:sz w:val="24"/>
          <w:szCs w:val="24"/>
          <w:rtl/>
        </w:rPr>
        <w:t xml:space="preserve"> </w:t>
      </w:r>
      <w:r w:rsidR="00A050DD">
        <w:rPr>
          <w:rFonts w:ascii="David" w:hAnsi="David" w:cs="David" w:hint="cs"/>
          <w:color w:val="000000" w:themeColor="text1"/>
          <w:sz w:val="24"/>
          <w:szCs w:val="24"/>
          <w:rtl/>
        </w:rPr>
        <w:t xml:space="preserve">תוך  30 יום ממועד מתן ההחלטה </w:t>
      </w:r>
      <w:r w:rsidRPr="002A46FA">
        <w:rPr>
          <w:rFonts w:ascii="David" w:hAnsi="David" w:cs="David"/>
          <w:color w:val="000000" w:themeColor="text1"/>
          <w:sz w:val="24"/>
          <w:szCs w:val="24"/>
          <w:rtl/>
        </w:rPr>
        <w:t>בבקשה</w:t>
      </w:r>
      <w:r w:rsidRPr="002A46FA">
        <w:rPr>
          <w:rFonts w:ascii="David" w:hAnsi="David" w:cs="David"/>
          <w:color w:val="000000" w:themeColor="text1"/>
          <w:sz w:val="24"/>
          <w:szCs w:val="24"/>
        </w:rPr>
        <w:t xml:space="preserve"> </w:t>
      </w:r>
      <w:r w:rsidR="00C20588">
        <w:rPr>
          <w:rFonts w:ascii="David" w:hAnsi="David" w:cs="David" w:hint="cs"/>
          <w:color w:val="000000" w:themeColor="text1"/>
          <w:sz w:val="24"/>
          <w:szCs w:val="24"/>
          <w:rtl/>
        </w:rPr>
        <w:t>מיוחדת</w:t>
      </w:r>
      <w:r w:rsidR="00A050DD">
        <w:rPr>
          <w:rFonts w:ascii="David" w:hAnsi="David" w:cs="David" w:hint="cs"/>
          <w:color w:val="000000" w:themeColor="text1"/>
          <w:sz w:val="24"/>
          <w:szCs w:val="24"/>
          <w:rtl/>
        </w:rPr>
        <w:t xml:space="preserve"> </w:t>
      </w:r>
      <w:r w:rsidR="00C20588">
        <w:rPr>
          <w:rFonts w:ascii="David" w:hAnsi="David" w:cs="David" w:hint="cs"/>
          <w:color w:val="000000" w:themeColor="text1"/>
          <w:sz w:val="24"/>
          <w:szCs w:val="24"/>
          <w:rtl/>
        </w:rPr>
        <w:t xml:space="preserve">על מנת </w:t>
      </w:r>
      <w:r w:rsidRPr="002A46FA">
        <w:rPr>
          <w:rFonts w:ascii="David" w:hAnsi="David" w:cs="David"/>
          <w:color w:val="000000" w:themeColor="text1"/>
          <w:sz w:val="24"/>
          <w:szCs w:val="24"/>
          <w:rtl/>
        </w:rPr>
        <w:t>שיבטל</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את</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ההחלטה</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בדבר</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סודיות</w:t>
      </w:r>
      <w:r w:rsidR="00A050DD">
        <w:rPr>
          <w:rFonts w:ascii="David" w:hAnsi="David" w:cs="David" w:hint="cs"/>
          <w:color w:val="000000" w:themeColor="text1"/>
          <w:sz w:val="24"/>
          <w:szCs w:val="24"/>
          <w:rtl/>
        </w:rPr>
        <w:t xml:space="preserve">, והם רשאים לעשות כן לאחר 30 יום ממועד מתן ההחלטה אם הוגשה הבקשה </w:t>
      </w:r>
      <w:r w:rsidR="00A050DD">
        <w:rPr>
          <w:rFonts w:ascii="David" w:hAnsi="David" w:cs="David" w:hint="cs"/>
          <w:color w:val="000000" w:themeColor="text1"/>
          <w:sz w:val="24"/>
          <w:szCs w:val="24"/>
          <w:rtl/>
        </w:rPr>
        <w:lastRenderedPageBreak/>
        <w:t xml:space="preserve">המיוחדת </w:t>
      </w:r>
      <w:r w:rsidRPr="002A46FA">
        <w:rPr>
          <w:rFonts w:ascii="David" w:hAnsi="David" w:cs="David"/>
          <w:color w:val="000000" w:themeColor="text1"/>
          <w:sz w:val="24"/>
          <w:szCs w:val="24"/>
          <w:rtl/>
        </w:rPr>
        <w:t>מחמת</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שינוי</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הנסיבות</w:t>
      </w:r>
      <w:r w:rsidRPr="002A46FA">
        <w:rPr>
          <w:rFonts w:ascii="David" w:hAnsi="David" w:cs="David"/>
          <w:color w:val="000000" w:themeColor="text1"/>
          <w:sz w:val="24"/>
          <w:szCs w:val="24"/>
        </w:rPr>
        <w:t>.</w:t>
      </w:r>
      <w:r w:rsidRPr="002A46FA">
        <w:rPr>
          <w:rFonts w:ascii="David" w:hAnsi="David" w:cs="David"/>
          <w:color w:val="000000" w:themeColor="text1"/>
          <w:sz w:val="24"/>
          <w:szCs w:val="24"/>
          <w:rtl/>
        </w:rPr>
        <w:t xml:space="preserve"> לא</w:t>
      </w:r>
      <w:r w:rsidRPr="002A46FA">
        <w:rPr>
          <w:rFonts w:ascii="David" w:hAnsi="David" w:cs="David"/>
          <w:color w:val="000000" w:themeColor="text1"/>
          <w:sz w:val="24"/>
          <w:szCs w:val="24"/>
        </w:rPr>
        <w:t xml:space="preserve"> </w:t>
      </w:r>
      <w:r w:rsidR="00A050DD">
        <w:rPr>
          <w:rFonts w:ascii="David" w:hAnsi="David" w:cs="David"/>
          <w:color w:val="000000" w:themeColor="text1"/>
          <w:sz w:val="24"/>
          <w:szCs w:val="24"/>
          <w:rtl/>
        </w:rPr>
        <w:t>תבוטל ההחלט</w:t>
      </w:r>
      <w:r w:rsidR="00A050DD">
        <w:rPr>
          <w:rFonts w:ascii="David" w:hAnsi="David" w:cs="David" w:hint="cs"/>
          <w:color w:val="000000" w:themeColor="text1"/>
          <w:sz w:val="24"/>
          <w:szCs w:val="24"/>
          <w:rtl/>
        </w:rPr>
        <w:t xml:space="preserve">ה בדבר סודיות </w:t>
      </w:r>
      <w:r w:rsidRPr="002A46FA">
        <w:rPr>
          <w:rFonts w:ascii="David" w:hAnsi="David" w:cs="David"/>
          <w:color w:val="000000" w:themeColor="text1"/>
          <w:sz w:val="24"/>
          <w:szCs w:val="24"/>
          <w:rtl/>
        </w:rPr>
        <w:t>אלא</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לאחר</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שניתנה</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הזדמנות</w:t>
      </w:r>
      <w:r w:rsidRPr="002A46FA">
        <w:rPr>
          <w:rFonts w:ascii="David" w:hAnsi="David" w:cs="David"/>
          <w:color w:val="000000" w:themeColor="text1"/>
          <w:sz w:val="24"/>
          <w:szCs w:val="24"/>
        </w:rPr>
        <w:t xml:space="preserve"> </w:t>
      </w:r>
      <w:r w:rsidR="00C20588">
        <w:rPr>
          <w:rFonts w:ascii="David" w:hAnsi="David" w:cs="David"/>
          <w:color w:val="000000" w:themeColor="text1"/>
          <w:sz w:val="24"/>
          <w:szCs w:val="24"/>
          <w:rtl/>
        </w:rPr>
        <w:t>לנילון.</w:t>
      </w:r>
      <w:r w:rsidR="00C20588">
        <w:rPr>
          <w:rFonts w:ascii="David" w:hAnsi="David" w:cs="David" w:hint="cs"/>
          <w:color w:val="000000" w:themeColor="text1"/>
          <w:sz w:val="24"/>
          <w:szCs w:val="24"/>
          <w:rtl/>
        </w:rPr>
        <w:t xml:space="preserve">ה, לנפגע.ת, </w:t>
      </w:r>
      <w:r w:rsidRPr="002A46FA">
        <w:rPr>
          <w:rFonts w:ascii="David" w:hAnsi="David" w:cs="David"/>
          <w:color w:val="000000" w:themeColor="text1"/>
          <w:sz w:val="24"/>
          <w:szCs w:val="24"/>
          <w:rtl/>
        </w:rPr>
        <w:t>או</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לכל מי</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שעלול.ה</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להיפגע</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עקב הפרסום</w:t>
      </w:r>
      <w:r w:rsidRPr="002A46FA">
        <w:rPr>
          <w:rFonts w:ascii="David" w:hAnsi="David" w:cs="David"/>
          <w:color w:val="000000" w:themeColor="text1"/>
          <w:sz w:val="24"/>
          <w:szCs w:val="24"/>
        </w:rPr>
        <w:t xml:space="preserve"> </w:t>
      </w:r>
      <w:r w:rsidRPr="002A46FA">
        <w:rPr>
          <w:rFonts w:ascii="David" w:hAnsi="David" w:cs="David"/>
          <w:color w:val="000000" w:themeColor="text1"/>
          <w:sz w:val="24"/>
          <w:szCs w:val="24"/>
          <w:rtl/>
        </w:rPr>
        <w:t>לטעון</w:t>
      </w:r>
      <w:r w:rsidRPr="002A46FA">
        <w:rPr>
          <w:rFonts w:ascii="David" w:hAnsi="David" w:cs="David"/>
          <w:color w:val="000000" w:themeColor="text1"/>
          <w:sz w:val="24"/>
          <w:szCs w:val="24"/>
        </w:rPr>
        <w:t xml:space="preserve"> </w:t>
      </w:r>
      <w:r>
        <w:rPr>
          <w:rFonts w:ascii="David" w:hAnsi="David" w:cs="David"/>
          <w:color w:val="000000" w:themeColor="text1"/>
          <w:sz w:val="24"/>
          <w:szCs w:val="24"/>
          <w:rtl/>
        </w:rPr>
        <w:t>בענ</w:t>
      </w:r>
      <w:r w:rsidRPr="002A46FA">
        <w:rPr>
          <w:rFonts w:ascii="David" w:hAnsi="David" w:cs="David"/>
          <w:color w:val="000000" w:themeColor="text1"/>
          <w:sz w:val="24"/>
          <w:szCs w:val="24"/>
          <w:rtl/>
        </w:rPr>
        <w:t>ין</w:t>
      </w:r>
      <w:r>
        <w:rPr>
          <w:rFonts w:ascii="David" w:hAnsi="David" w:cs="David" w:hint="cs"/>
          <w:color w:val="000000" w:themeColor="text1"/>
          <w:sz w:val="24"/>
          <w:szCs w:val="24"/>
          <w:rtl/>
        </w:rPr>
        <w:t>.</w:t>
      </w:r>
    </w:p>
    <w:p w14:paraId="62721A63" w14:textId="77777777" w:rsidR="00A56428" w:rsidRPr="002A46FA" w:rsidRDefault="00A56428" w:rsidP="00904C38">
      <w:pPr>
        <w:pStyle w:val="a9"/>
        <w:tabs>
          <w:tab w:val="right" w:pos="32"/>
          <w:tab w:val="right" w:pos="9752"/>
        </w:tabs>
        <w:spacing w:line="360" w:lineRule="auto"/>
        <w:ind w:left="357"/>
        <w:jc w:val="both"/>
        <w:rPr>
          <w:rFonts w:ascii="David" w:hAnsi="David" w:cs="David"/>
          <w:color w:val="000000" w:themeColor="text1"/>
          <w:sz w:val="24"/>
          <w:szCs w:val="24"/>
          <w:rtl/>
        </w:rPr>
      </w:pPr>
    </w:p>
    <w:bookmarkEnd w:id="2"/>
    <w:p w14:paraId="4E6B2E51" w14:textId="77777777" w:rsidR="00D66223" w:rsidRPr="002A46FA" w:rsidRDefault="00D45D59"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2A46FA">
        <w:rPr>
          <w:rFonts w:ascii="David" w:hAnsi="David" w:cs="David"/>
          <w:b/>
          <w:bCs/>
          <w:color w:val="000000" w:themeColor="text1"/>
          <w:sz w:val="24"/>
          <w:szCs w:val="24"/>
          <w:u w:val="single"/>
          <w:rtl/>
        </w:rPr>
        <w:t>פ</w:t>
      </w:r>
      <w:r w:rsidR="00D66223" w:rsidRPr="002A46FA">
        <w:rPr>
          <w:rFonts w:ascii="David" w:hAnsi="David" w:cs="David"/>
          <w:b/>
          <w:bCs/>
          <w:color w:val="000000" w:themeColor="text1"/>
          <w:sz w:val="24"/>
          <w:szCs w:val="24"/>
          <w:u w:val="single"/>
          <w:rtl/>
        </w:rPr>
        <w:t>עולות הסברה</w:t>
      </w:r>
      <w:r w:rsidR="00224E84" w:rsidRPr="002A46FA">
        <w:rPr>
          <w:rFonts w:ascii="David" w:hAnsi="David" w:cs="David"/>
          <w:b/>
          <w:bCs/>
          <w:color w:val="000000" w:themeColor="text1"/>
          <w:sz w:val="24"/>
          <w:szCs w:val="24"/>
          <w:u w:val="single"/>
          <w:rtl/>
        </w:rPr>
        <w:t xml:space="preserve"> </w:t>
      </w:r>
      <w:r w:rsidR="00FF7D5B" w:rsidRPr="002A46FA">
        <w:rPr>
          <w:rFonts w:ascii="David" w:hAnsi="David" w:cs="David"/>
          <w:b/>
          <w:bCs/>
          <w:color w:val="000000" w:themeColor="text1"/>
          <w:sz w:val="24"/>
          <w:szCs w:val="24"/>
          <w:u w:val="single"/>
          <w:rtl/>
        </w:rPr>
        <w:t>וח</w:t>
      </w:r>
      <w:r w:rsidR="00D66223" w:rsidRPr="002A46FA">
        <w:rPr>
          <w:rFonts w:ascii="David" w:hAnsi="David" w:cs="David"/>
          <w:b/>
          <w:bCs/>
          <w:color w:val="000000" w:themeColor="text1"/>
          <w:sz w:val="24"/>
          <w:szCs w:val="24"/>
          <w:u w:val="single"/>
          <w:rtl/>
        </w:rPr>
        <w:t>ינוך</w:t>
      </w:r>
      <w:r w:rsidR="00387DE5" w:rsidRPr="002A46FA">
        <w:rPr>
          <w:rFonts w:ascii="David" w:hAnsi="David" w:cs="David"/>
          <w:color w:val="000000" w:themeColor="text1"/>
          <w:sz w:val="24"/>
          <w:szCs w:val="24"/>
          <w:rtl/>
        </w:rPr>
        <w:t>:</w:t>
      </w:r>
    </w:p>
    <w:p w14:paraId="00DCB7EA" w14:textId="77777777" w:rsidR="00067DEA" w:rsidRPr="002A46FA" w:rsidRDefault="00067DEA" w:rsidP="00904C38">
      <w:pPr>
        <w:pStyle w:val="a9"/>
        <w:numPr>
          <w:ilvl w:val="1"/>
          <w:numId w:val="4"/>
        </w:numPr>
        <w:spacing w:line="360" w:lineRule="auto"/>
        <w:ind w:left="907" w:hanging="567"/>
        <w:jc w:val="both"/>
        <w:rPr>
          <w:rFonts w:ascii="David" w:hAnsi="David" w:cs="David"/>
          <w:color w:val="000000" w:themeColor="text1"/>
          <w:sz w:val="24"/>
          <w:szCs w:val="24"/>
          <w:rtl/>
        </w:rPr>
      </w:pPr>
      <w:r w:rsidRPr="002A46FA">
        <w:rPr>
          <w:rFonts w:ascii="David" w:hAnsi="David" w:cs="David"/>
          <w:color w:val="000000" w:themeColor="text1"/>
          <w:sz w:val="24"/>
          <w:szCs w:val="24"/>
          <w:rtl/>
        </w:rPr>
        <w:t xml:space="preserve">כל </w:t>
      </w:r>
      <w:r w:rsidR="00CA0898" w:rsidRPr="002A46FA">
        <w:rPr>
          <w:rFonts w:ascii="David" w:hAnsi="David" w:cs="David"/>
          <w:color w:val="000000" w:themeColor="text1"/>
          <w:sz w:val="24"/>
          <w:szCs w:val="24"/>
          <w:rtl/>
        </w:rPr>
        <w:t>תלמיד</w:t>
      </w:r>
      <w:r w:rsidR="00A060B5" w:rsidRPr="002A46FA">
        <w:rPr>
          <w:rFonts w:ascii="David" w:hAnsi="David" w:cs="David"/>
          <w:color w:val="000000" w:themeColor="text1"/>
          <w:sz w:val="24"/>
          <w:szCs w:val="24"/>
          <w:rtl/>
        </w:rPr>
        <w:t>.</w:t>
      </w:r>
      <w:r w:rsidR="00363853" w:rsidRPr="002A46FA">
        <w:rPr>
          <w:rFonts w:ascii="David" w:hAnsi="David" w:cs="David"/>
          <w:color w:val="000000" w:themeColor="text1"/>
          <w:sz w:val="24"/>
          <w:szCs w:val="24"/>
          <w:rtl/>
        </w:rPr>
        <w:t>ה</w:t>
      </w:r>
      <w:r w:rsidR="00CA0898" w:rsidRPr="002A46FA">
        <w:rPr>
          <w:rFonts w:ascii="David" w:hAnsi="David" w:cs="David"/>
          <w:color w:val="000000" w:themeColor="text1"/>
          <w:sz w:val="24"/>
          <w:szCs w:val="24"/>
          <w:rtl/>
        </w:rPr>
        <w:t xml:space="preserve"> וכל </w:t>
      </w:r>
      <w:r w:rsidRPr="002A46FA">
        <w:rPr>
          <w:rFonts w:ascii="David" w:hAnsi="David" w:cs="David"/>
          <w:color w:val="000000" w:themeColor="text1"/>
          <w:sz w:val="24"/>
          <w:szCs w:val="24"/>
          <w:rtl/>
        </w:rPr>
        <w:t>עובד</w:t>
      </w:r>
      <w:r w:rsidR="00A060B5" w:rsidRPr="002A46FA">
        <w:rPr>
          <w:rFonts w:ascii="David" w:hAnsi="David" w:cs="David"/>
          <w:color w:val="000000" w:themeColor="text1"/>
          <w:sz w:val="24"/>
          <w:szCs w:val="24"/>
          <w:rtl/>
        </w:rPr>
        <w:t>.</w:t>
      </w:r>
      <w:r w:rsidR="00363853" w:rsidRPr="002A46FA">
        <w:rPr>
          <w:rFonts w:ascii="David" w:hAnsi="David" w:cs="David"/>
          <w:color w:val="000000" w:themeColor="text1"/>
          <w:sz w:val="24"/>
          <w:szCs w:val="24"/>
          <w:rtl/>
        </w:rPr>
        <w:t>ת</w:t>
      </w:r>
      <w:r w:rsidRPr="002A46FA">
        <w:rPr>
          <w:rFonts w:ascii="David" w:hAnsi="David" w:cs="David"/>
          <w:color w:val="000000" w:themeColor="text1"/>
          <w:sz w:val="24"/>
          <w:szCs w:val="24"/>
          <w:rtl/>
        </w:rPr>
        <w:t xml:space="preserve"> חדש</w:t>
      </w:r>
      <w:r w:rsidR="00363853" w:rsidRPr="002A46FA">
        <w:rPr>
          <w:rFonts w:ascii="David" w:hAnsi="David" w:cs="David"/>
          <w:color w:val="000000" w:themeColor="text1"/>
          <w:sz w:val="24"/>
          <w:szCs w:val="24"/>
          <w:rtl/>
        </w:rPr>
        <w:t>/ה</w:t>
      </w:r>
      <w:r w:rsidRPr="002A46FA">
        <w:rPr>
          <w:rFonts w:ascii="David" w:hAnsi="David" w:cs="David"/>
          <w:color w:val="000000" w:themeColor="text1"/>
          <w:sz w:val="24"/>
          <w:szCs w:val="24"/>
          <w:rtl/>
        </w:rPr>
        <w:t xml:space="preserve">, סגל </w:t>
      </w:r>
      <w:r w:rsidR="00F701CF" w:rsidRPr="002A46FA">
        <w:rPr>
          <w:rFonts w:ascii="David" w:hAnsi="David" w:cs="David"/>
          <w:color w:val="000000" w:themeColor="text1"/>
          <w:sz w:val="24"/>
          <w:szCs w:val="24"/>
          <w:rtl/>
        </w:rPr>
        <w:t>מנהלי</w:t>
      </w:r>
      <w:r w:rsidRPr="002A46FA">
        <w:rPr>
          <w:rFonts w:ascii="David" w:hAnsi="David" w:cs="David"/>
          <w:color w:val="000000" w:themeColor="text1"/>
          <w:sz w:val="24"/>
          <w:szCs w:val="24"/>
          <w:rtl/>
        </w:rPr>
        <w:t xml:space="preserve"> ואקדמי, יקבל</w:t>
      </w:r>
      <w:r w:rsidR="00363853" w:rsidRPr="002A46FA">
        <w:rPr>
          <w:rFonts w:ascii="David" w:hAnsi="David" w:cs="David"/>
          <w:color w:val="000000" w:themeColor="text1"/>
          <w:sz w:val="24"/>
          <w:szCs w:val="24"/>
          <w:rtl/>
        </w:rPr>
        <w:t>ו</w:t>
      </w:r>
      <w:r w:rsidRPr="002A46FA">
        <w:rPr>
          <w:rFonts w:ascii="David" w:hAnsi="David" w:cs="David"/>
          <w:color w:val="000000" w:themeColor="text1"/>
          <w:sz w:val="24"/>
          <w:szCs w:val="24"/>
          <w:rtl/>
        </w:rPr>
        <w:t xml:space="preserve"> הדרכה בנושא התקנון למניעת הטרדה מינית, ויחת</w:t>
      </w:r>
      <w:r w:rsidR="00A060B5" w:rsidRPr="002A46FA">
        <w:rPr>
          <w:rFonts w:ascii="David" w:hAnsi="David" w:cs="David"/>
          <w:color w:val="000000" w:themeColor="text1"/>
          <w:sz w:val="24"/>
          <w:szCs w:val="24"/>
          <w:rtl/>
        </w:rPr>
        <w:t>מו</w:t>
      </w:r>
      <w:r w:rsidRPr="002A46FA">
        <w:rPr>
          <w:rFonts w:ascii="David" w:hAnsi="David" w:cs="David"/>
          <w:color w:val="000000" w:themeColor="text1"/>
          <w:sz w:val="24"/>
          <w:szCs w:val="24"/>
          <w:rtl/>
        </w:rPr>
        <w:t xml:space="preserve"> על קבלתו </w:t>
      </w:r>
      <w:r w:rsidR="00CA0898" w:rsidRPr="002A46FA">
        <w:rPr>
          <w:rFonts w:ascii="David" w:hAnsi="David" w:cs="David"/>
          <w:color w:val="000000" w:themeColor="text1"/>
          <w:sz w:val="24"/>
          <w:szCs w:val="24"/>
          <w:rtl/>
        </w:rPr>
        <w:t xml:space="preserve">של </w:t>
      </w:r>
      <w:r w:rsidR="00B160ED" w:rsidRPr="002A46FA">
        <w:rPr>
          <w:rFonts w:ascii="David" w:hAnsi="David" w:cs="David"/>
          <w:color w:val="000000" w:themeColor="text1"/>
          <w:sz w:val="24"/>
          <w:szCs w:val="24"/>
          <w:rtl/>
        </w:rPr>
        <w:t xml:space="preserve">התקנון </w:t>
      </w:r>
      <w:r w:rsidRPr="002A46FA">
        <w:rPr>
          <w:rFonts w:ascii="David" w:hAnsi="David" w:cs="David"/>
          <w:color w:val="000000" w:themeColor="text1"/>
          <w:sz w:val="24"/>
          <w:szCs w:val="24"/>
          <w:rtl/>
        </w:rPr>
        <w:t xml:space="preserve">במועד </w:t>
      </w:r>
      <w:r w:rsidR="00A060B5" w:rsidRPr="002A46FA">
        <w:rPr>
          <w:rFonts w:ascii="David" w:hAnsi="David" w:cs="David"/>
          <w:color w:val="000000" w:themeColor="text1"/>
          <w:sz w:val="24"/>
          <w:szCs w:val="24"/>
          <w:rtl/>
        </w:rPr>
        <w:t>הקליטה ו/או הקבלה</w:t>
      </w:r>
      <w:r w:rsidR="00CA0898" w:rsidRPr="002A46FA">
        <w:rPr>
          <w:rFonts w:ascii="David" w:hAnsi="David" w:cs="David"/>
          <w:color w:val="000000" w:themeColor="text1"/>
          <w:sz w:val="24"/>
          <w:szCs w:val="24"/>
          <w:rtl/>
        </w:rPr>
        <w:t xml:space="preserve"> ללימודים</w:t>
      </w:r>
      <w:r w:rsidRPr="002A46FA">
        <w:rPr>
          <w:rFonts w:ascii="David" w:hAnsi="David" w:cs="David"/>
          <w:color w:val="000000" w:themeColor="text1"/>
          <w:sz w:val="24"/>
          <w:szCs w:val="24"/>
          <w:rtl/>
        </w:rPr>
        <w:t>.</w:t>
      </w:r>
    </w:p>
    <w:p w14:paraId="2E88415C" w14:textId="77D3EA56" w:rsidR="00067DEA" w:rsidRPr="002A46FA" w:rsidRDefault="003F4D25" w:rsidP="009C336E">
      <w:pPr>
        <w:pStyle w:val="a9"/>
        <w:numPr>
          <w:ilvl w:val="1"/>
          <w:numId w:val="4"/>
        </w:numPr>
        <w:spacing w:before="25" w:after="120" w:line="360" w:lineRule="auto"/>
        <w:ind w:left="907" w:hanging="567"/>
        <w:jc w:val="both"/>
        <w:rPr>
          <w:rFonts w:ascii="David" w:hAnsi="David" w:cs="David"/>
          <w:color w:val="000000" w:themeColor="text1"/>
          <w:sz w:val="24"/>
          <w:szCs w:val="24"/>
        </w:rPr>
      </w:pPr>
      <w:r w:rsidRPr="002A46FA">
        <w:rPr>
          <w:rFonts w:ascii="David" w:hAnsi="David" w:cs="David"/>
          <w:color w:val="000000" w:themeColor="text1"/>
          <w:sz w:val="24"/>
          <w:szCs w:val="24"/>
          <w:rtl/>
        </w:rPr>
        <w:t xml:space="preserve">האוניברסיטה תדאג לקיים, אחת לשנה לפחות פעולות הסברה והדרכה, לרבות </w:t>
      </w:r>
      <w:r w:rsidR="00067DEA" w:rsidRPr="002A46FA">
        <w:rPr>
          <w:rFonts w:ascii="David" w:hAnsi="David" w:cs="David"/>
          <w:color w:val="000000" w:themeColor="text1"/>
          <w:sz w:val="24"/>
          <w:szCs w:val="24"/>
          <w:rtl/>
        </w:rPr>
        <w:t xml:space="preserve">באמצעות לומדה </w:t>
      </w:r>
      <w:r w:rsidRPr="002A46FA">
        <w:rPr>
          <w:rFonts w:ascii="David" w:hAnsi="David" w:cs="David"/>
          <w:color w:val="000000" w:themeColor="text1"/>
          <w:sz w:val="24"/>
          <w:szCs w:val="24"/>
          <w:rtl/>
        </w:rPr>
        <w:t>למניעת הטרדה מינית.</w:t>
      </w:r>
      <w:r w:rsidR="00224E84" w:rsidRPr="002A46FA">
        <w:rPr>
          <w:rFonts w:ascii="David" w:hAnsi="David" w:cs="David"/>
          <w:color w:val="000000" w:themeColor="text1"/>
          <w:sz w:val="24"/>
          <w:szCs w:val="24"/>
          <w:rtl/>
        </w:rPr>
        <w:t xml:space="preserve"> </w:t>
      </w:r>
      <w:r w:rsidR="00067DEA" w:rsidRPr="002A46FA">
        <w:rPr>
          <w:rFonts w:ascii="David" w:hAnsi="David" w:cs="David"/>
          <w:color w:val="000000" w:themeColor="text1"/>
          <w:sz w:val="24"/>
          <w:szCs w:val="24"/>
          <w:rtl/>
        </w:rPr>
        <w:t xml:space="preserve">הלומדות יכללו התייחסות לסגל אקדמי, סגל </w:t>
      </w:r>
      <w:r w:rsidR="00F701CF" w:rsidRPr="002A46FA">
        <w:rPr>
          <w:rFonts w:ascii="David" w:hAnsi="David" w:cs="David"/>
          <w:color w:val="000000" w:themeColor="text1"/>
          <w:sz w:val="24"/>
          <w:szCs w:val="24"/>
          <w:rtl/>
        </w:rPr>
        <w:t>מנהלי</w:t>
      </w:r>
      <w:r w:rsidR="00067DEA" w:rsidRPr="002A46FA">
        <w:rPr>
          <w:rFonts w:ascii="David" w:hAnsi="David" w:cs="David"/>
          <w:color w:val="000000" w:themeColor="text1"/>
          <w:sz w:val="24"/>
          <w:szCs w:val="24"/>
          <w:rtl/>
        </w:rPr>
        <w:t xml:space="preserve">, </w:t>
      </w:r>
      <w:r w:rsidR="009C336E">
        <w:rPr>
          <w:rFonts w:ascii="David" w:hAnsi="David" w:cs="David" w:hint="cs"/>
          <w:color w:val="000000" w:themeColor="text1"/>
          <w:sz w:val="24"/>
          <w:szCs w:val="24"/>
          <w:rtl/>
        </w:rPr>
        <w:t xml:space="preserve">ותלמידים.ות, </w:t>
      </w:r>
      <w:r w:rsidR="00067DEA" w:rsidRPr="002A46FA">
        <w:rPr>
          <w:rFonts w:ascii="David" w:hAnsi="David" w:cs="David"/>
          <w:color w:val="000000" w:themeColor="text1"/>
          <w:sz w:val="24"/>
          <w:szCs w:val="24"/>
          <w:rtl/>
        </w:rPr>
        <w:t xml:space="preserve">ותהיינה בשפות </w:t>
      </w:r>
      <w:r w:rsidR="00F701CF" w:rsidRPr="002A46FA">
        <w:rPr>
          <w:rFonts w:ascii="David" w:hAnsi="David" w:cs="David"/>
          <w:color w:val="000000" w:themeColor="text1"/>
          <w:sz w:val="24"/>
          <w:szCs w:val="24"/>
          <w:rtl/>
        </w:rPr>
        <w:t>עברית, אנגלית</w:t>
      </w:r>
      <w:r w:rsidR="00067DEA" w:rsidRPr="002A46FA">
        <w:rPr>
          <w:rFonts w:ascii="David" w:hAnsi="David" w:cs="David"/>
          <w:color w:val="000000" w:themeColor="text1"/>
          <w:sz w:val="24"/>
          <w:szCs w:val="24"/>
          <w:rtl/>
        </w:rPr>
        <w:t>, ערבית, ו/או כל שפה אחרת שתידרש על פי דין. בלומדה יהיו מפורטות הדרכים בהן פועל</w:t>
      </w:r>
      <w:r w:rsidR="00A060B5" w:rsidRPr="002A46FA">
        <w:rPr>
          <w:rFonts w:ascii="David" w:hAnsi="David" w:cs="David"/>
          <w:color w:val="000000" w:themeColor="text1"/>
          <w:sz w:val="24"/>
          <w:szCs w:val="24"/>
          <w:rtl/>
        </w:rPr>
        <w:t>.</w:t>
      </w:r>
      <w:r w:rsidR="00067DEA" w:rsidRPr="002A46FA">
        <w:rPr>
          <w:rFonts w:ascii="David" w:hAnsi="David" w:cs="David"/>
          <w:color w:val="000000" w:themeColor="text1"/>
          <w:sz w:val="24"/>
          <w:szCs w:val="24"/>
          <w:rtl/>
        </w:rPr>
        <w:t>ת הנציב</w:t>
      </w:r>
      <w:r w:rsidR="00A060B5" w:rsidRPr="002A46FA">
        <w:rPr>
          <w:rFonts w:ascii="David" w:hAnsi="David" w:cs="David"/>
          <w:color w:val="000000" w:themeColor="text1"/>
          <w:sz w:val="24"/>
          <w:szCs w:val="24"/>
          <w:rtl/>
        </w:rPr>
        <w:t>.</w:t>
      </w:r>
      <w:r w:rsidR="00067DEA" w:rsidRPr="002A46FA">
        <w:rPr>
          <w:rFonts w:ascii="David" w:hAnsi="David" w:cs="David"/>
          <w:color w:val="000000" w:themeColor="text1"/>
          <w:sz w:val="24"/>
          <w:szCs w:val="24"/>
          <w:rtl/>
        </w:rPr>
        <w:t xml:space="preserve">ה וכן אופן יידוע </w:t>
      </w:r>
      <w:r w:rsidR="00BE7E50" w:rsidRPr="002A46FA">
        <w:rPr>
          <w:rFonts w:ascii="David" w:hAnsi="David" w:cs="David"/>
          <w:color w:val="000000" w:themeColor="text1"/>
          <w:sz w:val="24"/>
          <w:szCs w:val="24"/>
          <w:rtl/>
        </w:rPr>
        <w:t>הנפגעים</w:t>
      </w:r>
      <w:r w:rsidR="00A060B5" w:rsidRPr="002A46FA">
        <w:rPr>
          <w:rFonts w:ascii="David" w:hAnsi="David" w:cs="David"/>
          <w:color w:val="000000" w:themeColor="text1"/>
          <w:sz w:val="24"/>
          <w:szCs w:val="24"/>
          <w:rtl/>
        </w:rPr>
        <w:t>.</w:t>
      </w:r>
      <w:r w:rsidR="00BE7E50" w:rsidRPr="002A46FA">
        <w:rPr>
          <w:rFonts w:ascii="David" w:hAnsi="David" w:cs="David"/>
          <w:color w:val="000000" w:themeColor="text1"/>
          <w:sz w:val="24"/>
          <w:szCs w:val="24"/>
          <w:rtl/>
        </w:rPr>
        <w:t>ות</w:t>
      </w:r>
      <w:r w:rsidR="00067DEA" w:rsidRPr="002A46FA">
        <w:rPr>
          <w:rFonts w:ascii="David" w:hAnsi="David" w:cs="David"/>
          <w:color w:val="000000" w:themeColor="text1"/>
          <w:sz w:val="24"/>
          <w:szCs w:val="24"/>
          <w:rtl/>
        </w:rPr>
        <w:t xml:space="preserve"> </w:t>
      </w:r>
      <w:r w:rsidR="00B06F7C" w:rsidRPr="002A46FA">
        <w:rPr>
          <w:rFonts w:ascii="David" w:hAnsi="David" w:cs="David"/>
          <w:color w:val="000000" w:themeColor="text1"/>
          <w:sz w:val="24"/>
          <w:szCs w:val="24"/>
          <w:rtl/>
        </w:rPr>
        <w:t>והנילוני</w:t>
      </w:r>
      <w:r w:rsidR="007915C6" w:rsidRPr="002A46FA">
        <w:rPr>
          <w:rFonts w:ascii="David" w:hAnsi="David" w:cs="David"/>
          <w:color w:val="000000" w:themeColor="text1"/>
          <w:sz w:val="24"/>
          <w:szCs w:val="24"/>
          <w:rtl/>
        </w:rPr>
        <w:t>ם.</w:t>
      </w:r>
      <w:r w:rsidR="00B06F7C" w:rsidRPr="002A46FA">
        <w:rPr>
          <w:rFonts w:ascii="David" w:hAnsi="David" w:cs="David"/>
          <w:color w:val="000000" w:themeColor="text1"/>
          <w:sz w:val="24"/>
          <w:szCs w:val="24"/>
          <w:rtl/>
        </w:rPr>
        <w:t>ות</w:t>
      </w:r>
      <w:r w:rsidR="00067DEA" w:rsidRPr="002A46FA">
        <w:rPr>
          <w:rFonts w:ascii="David" w:hAnsi="David" w:cs="David"/>
          <w:color w:val="000000" w:themeColor="text1"/>
          <w:sz w:val="24"/>
          <w:szCs w:val="24"/>
          <w:rtl/>
        </w:rPr>
        <w:t>.</w:t>
      </w:r>
    </w:p>
    <w:p w14:paraId="3C40267D" w14:textId="77777777" w:rsidR="003F4D25" w:rsidRPr="002A46FA" w:rsidRDefault="005A240C" w:rsidP="00904C38">
      <w:pPr>
        <w:pStyle w:val="a9"/>
        <w:numPr>
          <w:ilvl w:val="1"/>
          <w:numId w:val="4"/>
        </w:numPr>
        <w:spacing w:before="25" w:after="120" w:line="360" w:lineRule="auto"/>
        <w:ind w:left="907" w:hanging="567"/>
        <w:jc w:val="both"/>
        <w:rPr>
          <w:rFonts w:ascii="David" w:hAnsi="David" w:cs="David"/>
          <w:color w:val="000000" w:themeColor="text1"/>
          <w:sz w:val="24"/>
          <w:szCs w:val="24"/>
        </w:rPr>
      </w:pPr>
      <w:r w:rsidRPr="002A46FA">
        <w:rPr>
          <w:rFonts w:ascii="David" w:hAnsi="David" w:cs="David"/>
          <w:color w:val="000000" w:themeColor="text1"/>
          <w:sz w:val="24"/>
          <w:szCs w:val="24"/>
          <w:rtl/>
        </w:rPr>
        <w:t>הנ</w:t>
      </w:r>
      <w:r w:rsidR="007B7EDE" w:rsidRPr="002A46FA">
        <w:rPr>
          <w:rFonts w:ascii="David" w:hAnsi="David" w:cs="David"/>
          <w:color w:val="000000" w:themeColor="text1"/>
          <w:sz w:val="24"/>
          <w:szCs w:val="24"/>
          <w:rtl/>
        </w:rPr>
        <w:t>צ</w:t>
      </w:r>
      <w:r w:rsidRPr="002A46FA">
        <w:rPr>
          <w:rFonts w:ascii="David" w:hAnsi="David" w:cs="David"/>
          <w:color w:val="000000" w:themeColor="text1"/>
          <w:sz w:val="24"/>
          <w:szCs w:val="24"/>
          <w:rtl/>
        </w:rPr>
        <w:t>יב</w:t>
      </w:r>
      <w:r w:rsidR="00A060B5" w:rsidRPr="002A46FA">
        <w:rPr>
          <w:rFonts w:ascii="David" w:hAnsi="David" w:cs="David"/>
          <w:color w:val="000000" w:themeColor="text1"/>
          <w:sz w:val="24"/>
          <w:szCs w:val="24"/>
          <w:rtl/>
        </w:rPr>
        <w:t>.</w:t>
      </w:r>
      <w:r w:rsidRPr="002A46FA">
        <w:rPr>
          <w:rFonts w:ascii="David" w:hAnsi="David" w:cs="David"/>
          <w:color w:val="000000" w:themeColor="text1"/>
          <w:sz w:val="24"/>
          <w:szCs w:val="24"/>
          <w:rtl/>
        </w:rPr>
        <w:t xml:space="preserve">ה </w:t>
      </w:r>
      <w:r w:rsidR="00BA0AC6" w:rsidRPr="002A46FA">
        <w:rPr>
          <w:rFonts w:ascii="David" w:hAnsi="David" w:cs="David"/>
          <w:color w:val="000000" w:themeColor="text1"/>
          <w:sz w:val="24"/>
          <w:szCs w:val="24"/>
          <w:rtl/>
        </w:rPr>
        <w:t>אחראי.ת</w:t>
      </w:r>
      <w:r w:rsidR="003F4D25" w:rsidRPr="002A46FA">
        <w:rPr>
          <w:rFonts w:ascii="David" w:hAnsi="David" w:cs="David"/>
          <w:color w:val="000000" w:themeColor="text1"/>
          <w:sz w:val="24"/>
          <w:szCs w:val="24"/>
          <w:rtl/>
        </w:rPr>
        <w:t xml:space="preserve"> ליזום פעולות הדרכה, חינוך והסברה לרבות ימי עיון והפצת מידע בנושא הטרדה מינית ובינ</w:t>
      </w:r>
      <w:r w:rsidR="00FF7D5B" w:rsidRPr="002A46FA">
        <w:rPr>
          <w:rFonts w:ascii="David" w:hAnsi="David" w:cs="David"/>
          <w:color w:val="000000" w:themeColor="text1"/>
          <w:sz w:val="24"/>
          <w:szCs w:val="24"/>
          <w:rtl/>
        </w:rPr>
        <w:t>י</w:t>
      </w:r>
      <w:r w:rsidR="003F4D25" w:rsidRPr="002A46FA">
        <w:rPr>
          <w:rFonts w:ascii="David" w:hAnsi="David" w:cs="David"/>
          <w:color w:val="000000" w:themeColor="text1"/>
          <w:sz w:val="24"/>
          <w:szCs w:val="24"/>
          <w:rtl/>
        </w:rPr>
        <w:t>הם את הלומדה למניעת הטרדה מינית והתקנון.</w:t>
      </w:r>
    </w:p>
    <w:p w14:paraId="04115401" w14:textId="77777777" w:rsidR="00067DEA" w:rsidRPr="002A46FA" w:rsidRDefault="00F337B5" w:rsidP="00904C38">
      <w:pPr>
        <w:pStyle w:val="a9"/>
        <w:numPr>
          <w:ilvl w:val="1"/>
          <w:numId w:val="4"/>
        </w:numPr>
        <w:spacing w:before="25" w:after="120" w:line="360" w:lineRule="auto"/>
        <w:ind w:left="907" w:hanging="567"/>
        <w:jc w:val="both"/>
        <w:rPr>
          <w:rFonts w:ascii="David" w:hAnsi="David" w:cs="David"/>
          <w:color w:val="000000" w:themeColor="text1"/>
          <w:sz w:val="24"/>
          <w:szCs w:val="24"/>
        </w:rPr>
      </w:pPr>
      <w:r w:rsidRPr="002A46FA">
        <w:rPr>
          <w:rFonts w:ascii="David" w:hAnsi="David" w:cs="David"/>
          <w:color w:val="000000" w:themeColor="text1"/>
          <w:sz w:val="24"/>
          <w:szCs w:val="24"/>
          <w:rtl/>
        </w:rPr>
        <w:t>התקנון</w:t>
      </w:r>
      <w:r w:rsidRPr="002A46FA">
        <w:rPr>
          <w:rFonts w:ascii="David" w:hAnsi="David" w:cs="David"/>
          <w:b/>
          <w:bCs/>
          <w:color w:val="000000" w:themeColor="text1"/>
          <w:sz w:val="24"/>
          <w:szCs w:val="24"/>
          <w:rtl/>
        </w:rPr>
        <w:t xml:space="preserve"> </w:t>
      </w:r>
      <w:r w:rsidR="00067DEA" w:rsidRPr="002A46FA">
        <w:rPr>
          <w:rFonts w:ascii="David" w:hAnsi="David" w:cs="David"/>
          <w:color w:val="000000" w:themeColor="text1"/>
          <w:sz w:val="24"/>
          <w:szCs w:val="24"/>
          <w:rtl/>
        </w:rPr>
        <w:t>למניעת הטרדה מינית וכן דו</w:t>
      </w:r>
      <w:r w:rsidR="004154D4" w:rsidRPr="002A46FA">
        <w:rPr>
          <w:rFonts w:ascii="David" w:hAnsi="David" w:cs="David"/>
          <w:color w:val="000000" w:themeColor="text1"/>
          <w:sz w:val="24"/>
          <w:szCs w:val="24"/>
          <w:rtl/>
        </w:rPr>
        <w:t>"</w:t>
      </w:r>
      <w:r w:rsidR="00067DEA" w:rsidRPr="002A46FA">
        <w:rPr>
          <w:rFonts w:ascii="David" w:hAnsi="David" w:cs="David"/>
          <w:color w:val="000000" w:themeColor="text1"/>
          <w:sz w:val="24"/>
          <w:szCs w:val="24"/>
          <w:rtl/>
        </w:rPr>
        <w:t>חות הנציב</w:t>
      </w:r>
      <w:r w:rsidR="00A060B5" w:rsidRPr="002A46FA">
        <w:rPr>
          <w:rFonts w:ascii="David" w:hAnsi="David" w:cs="David"/>
          <w:color w:val="000000" w:themeColor="text1"/>
          <w:sz w:val="24"/>
          <w:szCs w:val="24"/>
          <w:rtl/>
        </w:rPr>
        <w:t>.</w:t>
      </w:r>
      <w:r w:rsidR="00067DEA" w:rsidRPr="002A46FA">
        <w:rPr>
          <w:rFonts w:ascii="David" w:hAnsi="David" w:cs="David"/>
          <w:color w:val="000000" w:themeColor="text1"/>
          <w:sz w:val="24"/>
          <w:szCs w:val="24"/>
          <w:rtl/>
        </w:rPr>
        <w:t xml:space="preserve">ה יופיעו באתר </w:t>
      </w:r>
      <w:r w:rsidR="003F4D25" w:rsidRPr="002A46FA">
        <w:rPr>
          <w:rFonts w:ascii="David" w:hAnsi="David" w:cs="David"/>
          <w:color w:val="000000" w:themeColor="text1"/>
          <w:sz w:val="24"/>
          <w:szCs w:val="24"/>
          <w:rtl/>
        </w:rPr>
        <w:t>הנציבות</w:t>
      </w:r>
      <w:r w:rsidR="005A240C" w:rsidRPr="002A46FA">
        <w:rPr>
          <w:rFonts w:ascii="David" w:hAnsi="David" w:cs="David"/>
          <w:color w:val="000000" w:themeColor="text1"/>
          <w:sz w:val="24"/>
          <w:szCs w:val="24"/>
          <w:rtl/>
        </w:rPr>
        <w:t>.</w:t>
      </w:r>
    </w:p>
    <w:p w14:paraId="27D06A34" w14:textId="77777777" w:rsidR="003F4D25" w:rsidRPr="002A46FA" w:rsidRDefault="003F4D25" w:rsidP="00904C38">
      <w:pPr>
        <w:pStyle w:val="a9"/>
        <w:numPr>
          <w:ilvl w:val="1"/>
          <w:numId w:val="4"/>
        </w:numPr>
        <w:spacing w:before="25" w:after="120" w:line="360" w:lineRule="auto"/>
        <w:ind w:left="907" w:hanging="567"/>
        <w:jc w:val="both"/>
        <w:rPr>
          <w:rFonts w:ascii="David" w:hAnsi="David" w:cs="David"/>
          <w:color w:val="000000" w:themeColor="text1"/>
          <w:sz w:val="24"/>
          <w:szCs w:val="24"/>
        </w:rPr>
      </w:pPr>
      <w:r w:rsidRPr="002A46FA">
        <w:rPr>
          <w:rFonts w:ascii="David" w:hAnsi="David" w:cs="David"/>
          <w:color w:val="000000" w:themeColor="text1"/>
          <w:sz w:val="24"/>
          <w:szCs w:val="24"/>
          <w:rtl/>
        </w:rPr>
        <w:t>הנציב</w:t>
      </w:r>
      <w:r w:rsidR="00A060B5" w:rsidRPr="002A46FA">
        <w:rPr>
          <w:rFonts w:ascii="David" w:hAnsi="David" w:cs="David"/>
          <w:color w:val="000000" w:themeColor="text1"/>
          <w:sz w:val="24"/>
          <w:szCs w:val="24"/>
          <w:rtl/>
        </w:rPr>
        <w:t>.</w:t>
      </w:r>
      <w:r w:rsidRPr="002A46FA">
        <w:rPr>
          <w:rFonts w:ascii="David" w:hAnsi="David" w:cs="David"/>
          <w:color w:val="000000" w:themeColor="text1"/>
          <w:sz w:val="24"/>
          <w:szCs w:val="24"/>
          <w:rtl/>
        </w:rPr>
        <w:t xml:space="preserve">ה </w:t>
      </w:r>
      <w:r w:rsidR="00A060B5" w:rsidRPr="002A46FA">
        <w:rPr>
          <w:rFonts w:ascii="David" w:hAnsi="David" w:cs="David"/>
          <w:color w:val="000000" w:themeColor="text1"/>
          <w:sz w:val="24"/>
          <w:szCs w:val="24"/>
          <w:rtl/>
        </w:rPr>
        <w:t>י.</w:t>
      </w:r>
      <w:r w:rsidRPr="002A46FA">
        <w:rPr>
          <w:rFonts w:ascii="David" w:hAnsi="David" w:cs="David"/>
          <w:color w:val="000000" w:themeColor="text1"/>
          <w:sz w:val="24"/>
          <w:szCs w:val="24"/>
          <w:rtl/>
        </w:rPr>
        <w:t xml:space="preserve">תדאג שתקנון זה יופץ אחת לשנה לפחות </w:t>
      </w:r>
      <w:r w:rsidR="005D3C4F" w:rsidRPr="002A46FA">
        <w:rPr>
          <w:rFonts w:ascii="David" w:hAnsi="David" w:cs="David"/>
          <w:color w:val="000000" w:themeColor="text1"/>
          <w:sz w:val="24"/>
          <w:szCs w:val="24"/>
          <w:rtl/>
        </w:rPr>
        <w:t>על יד</w:t>
      </w:r>
      <w:r w:rsidR="00BA0AC6" w:rsidRPr="002A46FA">
        <w:rPr>
          <w:rFonts w:ascii="David" w:hAnsi="David" w:cs="David"/>
          <w:color w:val="000000" w:themeColor="text1"/>
          <w:sz w:val="24"/>
          <w:szCs w:val="24"/>
          <w:rtl/>
        </w:rPr>
        <w:t>י</w:t>
      </w:r>
      <w:r w:rsidRPr="002A46FA">
        <w:rPr>
          <w:rFonts w:ascii="David" w:hAnsi="David" w:cs="David"/>
          <w:color w:val="000000" w:themeColor="text1"/>
          <w:sz w:val="24"/>
          <w:szCs w:val="24"/>
          <w:rtl/>
        </w:rPr>
        <w:t xml:space="preserve"> האוניברסיטה גם לעובדי</w:t>
      </w:r>
      <w:r w:rsidR="00A060B5" w:rsidRPr="002A46FA">
        <w:rPr>
          <w:rFonts w:ascii="David" w:hAnsi="David" w:cs="David"/>
          <w:color w:val="000000" w:themeColor="text1"/>
          <w:sz w:val="24"/>
          <w:szCs w:val="24"/>
          <w:rtl/>
        </w:rPr>
        <w:t>.ות</w:t>
      </w:r>
      <w:r w:rsidRPr="002A46FA">
        <w:rPr>
          <w:rFonts w:ascii="David" w:hAnsi="David" w:cs="David"/>
          <w:color w:val="000000" w:themeColor="text1"/>
          <w:sz w:val="24"/>
          <w:szCs w:val="24"/>
          <w:rtl/>
        </w:rPr>
        <w:t xml:space="preserve"> חברות שירותים.</w:t>
      </w:r>
    </w:p>
    <w:p w14:paraId="01871D71" w14:textId="77777777" w:rsidR="00067DEA" w:rsidRPr="002A46FA" w:rsidRDefault="00F337B5" w:rsidP="00904C38">
      <w:pPr>
        <w:pStyle w:val="a9"/>
        <w:numPr>
          <w:ilvl w:val="1"/>
          <w:numId w:val="4"/>
        </w:numPr>
        <w:spacing w:before="25" w:after="120" w:line="360" w:lineRule="auto"/>
        <w:ind w:left="907" w:hanging="567"/>
        <w:jc w:val="both"/>
        <w:rPr>
          <w:rFonts w:ascii="David" w:hAnsi="David" w:cs="David"/>
          <w:color w:val="000000" w:themeColor="text1"/>
          <w:sz w:val="24"/>
          <w:szCs w:val="24"/>
        </w:rPr>
      </w:pPr>
      <w:r w:rsidRPr="002A46FA">
        <w:rPr>
          <w:rFonts w:ascii="David" w:hAnsi="David" w:cs="David"/>
          <w:color w:val="000000" w:themeColor="text1"/>
          <w:sz w:val="24"/>
          <w:szCs w:val="24"/>
          <w:rtl/>
        </w:rPr>
        <w:t xml:space="preserve">יוצבו </w:t>
      </w:r>
      <w:r w:rsidR="00067DEA" w:rsidRPr="002A46FA">
        <w:rPr>
          <w:rFonts w:ascii="David" w:hAnsi="David" w:cs="David"/>
          <w:color w:val="000000" w:themeColor="text1"/>
          <w:sz w:val="24"/>
          <w:szCs w:val="24"/>
          <w:rtl/>
        </w:rPr>
        <w:t>בבניינים המרכזיים באנרים בולטים בפירוט שמות הנציב</w:t>
      </w:r>
      <w:r w:rsidR="00A060B5" w:rsidRPr="002A46FA">
        <w:rPr>
          <w:rFonts w:ascii="David" w:hAnsi="David" w:cs="David"/>
          <w:color w:val="000000" w:themeColor="text1"/>
          <w:sz w:val="24"/>
          <w:szCs w:val="24"/>
          <w:rtl/>
        </w:rPr>
        <w:t>ים.</w:t>
      </w:r>
      <w:r w:rsidR="00067DEA" w:rsidRPr="002A46FA">
        <w:rPr>
          <w:rFonts w:ascii="David" w:hAnsi="David" w:cs="David"/>
          <w:color w:val="000000" w:themeColor="text1"/>
          <w:sz w:val="24"/>
          <w:szCs w:val="24"/>
          <w:rtl/>
        </w:rPr>
        <w:t>ות וסגני</w:t>
      </w:r>
      <w:r w:rsidR="00A060B5" w:rsidRPr="002A46FA">
        <w:rPr>
          <w:rFonts w:ascii="David" w:hAnsi="David" w:cs="David"/>
          <w:color w:val="000000" w:themeColor="text1"/>
          <w:sz w:val="24"/>
          <w:szCs w:val="24"/>
          <w:rtl/>
        </w:rPr>
        <w:t>.ות</w:t>
      </w:r>
      <w:r w:rsidR="00067DEA" w:rsidRPr="002A46FA">
        <w:rPr>
          <w:rFonts w:ascii="David" w:hAnsi="David" w:cs="David"/>
          <w:color w:val="000000" w:themeColor="text1"/>
          <w:sz w:val="24"/>
          <w:szCs w:val="24"/>
          <w:rtl/>
        </w:rPr>
        <w:t xml:space="preserve"> הנציב</w:t>
      </w:r>
      <w:r w:rsidR="00A060B5" w:rsidRPr="002A46FA">
        <w:rPr>
          <w:rFonts w:ascii="David" w:hAnsi="David" w:cs="David"/>
          <w:color w:val="000000" w:themeColor="text1"/>
          <w:sz w:val="24"/>
          <w:szCs w:val="24"/>
          <w:rtl/>
        </w:rPr>
        <w:t>ים.</w:t>
      </w:r>
      <w:r w:rsidR="00067DEA" w:rsidRPr="002A46FA">
        <w:rPr>
          <w:rFonts w:ascii="David" w:hAnsi="David" w:cs="David"/>
          <w:color w:val="000000" w:themeColor="text1"/>
          <w:sz w:val="24"/>
          <w:szCs w:val="24"/>
          <w:rtl/>
        </w:rPr>
        <w:t xml:space="preserve">ות. </w:t>
      </w:r>
    </w:p>
    <w:p w14:paraId="378135A5" w14:textId="77777777" w:rsidR="00D45D59" w:rsidRPr="002A46FA" w:rsidRDefault="00D45D59" w:rsidP="00904C38">
      <w:pPr>
        <w:pStyle w:val="a9"/>
        <w:tabs>
          <w:tab w:val="right" w:pos="32"/>
          <w:tab w:val="right" w:pos="9752"/>
        </w:tabs>
        <w:spacing w:line="360" w:lineRule="auto"/>
        <w:ind w:left="357"/>
        <w:jc w:val="both"/>
        <w:rPr>
          <w:rFonts w:ascii="David" w:hAnsi="David" w:cs="David"/>
          <w:color w:val="000000" w:themeColor="text1"/>
          <w:sz w:val="24"/>
          <w:szCs w:val="24"/>
        </w:rPr>
      </w:pPr>
    </w:p>
    <w:p w14:paraId="72F3BA41" w14:textId="22285C6E" w:rsidR="005D3C4F" w:rsidRPr="008F3B10" w:rsidRDefault="005D3C4F"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Pr>
      </w:pPr>
      <w:r w:rsidRPr="008F3B10">
        <w:rPr>
          <w:rFonts w:ascii="David" w:hAnsi="David" w:cs="David"/>
          <w:b/>
          <w:bCs/>
          <w:color w:val="000000" w:themeColor="text1"/>
          <w:sz w:val="24"/>
          <w:szCs w:val="24"/>
          <w:u w:val="single"/>
          <w:rtl/>
        </w:rPr>
        <w:t>הפרת חובת השתתפות בהדרכות</w:t>
      </w:r>
      <w:r w:rsidR="00904C38">
        <w:rPr>
          <w:rFonts w:ascii="David" w:hAnsi="David" w:cs="David" w:hint="cs"/>
          <w:b/>
          <w:bCs/>
          <w:color w:val="000000" w:themeColor="text1"/>
          <w:sz w:val="24"/>
          <w:szCs w:val="24"/>
          <w:rtl/>
        </w:rPr>
        <w:t>:</w:t>
      </w:r>
      <w:r w:rsidRPr="008F3B10">
        <w:rPr>
          <w:rFonts w:ascii="David" w:hAnsi="David" w:cs="David"/>
          <w:b/>
          <w:bCs/>
          <w:color w:val="000000" w:themeColor="text1"/>
          <w:sz w:val="24"/>
          <w:szCs w:val="24"/>
          <w:u w:val="single"/>
          <w:rtl/>
        </w:rPr>
        <w:t xml:space="preserve"> </w:t>
      </w:r>
    </w:p>
    <w:p w14:paraId="32523BE6" w14:textId="7A277CD9" w:rsidR="00AB41FF" w:rsidRDefault="00AB41FF" w:rsidP="00904C38">
      <w:pPr>
        <w:pStyle w:val="a9"/>
        <w:numPr>
          <w:ilvl w:val="1"/>
          <w:numId w:val="4"/>
        </w:numPr>
        <w:spacing w:line="360" w:lineRule="auto"/>
        <w:ind w:left="907" w:hanging="567"/>
        <w:jc w:val="both"/>
        <w:rPr>
          <w:rFonts w:ascii="David" w:hAnsi="David"/>
          <w:color w:val="000000" w:themeColor="text1"/>
          <w:sz w:val="24"/>
        </w:rPr>
      </w:pPr>
      <w:r w:rsidRPr="00A6598A">
        <w:rPr>
          <w:rFonts w:ascii="David" w:hAnsi="David" w:cs="David" w:hint="cs"/>
          <w:color w:val="000000" w:themeColor="text1"/>
          <w:sz w:val="24"/>
          <w:szCs w:val="24"/>
          <w:rtl/>
        </w:rPr>
        <w:t>עובד.ת חייב.ת להשתתף בהדרכות למניעת הטרדה מינית ולמלא לומדה למניעת הטר</w:t>
      </w:r>
      <w:r w:rsidR="00053026" w:rsidRPr="00A6598A">
        <w:rPr>
          <w:rFonts w:ascii="David" w:hAnsi="David" w:cs="David" w:hint="cs"/>
          <w:color w:val="000000" w:themeColor="text1"/>
          <w:sz w:val="24"/>
          <w:szCs w:val="24"/>
          <w:rtl/>
        </w:rPr>
        <w:t>דה מינית</w:t>
      </w:r>
      <w:r w:rsidRPr="00A6598A">
        <w:rPr>
          <w:rFonts w:ascii="David" w:hAnsi="David" w:cs="David" w:hint="cs"/>
          <w:color w:val="000000" w:themeColor="text1"/>
          <w:sz w:val="24"/>
          <w:szCs w:val="24"/>
          <w:rtl/>
        </w:rPr>
        <w:t>.</w:t>
      </w:r>
    </w:p>
    <w:p w14:paraId="57ED7E4D" w14:textId="57717830" w:rsidR="00153CE7" w:rsidRPr="00256F08" w:rsidRDefault="009C68EF" w:rsidP="00256F08">
      <w:pPr>
        <w:pStyle w:val="a9"/>
        <w:numPr>
          <w:ilvl w:val="1"/>
          <w:numId w:val="4"/>
        </w:numPr>
        <w:spacing w:line="360" w:lineRule="auto"/>
        <w:ind w:left="907" w:hanging="567"/>
        <w:jc w:val="both"/>
        <w:rPr>
          <w:rFonts w:ascii="David" w:hAnsi="David" w:cs="David"/>
          <w:color w:val="000000" w:themeColor="text1"/>
          <w:sz w:val="24"/>
          <w:szCs w:val="24"/>
        </w:rPr>
      </w:pPr>
      <w:r w:rsidRPr="00256F08">
        <w:rPr>
          <w:rFonts w:ascii="David" w:hAnsi="David" w:cs="David" w:hint="eastAsia"/>
          <w:color w:val="000000" w:themeColor="text1"/>
          <w:sz w:val="24"/>
          <w:szCs w:val="24"/>
          <w:rtl/>
        </w:rPr>
        <w:t>אי</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השתתפות</w:t>
      </w:r>
      <w:r w:rsidRPr="00256F08">
        <w:rPr>
          <w:rFonts w:ascii="David" w:hAnsi="David" w:cs="David"/>
          <w:color w:val="000000" w:themeColor="text1"/>
          <w:sz w:val="24"/>
          <w:szCs w:val="24"/>
          <w:rtl/>
        </w:rPr>
        <w:t xml:space="preserve"> בהדרכה למניעת הטרדה מינית שנקבעה ל</w:t>
      </w:r>
      <w:r w:rsidRPr="00256F08">
        <w:rPr>
          <w:rFonts w:ascii="David" w:hAnsi="David" w:cs="David" w:hint="eastAsia"/>
          <w:color w:val="000000" w:themeColor="text1"/>
          <w:sz w:val="24"/>
          <w:szCs w:val="24"/>
          <w:rtl/>
        </w:rPr>
        <w:t>עובד</w:t>
      </w:r>
      <w:r w:rsidRPr="00256F08">
        <w:rPr>
          <w:rFonts w:ascii="David" w:hAnsi="David" w:cs="David"/>
          <w:color w:val="000000" w:themeColor="text1"/>
          <w:sz w:val="24"/>
          <w:szCs w:val="24"/>
          <w:rtl/>
        </w:rPr>
        <w:t>.ת 3 פעמים ע</w:t>
      </w:r>
      <w:r w:rsidR="00DF187F" w:rsidRPr="00256F08">
        <w:rPr>
          <w:rFonts w:ascii="David" w:hAnsi="David" w:cs="David" w:hint="cs"/>
          <w:color w:val="000000" w:themeColor="text1"/>
          <w:sz w:val="24"/>
          <w:szCs w:val="24"/>
          <w:rtl/>
        </w:rPr>
        <w:t>ל יד</w:t>
      </w:r>
      <w:r w:rsidRPr="00256F08">
        <w:rPr>
          <w:rFonts w:ascii="David" w:hAnsi="David" w:cs="David" w:hint="eastAsia"/>
          <w:color w:val="000000" w:themeColor="text1"/>
          <w:sz w:val="24"/>
          <w:szCs w:val="24"/>
          <w:rtl/>
        </w:rPr>
        <w:t>י</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הנציב</w:t>
      </w:r>
      <w:r w:rsidR="00AB39FA" w:rsidRPr="00256F08">
        <w:rPr>
          <w:rFonts w:ascii="David" w:hAnsi="David" w:cs="David" w:hint="cs"/>
          <w:color w:val="000000" w:themeColor="text1"/>
          <w:sz w:val="24"/>
          <w:szCs w:val="24"/>
          <w:rtl/>
        </w:rPr>
        <w:t>.</w:t>
      </w:r>
      <w:r w:rsidRPr="00256F08">
        <w:rPr>
          <w:rFonts w:ascii="David" w:hAnsi="David" w:cs="David" w:hint="eastAsia"/>
          <w:color w:val="000000" w:themeColor="text1"/>
          <w:sz w:val="24"/>
          <w:szCs w:val="24"/>
          <w:rtl/>
        </w:rPr>
        <w:t>ה</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או</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אי</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מילוי</w:t>
      </w:r>
      <w:r w:rsidRPr="00256F08">
        <w:rPr>
          <w:rFonts w:ascii="David" w:hAnsi="David" w:cs="David"/>
          <w:color w:val="000000" w:themeColor="text1"/>
          <w:sz w:val="24"/>
          <w:szCs w:val="24"/>
          <w:rtl/>
        </w:rPr>
        <w:t xml:space="preserve"> לומדה למניעת הטרדה מינית שהעובד.ת התבקש.ה </w:t>
      </w:r>
      <w:r w:rsidR="00AB39FA" w:rsidRPr="00256F08">
        <w:rPr>
          <w:rFonts w:ascii="David" w:hAnsi="David" w:cs="David" w:hint="cs"/>
          <w:color w:val="000000" w:themeColor="text1"/>
          <w:sz w:val="24"/>
          <w:szCs w:val="24"/>
          <w:rtl/>
        </w:rPr>
        <w:t>למלא במשך</w:t>
      </w:r>
      <w:r w:rsidRPr="00256F08">
        <w:rPr>
          <w:rFonts w:ascii="David" w:hAnsi="David" w:cs="David"/>
          <w:color w:val="000000" w:themeColor="text1"/>
          <w:sz w:val="24"/>
          <w:szCs w:val="24"/>
          <w:rtl/>
        </w:rPr>
        <w:t xml:space="preserve"> 3 חודשים, </w:t>
      </w:r>
      <w:r w:rsidRPr="00256F08">
        <w:rPr>
          <w:rFonts w:ascii="David" w:hAnsi="David" w:cs="David" w:hint="eastAsia"/>
          <w:color w:val="000000" w:themeColor="text1"/>
          <w:sz w:val="24"/>
          <w:szCs w:val="24"/>
          <w:rtl/>
        </w:rPr>
        <w:t>מהוו</w:t>
      </w:r>
      <w:r w:rsidR="00AB39FA" w:rsidRPr="00256F08">
        <w:rPr>
          <w:rFonts w:ascii="David" w:hAnsi="David" w:cs="David" w:hint="cs"/>
          <w:color w:val="000000" w:themeColor="text1"/>
          <w:sz w:val="24"/>
          <w:szCs w:val="24"/>
          <w:rtl/>
        </w:rPr>
        <w:t>ים</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עבירת</w:t>
      </w:r>
      <w:r w:rsidRPr="00256F08">
        <w:rPr>
          <w:rFonts w:ascii="David" w:hAnsi="David" w:cs="David"/>
          <w:color w:val="000000" w:themeColor="text1"/>
          <w:sz w:val="24"/>
          <w:szCs w:val="24"/>
          <w:rtl/>
        </w:rPr>
        <w:t xml:space="preserve"> </w:t>
      </w:r>
      <w:r w:rsidRPr="00256F08">
        <w:rPr>
          <w:rFonts w:ascii="David" w:hAnsi="David" w:cs="David" w:hint="eastAsia"/>
          <w:color w:val="000000" w:themeColor="text1"/>
          <w:sz w:val="24"/>
          <w:szCs w:val="24"/>
          <w:rtl/>
        </w:rPr>
        <w:t>משמעת</w:t>
      </w:r>
      <w:r w:rsidR="00DF187F" w:rsidRPr="00256F08">
        <w:rPr>
          <w:rFonts w:ascii="David" w:hAnsi="David" w:cs="David" w:hint="cs"/>
          <w:color w:val="000000" w:themeColor="text1"/>
          <w:sz w:val="24"/>
          <w:szCs w:val="24"/>
          <w:rtl/>
        </w:rPr>
        <w:t>.</w:t>
      </w:r>
    </w:p>
    <w:p w14:paraId="0B3D4794" w14:textId="1971B482" w:rsidR="0061658D" w:rsidRPr="00A900BB" w:rsidRDefault="00053026" w:rsidP="00904C38">
      <w:pPr>
        <w:pStyle w:val="a9"/>
        <w:numPr>
          <w:ilvl w:val="1"/>
          <w:numId w:val="4"/>
        </w:numPr>
        <w:spacing w:line="360" w:lineRule="auto"/>
        <w:ind w:left="907" w:hanging="567"/>
        <w:jc w:val="both"/>
        <w:rPr>
          <w:rFonts w:ascii="David" w:hAnsi="David"/>
          <w:color w:val="000000" w:themeColor="text1"/>
          <w:sz w:val="24"/>
        </w:rPr>
      </w:pPr>
      <w:r w:rsidRPr="00A6598A">
        <w:rPr>
          <w:rFonts w:ascii="David" w:hAnsi="David" w:cs="David" w:hint="cs"/>
          <w:color w:val="000000" w:themeColor="text1"/>
          <w:sz w:val="24"/>
          <w:szCs w:val="24"/>
          <w:rtl/>
        </w:rPr>
        <w:t xml:space="preserve">הדיווח על עבירת משמעת לפי סעיף זה יועבר לבית הדין על ידי ראש אגף משאבי אנוש באוניברסיטה או על ידי הנציבה, והדיון </w:t>
      </w:r>
      <w:r w:rsidR="001344B6">
        <w:rPr>
          <w:rFonts w:ascii="David" w:hAnsi="David" w:cs="David" w:hint="cs"/>
          <w:color w:val="000000" w:themeColor="text1"/>
          <w:sz w:val="24"/>
          <w:szCs w:val="24"/>
          <w:rtl/>
        </w:rPr>
        <w:t xml:space="preserve">בה </w:t>
      </w:r>
      <w:r w:rsidRPr="00A6598A">
        <w:rPr>
          <w:rFonts w:ascii="David" w:hAnsi="David" w:cs="David" w:hint="cs"/>
          <w:color w:val="000000" w:themeColor="text1"/>
          <w:sz w:val="24"/>
          <w:szCs w:val="24"/>
          <w:rtl/>
        </w:rPr>
        <w:t>יערך</w:t>
      </w:r>
      <w:r w:rsidR="005D3C4F" w:rsidRPr="00A6598A">
        <w:rPr>
          <w:rFonts w:ascii="David" w:hAnsi="David" w:cs="David"/>
          <w:color w:val="000000" w:themeColor="text1"/>
          <w:sz w:val="24"/>
          <w:szCs w:val="24"/>
          <w:rtl/>
        </w:rPr>
        <w:t xml:space="preserve"> בפני ראש</w:t>
      </w:r>
      <w:r w:rsidR="00B0487D" w:rsidRPr="00A900BB">
        <w:rPr>
          <w:rFonts w:ascii="David" w:hAnsi="David" w:cs="David"/>
          <w:color w:val="000000" w:themeColor="text1"/>
          <w:sz w:val="24"/>
          <w:szCs w:val="24"/>
          <w:rtl/>
        </w:rPr>
        <w:t>.ת</w:t>
      </w:r>
      <w:r w:rsidR="005D3C4F" w:rsidRPr="00A6598A">
        <w:rPr>
          <w:rFonts w:ascii="David" w:hAnsi="David" w:cs="David"/>
          <w:color w:val="000000" w:themeColor="text1"/>
          <w:sz w:val="24"/>
          <w:szCs w:val="24"/>
          <w:rtl/>
        </w:rPr>
        <w:t xml:space="preserve"> בית הדין </w:t>
      </w:r>
      <w:r w:rsidR="0061658D" w:rsidRPr="00A6598A">
        <w:rPr>
          <w:rFonts w:ascii="David" w:hAnsi="David" w:cs="David"/>
          <w:color w:val="000000" w:themeColor="text1"/>
          <w:sz w:val="24"/>
          <w:szCs w:val="24"/>
          <w:rtl/>
        </w:rPr>
        <w:t>כדן יחיד</w:t>
      </w:r>
      <w:r w:rsidR="0061658D" w:rsidRPr="001344B6">
        <w:rPr>
          <w:rFonts w:ascii="David" w:hAnsi="David" w:cs="David"/>
          <w:color w:val="000000" w:themeColor="text1"/>
          <w:sz w:val="24"/>
          <w:szCs w:val="24"/>
          <w:rtl/>
        </w:rPr>
        <w:t>.</w:t>
      </w:r>
    </w:p>
    <w:p w14:paraId="48EFA4E6" w14:textId="3A269939" w:rsidR="005D3C4F" w:rsidRPr="008F3B10" w:rsidRDefault="0061658D" w:rsidP="00904C38">
      <w:pPr>
        <w:pStyle w:val="a9"/>
        <w:numPr>
          <w:ilvl w:val="1"/>
          <w:numId w:val="4"/>
        </w:numPr>
        <w:spacing w:line="360" w:lineRule="auto"/>
        <w:ind w:left="907" w:hanging="567"/>
        <w:jc w:val="both"/>
        <w:rPr>
          <w:rFonts w:ascii="David" w:hAnsi="David" w:cs="David"/>
          <w:color w:val="000000" w:themeColor="text1"/>
          <w:sz w:val="24"/>
          <w:szCs w:val="24"/>
        </w:rPr>
      </w:pPr>
      <w:r w:rsidRPr="008F3B10">
        <w:rPr>
          <w:rFonts w:ascii="David" w:hAnsi="David" w:cs="David"/>
          <w:color w:val="000000" w:themeColor="text1"/>
          <w:sz w:val="24"/>
          <w:szCs w:val="24"/>
          <w:rtl/>
        </w:rPr>
        <w:t>ראש</w:t>
      </w:r>
      <w:r w:rsidR="00B0487D" w:rsidRPr="00A900BB">
        <w:rPr>
          <w:rFonts w:ascii="David" w:hAnsi="David" w:cs="David"/>
          <w:color w:val="000000" w:themeColor="text1"/>
          <w:sz w:val="24"/>
          <w:szCs w:val="24"/>
          <w:rtl/>
        </w:rPr>
        <w:t>.ת</w:t>
      </w:r>
      <w:r w:rsidR="00B0487D">
        <w:rPr>
          <w:rFonts w:ascii="David" w:hAnsi="David" w:cs="David" w:hint="cs"/>
          <w:color w:val="000000" w:themeColor="text1"/>
          <w:sz w:val="24"/>
          <w:szCs w:val="24"/>
          <w:rtl/>
        </w:rPr>
        <w:t xml:space="preserve"> </w:t>
      </w:r>
      <w:r w:rsidRPr="008F3B10">
        <w:rPr>
          <w:rFonts w:ascii="David" w:hAnsi="David" w:cs="David"/>
          <w:color w:val="000000" w:themeColor="text1"/>
          <w:sz w:val="24"/>
          <w:szCs w:val="24"/>
          <w:rtl/>
        </w:rPr>
        <w:t>בית הדין</w:t>
      </w:r>
      <w:r w:rsidR="005D3C4F" w:rsidRPr="008F3B10">
        <w:rPr>
          <w:rFonts w:ascii="David" w:hAnsi="David" w:cs="David"/>
          <w:color w:val="000000" w:themeColor="text1"/>
          <w:sz w:val="24"/>
          <w:szCs w:val="24"/>
          <w:rtl/>
        </w:rPr>
        <w:t xml:space="preserve"> י</w:t>
      </w:r>
      <w:r w:rsidR="00B0487D" w:rsidRPr="00A900BB">
        <w:rPr>
          <w:rFonts w:ascii="David" w:hAnsi="David" w:cs="David"/>
          <w:color w:val="000000" w:themeColor="text1"/>
          <w:sz w:val="24"/>
          <w:szCs w:val="24"/>
          <w:rtl/>
        </w:rPr>
        <w:t>.ת</w:t>
      </w:r>
      <w:r w:rsidR="005D3C4F" w:rsidRPr="008F3B10">
        <w:rPr>
          <w:rFonts w:ascii="David" w:hAnsi="David" w:cs="David"/>
          <w:color w:val="000000" w:themeColor="text1"/>
          <w:sz w:val="24"/>
          <w:szCs w:val="24"/>
          <w:rtl/>
        </w:rPr>
        <w:t>היה מוסמך</w:t>
      </w:r>
      <w:r w:rsidR="00B0487D" w:rsidRPr="00A900BB">
        <w:rPr>
          <w:rFonts w:ascii="David" w:hAnsi="David" w:cs="David"/>
          <w:color w:val="000000" w:themeColor="text1"/>
          <w:sz w:val="24"/>
          <w:szCs w:val="24"/>
          <w:rtl/>
        </w:rPr>
        <w:t>.ת</w:t>
      </w:r>
      <w:r w:rsidR="00B0487D">
        <w:rPr>
          <w:rFonts w:ascii="David" w:hAnsi="David" w:cs="David" w:hint="cs"/>
          <w:color w:val="000000" w:themeColor="text1"/>
          <w:sz w:val="24"/>
          <w:szCs w:val="24"/>
          <w:rtl/>
        </w:rPr>
        <w:t xml:space="preserve"> </w:t>
      </w:r>
      <w:r w:rsidR="007A4E92" w:rsidRPr="008F3B10">
        <w:rPr>
          <w:rFonts w:ascii="David" w:hAnsi="David" w:cs="David"/>
          <w:color w:val="000000" w:themeColor="text1"/>
          <w:sz w:val="24"/>
          <w:szCs w:val="24"/>
          <w:rtl/>
        </w:rPr>
        <w:t xml:space="preserve">להטיל על עובד.ת כאמור </w:t>
      </w:r>
      <w:r w:rsidR="00053026">
        <w:rPr>
          <w:rFonts w:ascii="David" w:hAnsi="David" w:cs="David" w:hint="cs"/>
          <w:color w:val="000000" w:themeColor="text1"/>
          <w:sz w:val="24"/>
          <w:szCs w:val="24"/>
          <w:rtl/>
        </w:rPr>
        <w:t>עונשים</w:t>
      </w:r>
      <w:r w:rsidR="00053026" w:rsidRPr="008F3B10">
        <w:rPr>
          <w:rFonts w:ascii="David" w:hAnsi="David" w:cs="David"/>
          <w:color w:val="000000" w:themeColor="text1"/>
          <w:sz w:val="24"/>
          <w:szCs w:val="24"/>
          <w:rtl/>
        </w:rPr>
        <w:t xml:space="preserve"> </w:t>
      </w:r>
      <w:r w:rsidR="007A4E92" w:rsidRPr="008F3B10">
        <w:rPr>
          <w:rFonts w:ascii="David" w:hAnsi="David" w:cs="David"/>
          <w:color w:val="000000" w:themeColor="text1"/>
          <w:sz w:val="24"/>
          <w:szCs w:val="24"/>
          <w:rtl/>
        </w:rPr>
        <w:t>משמעתיים</w:t>
      </w:r>
      <w:r w:rsidR="005D3C4F" w:rsidRPr="008F3B10">
        <w:rPr>
          <w:rFonts w:ascii="David" w:hAnsi="David" w:cs="David"/>
          <w:color w:val="000000" w:themeColor="text1"/>
          <w:sz w:val="24"/>
          <w:szCs w:val="24"/>
          <w:rtl/>
        </w:rPr>
        <w:t xml:space="preserve"> על פי שיקול דעתו</w:t>
      </w:r>
      <w:r w:rsidR="00B0487D" w:rsidRPr="00A900BB">
        <w:rPr>
          <w:rFonts w:ascii="David" w:hAnsi="David" w:cs="David"/>
          <w:color w:val="000000" w:themeColor="text1"/>
          <w:sz w:val="24"/>
          <w:szCs w:val="24"/>
          <w:rtl/>
        </w:rPr>
        <w:t>.ה</w:t>
      </w:r>
      <w:r w:rsidR="005D3C4F" w:rsidRPr="008F3B10">
        <w:rPr>
          <w:rFonts w:ascii="David" w:hAnsi="David" w:cs="David"/>
          <w:color w:val="000000" w:themeColor="text1"/>
          <w:sz w:val="24"/>
          <w:szCs w:val="24"/>
          <w:rtl/>
        </w:rPr>
        <w:t>.</w:t>
      </w:r>
    </w:p>
    <w:p w14:paraId="2C95E4DF" w14:textId="77777777" w:rsidR="00491D43" w:rsidRPr="008F3B10" w:rsidRDefault="00491D43" w:rsidP="00904C38">
      <w:pPr>
        <w:pStyle w:val="a9"/>
        <w:spacing w:line="360" w:lineRule="auto"/>
        <w:ind w:left="907"/>
        <w:jc w:val="both"/>
        <w:rPr>
          <w:rFonts w:ascii="David" w:hAnsi="David" w:cs="David"/>
          <w:color w:val="000000" w:themeColor="text1"/>
          <w:sz w:val="24"/>
          <w:szCs w:val="24"/>
        </w:rPr>
      </w:pPr>
    </w:p>
    <w:p w14:paraId="0D7A0646" w14:textId="39046B66" w:rsidR="00D66223" w:rsidRPr="008F3B10" w:rsidRDefault="00D66223"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8C1F46">
        <w:rPr>
          <w:rFonts w:ascii="David" w:hAnsi="David" w:cs="David"/>
          <w:b/>
          <w:bCs/>
          <w:sz w:val="24"/>
          <w:szCs w:val="24"/>
          <w:u w:val="single"/>
          <w:rtl/>
        </w:rPr>
        <w:t>שמירה</w:t>
      </w:r>
      <w:r w:rsidRPr="008F3B10">
        <w:rPr>
          <w:rFonts w:ascii="David" w:hAnsi="David" w:cs="David"/>
          <w:b/>
          <w:bCs/>
          <w:color w:val="000000" w:themeColor="text1"/>
          <w:sz w:val="24"/>
          <w:szCs w:val="24"/>
          <w:u w:val="single"/>
          <w:rtl/>
        </w:rPr>
        <w:t xml:space="preserve"> על סודיות</w:t>
      </w:r>
      <w:r w:rsidR="006F0597">
        <w:rPr>
          <w:rFonts w:ascii="David" w:hAnsi="David" w:cs="David" w:hint="cs"/>
          <w:b/>
          <w:bCs/>
          <w:color w:val="000000" w:themeColor="text1"/>
          <w:sz w:val="24"/>
          <w:szCs w:val="24"/>
          <w:u w:val="single"/>
          <w:rtl/>
        </w:rPr>
        <w:t>, פרטיות והזכות להליך הוגן</w:t>
      </w:r>
      <w:r w:rsidRPr="008F3B10">
        <w:rPr>
          <w:rFonts w:ascii="David" w:hAnsi="David" w:cs="David"/>
          <w:b/>
          <w:bCs/>
          <w:color w:val="000000" w:themeColor="text1"/>
          <w:sz w:val="24"/>
          <w:szCs w:val="24"/>
          <w:rtl/>
        </w:rPr>
        <w:t>:</w:t>
      </w:r>
    </w:p>
    <w:p w14:paraId="1D4F54F1" w14:textId="4D17FE21" w:rsidR="00D66223" w:rsidRPr="008F3B10" w:rsidRDefault="005D33D9" w:rsidP="001574BC">
      <w:pPr>
        <w:pStyle w:val="a9"/>
        <w:numPr>
          <w:ilvl w:val="1"/>
          <w:numId w:val="4"/>
        </w:numPr>
        <w:spacing w:line="360" w:lineRule="auto"/>
        <w:ind w:left="963" w:hanging="567"/>
        <w:jc w:val="both"/>
        <w:rPr>
          <w:rFonts w:ascii="David" w:hAnsi="David" w:cs="David"/>
          <w:color w:val="000000" w:themeColor="text1"/>
          <w:sz w:val="24"/>
          <w:szCs w:val="24"/>
          <w:rtl/>
        </w:rPr>
      </w:pPr>
      <w:r w:rsidRPr="008F3B10">
        <w:rPr>
          <w:rFonts w:ascii="David" w:hAnsi="David" w:cs="David"/>
          <w:color w:val="000000" w:themeColor="text1"/>
          <w:sz w:val="24"/>
          <w:szCs w:val="24"/>
          <w:rtl/>
        </w:rPr>
        <w:t>ה</w:t>
      </w:r>
      <w:r w:rsidR="00D66223" w:rsidRPr="008F3B10">
        <w:rPr>
          <w:rFonts w:ascii="David" w:hAnsi="David" w:cs="David"/>
          <w:color w:val="000000" w:themeColor="text1"/>
          <w:sz w:val="24"/>
          <w:szCs w:val="24"/>
          <w:rtl/>
        </w:rPr>
        <w:t xml:space="preserve">אוניברסיטה תכבד את פרטיות </w:t>
      </w:r>
      <w:r w:rsidR="00BE7E50" w:rsidRPr="008F3B10">
        <w:rPr>
          <w:rFonts w:ascii="David" w:hAnsi="David" w:cs="David"/>
          <w:color w:val="000000" w:themeColor="text1"/>
          <w:sz w:val="24"/>
          <w:szCs w:val="24"/>
          <w:rtl/>
        </w:rPr>
        <w:t>הנפגעים</w:t>
      </w:r>
      <w:r w:rsidR="00A060B5" w:rsidRPr="008F3B10">
        <w:rPr>
          <w:rFonts w:ascii="David" w:hAnsi="David" w:cs="David"/>
          <w:color w:val="000000" w:themeColor="text1"/>
          <w:sz w:val="24"/>
          <w:szCs w:val="24"/>
          <w:rtl/>
        </w:rPr>
        <w:t>.</w:t>
      </w:r>
      <w:r w:rsidR="00363853" w:rsidRPr="008F3B10">
        <w:rPr>
          <w:rFonts w:ascii="David" w:hAnsi="David" w:cs="David"/>
          <w:color w:val="000000" w:themeColor="text1"/>
          <w:sz w:val="24"/>
          <w:szCs w:val="24"/>
          <w:rtl/>
        </w:rPr>
        <w:t>ות</w:t>
      </w:r>
      <w:r w:rsidR="00D66223" w:rsidRPr="008F3B10">
        <w:rPr>
          <w:rFonts w:ascii="David" w:hAnsi="David" w:cs="David"/>
          <w:color w:val="000000" w:themeColor="text1"/>
          <w:sz w:val="24"/>
          <w:szCs w:val="24"/>
          <w:rtl/>
        </w:rPr>
        <w:t xml:space="preserve"> </w:t>
      </w:r>
      <w:r w:rsidR="002E628D" w:rsidRPr="008F3B10">
        <w:rPr>
          <w:rFonts w:ascii="David" w:hAnsi="David" w:cs="David"/>
          <w:color w:val="000000" w:themeColor="text1"/>
          <w:sz w:val="24"/>
          <w:szCs w:val="24"/>
          <w:rtl/>
        </w:rPr>
        <w:t>ו</w:t>
      </w:r>
      <w:r w:rsidR="008B3DAB" w:rsidRPr="008F3B10">
        <w:rPr>
          <w:rFonts w:ascii="David" w:hAnsi="David" w:cs="David"/>
          <w:color w:val="000000" w:themeColor="text1"/>
          <w:sz w:val="24"/>
          <w:szCs w:val="24"/>
          <w:rtl/>
        </w:rPr>
        <w:t>הנילונים</w:t>
      </w:r>
      <w:r w:rsidR="00A060B5" w:rsidRPr="008F3B10">
        <w:rPr>
          <w:rFonts w:ascii="David" w:hAnsi="David" w:cs="David"/>
          <w:color w:val="000000" w:themeColor="text1"/>
          <w:sz w:val="24"/>
          <w:szCs w:val="24"/>
          <w:rtl/>
        </w:rPr>
        <w:t>.</w:t>
      </w:r>
      <w:r w:rsidR="00363853" w:rsidRPr="008F3B10">
        <w:rPr>
          <w:rFonts w:ascii="David" w:hAnsi="David" w:cs="David"/>
          <w:color w:val="000000" w:themeColor="text1"/>
          <w:sz w:val="24"/>
          <w:szCs w:val="24"/>
          <w:rtl/>
        </w:rPr>
        <w:t>ות</w:t>
      </w:r>
      <w:r w:rsidR="00D66223" w:rsidRPr="008F3B10">
        <w:rPr>
          <w:rFonts w:ascii="David" w:hAnsi="David" w:cs="David"/>
          <w:color w:val="000000" w:themeColor="text1"/>
          <w:sz w:val="24"/>
          <w:szCs w:val="24"/>
          <w:rtl/>
        </w:rPr>
        <w:t xml:space="preserve"> </w:t>
      </w:r>
      <w:r w:rsidR="001574BC">
        <w:rPr>
          <w:rFonts w:ascii="David" w:hAnsi="David" w:cs="David" w:hint="cs"/>
          <w:color w:val="000000" w:themeColor="text1"/>
          <w:sz w:val="24"/>
          <w:szCs w:val="24"/>
          <w:rtl/>
        </w:rPr>
        <w:t xml:space="preserve">ואת זכותם להליך הוגן, </w:t>
      </w:r>
      <w:r w:rsidR="00D66223" w:rsidRPr="008F3B10">
        <w:rPr>
          <w:rFonts w:ascii="David" w:hAnsi="David" w:cs="David"/>
          <w:color w:val="000000" w:themeColor="text1"/>
          <w:sz w:val="24"/>
          <w:szCs w:val="24"/>
          <w:rtl/>
        </w:rPr>
        <w:t>ככל האפשר ובשים לב לדרישות החוק ולצורך ל</w:t>
      </w:r>
      <w:r w:rsidR="002A46FA">
        <w:rPr>
          <w:rFonts w:ascii="David" w:hAnsi="David" w:cs="David"/>
          <w:sz w:val="24"/>
          <w:szCs w:val="24"/>
          <w:rtl/>
        </w:rPr>
        <w:t xml:space="preserve">הגן על </w:t>
      </w:r>
      <w:r w:rsidR="001574BC">
        <w:rPr>
          <w:rFonts w:ascii="David" w:hAnsi="David" w:cs="David" w:hint="cs"/>
          <w:sz w:val="24"/>
          <w:szCs w:val="24"/>
          <w:rtl/>
        </w:rPr>
        <w:t>ה</w:t>
      </w:r>
      <w:r w:rsidR="002A46FA">
        <w:rPr>
          <w:rFonts w:ascii="David" w:hAnsi="David" w:cs="David"/>
          <w:sz w:val="24"/>
          <w:szCs w:val="24"/>
          <w:rtl/>
        </w:rPr>
        <w:t xml:space="preserve">אינטרסים </w:t>
      </w:r>
      <w:r w:rsidR="001574BC">
        <w:rPr>
          <w:rFonts w:ascii="David" w:hAnsi="David" w:cs="David" w:hint="cs"/>
          <w:color w:val="000000" w:themeColor="text1"/>
          <w:sz w:val="24"/>
          <w:szCs w:val="24"/>
          <w:rtl/>
        </w:rPr>
        <w:t>שתקנון זה בא לקדם, ובכללם</w:t>
      </w:r>
      <w:r w:rsidR="00D66223" w:rsidRPr="008F3B10">
        <w:rPr>
          <w:rFonts w:ascii="David" w:hAnsi="David" w:cs="David"/>
          <w:color w:val="000000" w:themeColor="text1"/>
          <w:sz w:val="24"/>
          <w:szCs w:val="24"/>
          <w:rtl/>
        </w:rPr>
        <w:t xml:space="preserve"> חובת האוניברסיטה ל</w:t>
      </w:r>
      <w:r w:rsidR="00363853" w:rsidRPr="008F3B10">
        <w:rPr>
          <w:rFonts w:ascii="David" w:hAnsi="David" w:cs="David"/>
          <w:color w:val="000000" w:themeColor="text1"/>
          <w:sz w:val="24"/>
          <w:szCs w:val="24"/>
          <w:rtl/>
        </w:rPr>
        <w:t>ברר</w:t>
      </w:r>
      <w:r w:rsidR="00D66223" w:rsidRPr="008F3B10">
        <w:rPr>
          <w:rFonts w:ascii="David" w:hAnsi="David" w:cs="David"/>
          <w:color w:val="000000" w:themeColor="text1"/>
          <w:sz w:val="24"/>
          <w:szCs w:val="24"/>
          <w:rtl/>
        </w:rPr>
        <w:t xml:space="preserve"> מקרי הטרדה מינית והתנכלות</w:t>
      </w:r>
      <w:r w:rsidR="001574BC">
        <w:rPr>
          <w:rFonts w:ascii="David" w:hAnsi="David" w:cs="David" w:hint="cs"/>
          <w:color w:val="000000" w:themeColor="text1"/>
          <w:sz w:val="24"/>
          <w:szCs w:val="24"/>
          <w:rtl/>
        </w:rPr>
        <w:t>, החובה</w:t>
      </w:r>
      <w:r w:rsidR="00D66223" w:rsidRPr="008F3B10">
        <w:rPr>
          <w:rFonts w:ascii="David" w:hAnsi="David" w:cs="David"/>
          <w:color w:val="000000" w:themeColor="text1"/>
          <w:sz w:val="24"/>
          <w:szCs w:val="24"/>
          <w:rtl/>
        </w:rPr>
        <w:t xml:space="preserve"> לנקוט אמצעים כנגד האחראים</w:t>
      </w:r>
      <w:r w:rsidR="00A060B5" w:rsidRPr="008F3B10">
        <w:rPr>
          <w:rFonts w:ascii="David" w:hAnsi="David" w:cs="David"/>
          <w:color w:val="000000" w:themeColor="text1"/>
          <w:sz w:val="24"/>
          <w:szCs w:val="24"/>
          <w:rtl/>
        </w:rPr>
        <w:t>.ות</w:t>
      </w:r>
      <w:r w:rsidR="00D66223" w:rsidRPr="008F3B10">
        <w:rPr>
          <w:rFonts w:ascii="David" w:hAnsi="David" w:cs="David"/>
          <w:color w:val="000000" w:themeColor="text1"/>
          <w:sz w:val="24"/>
          <w:szCs w:val="24"/>
          <w:rtl/>
        </w:rPr>
        <w:t xml:space="preserve"> בגינ</w:t>
      </w:r>
      <w:r w:rsidR="00A060B5" w:rsidRPr="008F3B10">
        <w:rPr>
          <w:rFonts w:ascii="David" w:hAnsi="David" w:cs="David"/>
          <w:color w:val="000000" w:themeColor="text1"/>
          <w:sz w:val="24"/>
          <w:szCs w:val="24"/>
          <w:rtl/>
        </w:rPr>
        <w:t>ם</w:t>
      </w:r>
      <w:r w:rsidR="00D66223" w:rsidRPr="008F3B10">
        <w:rPr>
          <w:rFonts w:ascii="David" w:hAnsi="David" w:cs="David"/>
          <w:color w:val="000000" w:themeColor="text1"/>
          <w:sz w:val="24"/>
          <w:szCs w:val="24"/>
          <w:rtl/>
        </w:rPr>
        <w:t xml:space="preserve">, </w:t>
      </w:r>
      <w:r w:rsidR="00F9221F">
        <w:rPr>
          <w:rFonts w:ascii="David" w:hAnsi="David" w:cs="David" w:hint="cs"/>
          <w:color w:val="000000" w:themeColor="text1"/>
          <w:sz w:val="24"/>
          <w:szCs w:val="24"/>
          <w:rtl/>
        </w:rPr>
        <w:t xml:space="preserve">החובה להגן על נפגעי.ות הטרדה מינית ו/או התנכלות, </w:t>
      </w:r>
      <w:r w:rsidR="00D66223" w:rsidRPr="008F3B10">
        <w:rPr>
          <w:rFonts w:ascii="David" w:hAnsi="David" w:cs="David"/>
          <w:color w:val="000000" w:themeColor="text1"/>
          <w:sz w:val="24"/>
          <w:szCs w:val="24"/>
          <w:rtl/>
        </w:rPr>
        <w:t>החובה להפעיל אמצעים קולקטיביים ומניעתיים על מנת לבער את תופעת ההטרדה המינית.</w:t>
      </w:r>
    </w:p>
    <w:p w14:paraId="077A6D28" w14:textId="77777777" w:rsidR="005F744A" w:rsidRPr="008F3B10" w:rsidRDefault="005D33D9" w:rsidP="00904C38">
      <w:pPr>
        <w:pStyle w:val="a9"/>
        <w:numPr>
          <w:ilvl w:val="1"/>
          <w:numId w:val="4"/>
        </w:numPr>
        <w:spacing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ר</w:t>
      </w:r>
      <w:r w:rsidR="005F744A" w:rsidRPr="008F3B10">
        <w:rPr>
          <w:rFonts w:ascii="David" w:hAnsi="David" w:cs="David"/>
          <w:color w:val="000000" w:themeColor="text1"/>
          <w:sz w:val="24"/>
          <w:szCs w:val="24"/>
          <w:rtl/>
        </w:rPr>
        <w:t>ישומי</w:t>
      </w:r>
      <w:r w:rsidR="00BA0AC6" w:rsidRPr="008F3B10">
        <w:rPr>
          <w:rFonts w:ascii="David" w:hAnsi="David" w:cs="David"/>
          <w:color w:val="000000" w:themeColor="text1"/>
          <w:sz w:val="24"/>
          <w:szCs w:val="24"/>
          <w:rtl/>
        </w:rPr>
        <w:t xml:space="preserve"> הנציב.ה </w:t>
      </w:r>
      <w:r w:rsidR="005E7F83" w:rsidRPr="008F3B10">
        <w:rPr>
          <w:rFonts w:ascii="David" w:hAnsi="David" w:cs="David"/>
          <w:color w:val="000000" w:themeColor="text1"/>
          <w:sz w:val="24"/>
          <w:szCs w:val="24"/>
          <w:rtl/>
        </w:rPr>
        <w:t>וסגני.ות</w:t>
      </w:r>
      <w:r w:rsidR="005F744A" w:rsidRPr="008F3B10">
        <w:rPr>
          <w:rFonts w:ascii="David" w:hAnsi="David" w:cs="David"/>
          <w:color w:val="000000" w:themeColor="text1"/>
          <w:sz w:val="24"/>
          <w:szCs w:val="24"/>
          <w:rtl/>
        </w:rPr>
        <w:t xml:space="preserve"> הנציב</w:t>
      </w:r>
      <w:r w:rsidR="00A060B5" w:rsidRPr="008F3B10">
        <w:rPr>
          <w:rFonts w:ascii="David" w:hAnsi="David" w:cs="David"/>
          <w:color w:val="000000" w:themeColor="text1"/>
          <w:sz w:val="24"/>
          <w:szCs w:val="24"/>
          <w:rtl/>
        </w:rPr>
        <w:t>.</w:t>
      </w:r>
      <w:r w:rsidR="005F744A" w:rsidRPr="008F3B10">
        <w:rPr>
          <w:rFonts w:ascii="David" w:hAnsi="David" w:cs="David"/>
          <w:color w:val="000000" w:themeColor="text1"/>
          <w:sz w:val="24"/>
          <w:szCs w:val="24"/>
          <w:rtl/>
        </w:rPr>
        <w:t xml:space="preserve">ה </w:t>
      </w:r>
      <w:r w:rsidR="003F4D25" w:rsidRPr="008F3B10">
        <w:rPr>
          <w:rFonts w:ascii="David" w:hAnsi="David" w:cs="David"/>
          <w:color w:val="000000" w:themeColor="text1"/>
          <w:sz w:val="24"/>
          <w:szCs w:val="24"/>
          <w:rtl/>
        </w:rPr>
        <w:t xml:space="preserve">ומסמכים שיוכנו במהלך בירור התלונה </w:t>
      </w:r>
      <w:r w:rsidR="005F744A" w:rsidRPr="008F3B10">
        <w:rPr>
          <w:rFonts w:ascii="David" w:hAnsi="David" w:cs="David"/>
          <w:color w:val="000000" w:themeColor="text1"/>
          <w:sz w:val="24"/>
          <w:szCs w:val="24"/>
          <w:rtl/>
        </w:rPr>
        <w:t>ה</w:t>
      </w:r>
      <w:r w:rsidR="003F4D25" w:rsidRPr="008F3B10">
        <w:rPr>
          <w:rFonts w:ascii="David" w:hAnsi="David" w:cs="David"/>
          <w:color w:val="000000" w:themeColor="text1"/>
          <w:sz w:val="24"/>
          <w:szCs w:val="24"/>
          <w:rtl/>
        </w:rPr>
        <w:t>י</w:t>
      </w:r>
      <w:r w:rsidR="005F744A" w:rsidRPr="008F3B10">
        <w:rPr>
          <w:rFonts w:ascii="David" w:hAnsi="David" w:cs="David"/>
          <w:color w:val="000000" w:themeColor="text1"/>
          <w:sz w:val="24"/>
          <w:szCs w:val="24"/>
          <w:rtl/>
        </w:rPr>
        <w:t xml:space="preserve">נם </w:t>
      </w:r>
      <w:r w:rsidR="003F4D25" w:rsidRPr="008F3B10">
        <w:rPr>
          <w:rFonts w:ascii="David" w:hAnsi="David" w:cs="David"/>
          <w:color w:val="000000" w:themeColor="text1"/>
          <w:sz w:val="24"/>
          <w:szCs w:val="24"/>
          <w:rtl/>
        </w:rPr>
        <w:t>חסויים ולא יועברו לידי גורמים כלשהם מלבד לגורמים הנדרשים לחומר</w:t>
      </w:r>
      <w:r w:rsidR="00FF7D5B" w:rsidRPr="008F3B10">
        <w:rPr>
          <w:rFonts w:ascii="David" w:hAnsi="David" w:cs="David"/>
          <w:color w:val="000000" w:themeColor="text1"/>
          <w:sz w:val="24"/>
          <w:szCs w:val="24"/>
          <w:rtl/>
        </w:rPr>
        <w:t xml:space="preserve"> </w:t>
      </w:r>
      <w:r w:rsidR="003F4D25" w:rsidRPr="008F3B10">
        <w:rPr>
          <w:rFonts w:ascii="David" w:hAnsi="David" w:cs="David"/>
          <w:color w:val="000000" w:themeColor="text1"/>
          <w:sz w:val="24"/>
          <w:szCs w:val="24"/>
          <w:rtl/>
        </w:rPr>
        <w:t>מתוקף תפקידם</w:t>
      </w:r>
      <w:r w:rsidR="005F744A" w:rsidRPr="008F3B10">
        <w:rPr>
          <w:rFonts w:ascii="David" w:hAnsi="David" w:cs="David"/>
          <w:color w:val="000000" w:themeColor="text1"/>
          <w:sz w:val="24"/>
          <w:szCs w:val="24"/>
          <w:rtl/>
        </w:rPr>
        <w:t>, ובכפוף להוראות הדין כפי שיהיו בתוקף מעת ועת ויחייבו את האוניברסיטה.</w:t>
      </w:r>
      <w:r w:rsidR="003F4D25" w:rsidRPr="008F3B10">
        <w:rPr>
          <w:rFonts w:ascii="David" w:hAnsi="David" w:cs="David"/>
          <w:color w:val="000000" w:themeColor="text1"/>
          <w:sz w:val="24"/>
          <w:szCs w:val="24"/>
          <w:rtl/>
        </w:rPr>
        <w:t xml:space="preserve"> סיכום הנציב</w:t>
      </w:r>
      <w:r w:rsidR="00A060B5" w:rsidRPr="008F3B10">
        <w:rPr>
          <w:rFonts w:ascii="David" w:hAnsi="David" w:cs="David"/>
          <w:color w:val="000000" w:themeColor="text1"/>
          <w:sz w:val="24"/>
          <w:szCs w:val="24"/>
          <w:rtl/>
        </w:rPr>
        <w:t>.</w:t>
      </w:r>
      <w:r w:rsidR="003F4D25" w:rsidRPr="008F3B10">
        <w:rPr>
          <w:rFonts w:ascii="David" w:hAnsi="David" w:cs="David"/>
          <w:color w:val="000000" w:themeColor="text1"/>
          <w:sz w:val="24"/>
          <w:szCs w:val="24"/>
          <w:rtl/>
        </w:rPr>
        <w:t xml:space="preserve">ה </w:t>
      </w:r>
      <w:r w:rsidR="005E7F83" w:rsidRPr="008F3B10">
        <w:rPr>
          <w:rFonts w:ascii="David" w:hAnsi="David" w:cs="David"/>
          <w:color w:val="000000" w:themeColor="text1"/>
          <w:sz w:val="24"/>
          <w:szCs w:val="24"/>
          <w:rtl/>
        </w:rPr>
        <w:t>וסגני.ות הנציב</w:t>
      </w:r>
      <w:r w:rsidR="004154D4" w:rsidRPr="008F3B10">
        <w:rPr>
          <w:rFonts w:ascii="David" w:hAnsi="David" w:cs="David"/>
          <w:color w:val="000000" w:themeColor="text1"/>
          <w:sz w:val="24"/>
          <w:szCs w:val="24"/>
          <w:rtl/>
        </w:rPr>
        <w:t>.</w:t>
      </w:r>
      <w:r w:rsidR="003F4D25" w:rsidRPr="008F3B10">
        <w:rPr>
          <w:rFonts w:ascii="David" w:hAnsi="David" w:cs="David"/>
          <w:color w:val="000000" w:themeColor="text1"/>
          <w:sz w:val="24"/>
          <w:szCs w:val="24"/>
          <w:rtl/>
        </w:rPr>
        <w:t>ה</w:t>
      </w:r>
      <w:r w:rsidR="005E7F83" w:rsidRPr="008F3B10">
        <w:rPr>
          <w:rFonts w:ascii="David" w:hAnsi="David" w:cs="David"/>
          <w:color w:val="000000" w:themeColor="text1"/>
          <w:sz w:val="24"/>
          <w:szCs w:val="24"/>
          <w:rtl/>
        </w:rPr>
        <w:t xml:space="preserve"> </w:t>
      </w:r>
      <w:r w:rsidR="00BA0AC6" w:rsidRPr="008F3B10">
        <w:rPr>
          <w:rFonts w:ascii="David" w:hAnsi="David" w:cs="David"/>
          <w:color w:val="000000" w:themeColor="text1"/>
          <w:sz w:val="24"/>
          <w:szCs w:val="24"/>
          <w:rtl/>
        </w:rPr>
        <w:t>והמלצותי</w:t>
      </w:r>
      <w:r w:rsidR="005E7F83" w:rsidRPr="008F3B10">
        <w:rPr>
          <w:rFonts w:ascii="David" w:hAnsi="David" w:cs="David"/>
          <w:color w:val="000000" w:themeColor="text1"/>
          <w:sz w:val="24"/>
          <w:szCs w:val="24"/>
          <w:rtl/>
        </w:rPr>
        <w:t>הם</w:t>
      </w:r>
      <w:r w:rsidR="00BA0AC6" w:rsidRPr="008F3B10">
        <w:rPr>
          <w:rFonts w:ascii="David" w:hAnsi="David" w:cs="David"/>
          <w:color w:val="000000" w:themeColor="text1"/>
          <w:sz w:val="24"/>
          <w:szCs w:val="24"/>
          <w:rtl/>
        </w:rPr>
        <w:t>.</w:t>
      </w:r>
      <w:r w:rsidR="005E7F83" w:rsidRPr="008F3B10">
        <w:rPr>
          <w:rFonts w:ascii="David" w:hAnsi="David" w:cs="David"/>
          <w:color w:val="000000" w:themeColor="text1"/>
          <w:sz w:val="24"/>
          <w:szCs w:val="24"/>
          <w:rtl/>
        </w:rPr>
        <w:t>ן</w:t>
      </w:r>
      <w:r w:rsidR="003F4D25" w:rsidRPr="008F3B10">
        <w:rPr>
          <w:rFonts w:ascii="David" w:hAnsi="David" w:cs="David"/>
          <w:color w:val="000000" w:themeColor="text1"/>
          <w:sz w:val="24"/>
          <w:szCs w:val="24"/>
          <w:rtl/>
        </w:rPr>
        <w:t xml:space="preserve">, יועמדו לעיון </w:t>
      </w:r>
      <w:r w:rsidR="00171C03" w:rsidRPr="008F3B10">
        <w:rPr>
          <w:rFonts w:ascii="David" w:hAnsi="David" w:cs="David"/>
          <w:color w:val="000000" w:themeColor="text1"/>
          <w:sz w:val="24"/>
          <w:szCs w:val="24"/>
          <w:rtl/>
        </w:rPr>
        <w:t>הנפגע</w:t>
      </w:r>
      <w:r w:rsidR="00A060B5" w:rsidRPr="008F3B10">
        <w:rPr>
          <w:rFonts w:ascii="David" w:hAnsi="David" w:cs="David"/>
          <w:color w:val="000000" w:themeColor="text1"/>
          <w:sz w:val="24"/>
          <w:szCs w:val="24"/>
          <w:rtl/>
        </w:rPr>
        <w:t>.</w:t>
      </w:r>
      <w:r w:rsidR="00171C03" w:rsidRPr="008F3B10">
        <w:rPr>
          <w:rFonts w:ascii="David" w:hAnsi="David" w:cs="David"/>
          <w:color w:val="000000" w:themeColor="text1"/>
          <w:sz w:val="24"/>
          <w:szCs w:val="24"/>
          <w:rtl/>
        </w:rPr>
        <w:t xml:space="preserve">ת </w:t>
      </w:r>
      <w:r w:rsidR="003F4D25" w:rsidRPr="008F3B10">
        <w:rPr>
          <w:rFonts w:ascii="David" w:hAnsi="David" w:cs="David"/>
          <w:color w:val="000000" w:themeColor="text1"/>
          <w:sz w:val="24"/>
          <w:szCs w:val="24"/>
          <w:rtl/>
        </w:rPr>
        <w:t>והנילון</w:t>
      </w:r>
      <w:r w:rsidR="00A060B5" w:rsidRPr="008F3B10">
        <w:rPr>
          <w:rFonts w:ascii="David" w:hAnsi="David" w:cs="David"/>
          <w:color w:val="000000" w:themeColor="text1"/>
          <w:sz w:val="24"/>
          <w:szCs w:val="24"/>
          <w:rtl/>
        </w:rPr>
        <w:t>.ה</w:t>
      </w:r>
      <w:r w:rsidR="003F4D25" w:rsidRPr="008F3B10">
        <w:rPr>
          <w:rFonts w:ascii="David" w:hAnsi="David" w:cs="David"/>
          <w:color w:val="000000" w:themeColor="text1"/>
          <w:sz w:val="24"/>
          <w:szCs w:val="24"/>
          <w:rtl/>
        </w:rPr>
        <w:t>, לפי בקשתם</w:t>
      </w:r>
      <w:r w:rsidR="00A060B5" w:rsidRPr="008F3B10">
        <w:rPr>
          <w:rFonts w:ascii="David" w:hAnsi="David" w:cs="David"/>
          <w:color w:val="000000" w:themeColor="text1"/>
          <w:sz w:val="24"/>
          <w:szCs w:val="24"/>
          <w:rtl/>
        </w:rPr>
        <w:t>.ן</w:t>
      </w:r>
      <w:r w:rsidR="003F4D25" w:rsidRPr="008F3B10">
        <w:rPr>
          <w:rFonts w:ascii="David" w:hAnsi="David" w:cs="David"/>
          <w:color w:val="000000" w:themeColor="text1"/>
          <w:sz w:val="24"/>
          <w:szCs w:val="24"/>
          <w:rtl/>
        </w:rPr>
        <w:t>, בהתאם לדין.</w:t>
      </w:r>
    </w:p>
    <w:p w14:paraId="7EBA5592" w14:textId="77777777" w:rsidR="00387DE5" w:rsidRPr="008F3B10" w:rsidRDefault="00387DE5" w:rsidP="00904C38">
      <w:pPr>
        <w:pStyle w:val="a9"/>
        <w:spacing w:line="360" w:lineRule="auto"/>
        <w:ind w:left="907"/>
        <w:jc w:val="both"/>
        <w:rPr>
          <w:rFonts w:ascii="David" w:hAnsi="David" w:cs="David"/>
          <w:color w:val="000000" w:themeColor="text1"/>
          <w:sz w:val="24"/>
          <w:szCs w:val="24"/>
        </w:rPr>
      </w:pPr>
    </w:p>
    <w:p w14:paraId="4D71AB2A" w14:textId="77777777" w:rsidR="00533D59" w:rsidRPr="008F3B10" w:rsidRDefault="00533D59"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8F3B10">
        <w:rPr>
          <w:rFonts w:ascii="David" w:hAnsi="David" w:cs="David"/>
          <w:b/>
          <w:bCs/>
          <w:color w:val="000000" w:themeColor="text1"/>
          <w:sz w:val="24"/>
          <w:szCs w:val="24"/>
          <w:u w:val="single"/>
          <w:rtl/>
        </w:rPr>
        <w:t>דיווח ושמירת חומר ארכיוני</w:t>
      </w:r>
      <w:r w:rsidRPr="008F3B10">
        <w:rPr>
          <w:rFonts w:ascii="David" w:hAnsi="David" w:cs="David"/>
          <w:b/>
          <w:bCs/>
          <w:color w:val="000000" w:themeColor="text1"/>
          <w:sz w:val="24"/>
          <w:szCs w:val="24"/>
          <w:rtl/>
        </w:rPr>
        <w:t>:</w:t>
      </w:r>
    </w:p>
    <w:p w14:paraId="1CC03E1B" w14:textId="77777777" w:rsidR="003F4D25" w:rsidRPr="008F3B10" w:rsidRDefault="003F4D25" w:rsidP="00904C38">
      <w:pPr>
        <w:pStyle w:val="a9"/>
        <w:numPr>
          <w:ilvl w:val="1"/>
          <w:numId w:val="4"/>
        </w:numPr>
        <w:spacing w:before="25" w:after="120" w:line="360" w:lineRule="auto"/>
        <w:ind w:left="963" w:hanging="567"/>
        <w:jc w:val="both"/>
        <w:rPr>
          <w:rFonts w:ascii="David" w:hAnsi="David" w:cs="David"/>
          <w:color w:val="000000" w:themeColor="text1"/>
          <w:sz w:val="24"/>
          <w:szCs w:val="24"/>
          <w:rtl/>
        </w:rPr>
      </w:pPr>
      <w:r w:rsidRPr="008F3B10">
        <w:rPr>
          <w:rFonts w:ascii="David" w:hAnsi="David" w:cs="David"/>
          <w:color w:val="000000" w:themeColor="text1"/>
          <w:sz w:val="24"/>
          <w:szCs w:val="24"/>
          <w:rtl/>
        </w:rPr>
        <w:lastRenderedPageBreak/>
        <w:t>דו"ח ובו פירוט לגבי הפעולות השונות שנקטה האוניברסיטה למניעת הטרדה מינית בתחומה ומידע בדבר מספר התלונות שהוגשו לנציב</w:t>
      </w:r>
      <w:r w:rsidR="00A060B5" w:rsidRPr="008F3B10">
        <w:rPr>
          <w:rFonts w:ascii="David" w:hAnsi="David" w:cs="David"/>
          <w:color w:val="000000" w:themeColor="text1"/>
          <w:sz w:val="24"/>
          <w:szCs w:val="24"/>
          <w:rtl/>
        </w:rPr>
        <w:t>.</w:t>
      </w:r>
      <w:r w:rsidRPr="008F3B10">
        <w:rPr>
          <w:rFonts w:ascii="David" w:hAnsi="David" w:cs="David"/>
          <w:color w:val="000000" w:themeColor="text1"/>
          <w:sz w:val="24"/>
          <w:szCs w:val="24"/>
          <w:rtl/>
        </w:rPr>
        <w:t>ה באותה שנה ואופן הטיפול בה</w:t>
      </w:r>
      <w:r w:rsidR="00A060B5" w:rsidRPr="008F3B10">
        <w:rPr>
          <w:rFonts w:ascii="David" w:hAnsi="David" w:cs="David"/>
          <w:color w:val="000000" w:themeColor="text1"/>
          <w:sz w:val="24"/>
          <w:szCs w:val="24"/>
          <w:rtl/>
        </w:rPr>
        <w:t>ן</w:t>
      </w:r>
      <w:r w:rsidRPr="008F3B10">
        <w:rPr>
          <w:rFonts w:ascii="David" w:hAnsi="David" w:cs="David"/>
          <w:color w:val="000000" w:themeColor="text1"/>
          <w:sz w:val="24"/>
          <w:szCs w:val="24"/>
          <w:rtl/>
        </w:rPr>
        <w:t>,</w:t>
      </w:r>
      <w:r w:rsidR="004154D4" w:rsidRPr="008F3B10">
        <w:rPr>
          <w:rFonts w:ascii="David" w:hAnsi="David" w:cs="David"/>
          <w:color w:val="000000" w:themeColor="text1"/>
          <w:sz w:val="24"/>
          <w:szCs w:val="24"/>
          <w:rtl/>
        </w:rPr>
        <w:t xml:space="preserve"> יוכנו על ידי הנציב.ה המרכז.ת אחת לשנה, לאחר איסוף וריכוז נתונים,</w:t>
      </w:r>
      <w:r w:rsidRPr="008F3B10">
        <w:rPr>
          <w:rFonts w:ascii="David" w:hAnsi="David" w:cs="David"/>
          <w:color w:val="000000" w:themeColor="text1"/>
          <w:sz w:val="24"/>
          <w:szCs w:val="24"/>
          <w:rtl/>
        </w:rPr>
        <w:t xml:space="preserve"> </w:t>
      </w:r>
      <w:r w:rsidR="004154D4" w:rsidRPr="008F3B10">
        <w:rPr>
          <w:rFonts w:ascii="David" w:hAnsi="David" w:cs="David"/>
          <w:color w:val="000000" w:themeColor="text1"/>
          <w:sz w:val="24"/>
          <w:szCs w:val="24"/>
          <w:rtl/>
        </w:rPr>
        <w:t>ו</w:t>
      </w:r>
      <w:r w:rsidRPr="008F3B10">
        <w:rPr>
          <w:rFonts w:ascii="David" w:hAnsi="David" w:cs="David"/>
          <w:color w:val="000000" w:themeColor="text1"/>
          <w:sz w:val="24"/>
          <w:szCs w:val="24"/>
          <w:rtl/>
        </w:rPr>
        <w:t xml:space="preserve">הכל בהתאם לדין. </w:t>
      </w:r>
    </w:p>
    <w:p w14:paraId="161B4F1A" w14:textId="49FE3699" w:rsidR="003F4D25" w:rsidRPr="008F3B10" w:rsidRDefault="003F4D25" w:rsidP="00904C38">
      <w:pPr>
        <w:pStyle w:val="a9"/>
        <w:numPr>
          <w:ilvl w:val="1"/>
          <w:numId w:val="4"/>
        </w:numPr>
        <w:spacing w:before="25" w:after="120" w:line="360" w:lineRule="auto"/>
        <w:ind w:left="963" w:hanging="567"/>
        <w:jc w:val="both"/>
        <w:rPr>
          <w:rFonts w:ascii="David" w:hAnsi="David" w:cs="David"/>
          <w:color w:val="000000" w:themeColor="text1"/>
          <w:sz w:val="24"/>
          <w:szCs w:val="24"/>
          <w:rtl/>
        </w:rPr>
      </w:pPr>
      <w:r w:rsidRPr="008F3B10">
        <w:rPr>
          <w:rFonts w:ascii="David" w:hAnsi="David" w:cs="David"/>
          <w:color w:val="000000" w:themeColor="text1"/>
          <w:sz w:val="24"/>
          <w:szCs w:val="24"/>
          <w:rtl/>
        </w:rPr>
        <w:t>הדו</w:t>
      </w:r>
      <w:r w:rsidR="004154D4" w:rsidRPr="008F3B10">
        <w:rPr>
          <w:rFonts w:ascii="David" w:hAnsi="David" w:cs="David"/>
          <w:color w:val="000000" w:themeColor="text1"/>
          <w:sz w:val="24"/>
          <w:szCs w:val="24"/>
          <w:rtl/>
        </w:rPr>
        <w:t>"</w:t>
      </w:r>
      <w:r w:rsidRPr="008F3B10">
        <w:rPr>
          <w:rFonts w:ascii="David" w:hAnsi="David" w:cs="David"/>
          <w:color w:val="000000" w:themeColor="text1"/>
          <w:sz w:val="24"/>
          <w:szCs w:val="24"/>
          <w:rtl/>
        </w:rPr>
        <w:t xml:space="preserve">ח האמור יוגש </w:t>
      </w:r>
      <w:r w:rsidR="005D3C4F" w:rsidRPr="008F3B10">
        <w:rPr>
          <w:rFonts w:ascii="David" w:hAnsi="David" w:cs="David"/>
          <w:color w:val="000000" w:themeColor="text1"/>
          <w:sz w:val="24"/>
          <w:szCs w:val="24"/>
          <w:rtl/>
        </w:rPr>
        <w:t>על יד</w:t>
      </w:r>
      <w:r w:rsidR="00BA0AC6" w:rsidRPr="008F3B10">
        <w:rPr>
          <w:rFonts w:ascii="David" w:hAnsi="David" w:cs="David"/>
          <w:color w:val="000000" w:themeColor="text1"/>
          <w:sz w:val="24"/>
          <w:szCs w:val="24"/>
          <w:rtl/>
        </w:rPr>
        <w:t>י</w:t>
      </w:r>
      <w:r w:rsidRPr="008F3B10">
        <w:rPr>
          <w:rFonts w:ascii="David" w:hAnsi="David" w:cs="David"/>
          <w:color w:val="000000" w:themeColor="text1"/>
          <w:sz w:val="24"/>
          <w:szCs w:val="24"/>
          <w:rtl/>
        </w:rPr>
        <w:t xml:space="preserve"> הנציב</w:t>
      </w:r>
      <w:r w:rsidR="00A060B5" w:rsidRPr="008F3B10">
        <w:rPr>
          <w:rFonts w:ascii="David" w:hAnsi="David" w:cs="David"/>
          <w:color w:val="000000" w:themeColor="text1"/>
          <w:sz w:val="24"/>
          <w:szCs w:val="24"/>
          <w:rtl/>
        </w:rPr>
        <w:t>.</w:t>
      </w:r>
      <w:r w:rsidRPr="008F3B10">
        <w:rPr>
          <w:rFonts w:ascii="David" w:hAnsi="David" w:cs="David"/>
          <w:color w:val="000000" w:themeColor="text1"/>
          <w:sz w:val="24"/>
          <w:szCs w:val="24"/>
          <w:rtl/>
        </w:rPr>
        <w:t xml:space="preserve">ה לרשות לקידום מעמד האישה במשרד ראש הממשלה, לוועדה לקידום מעמד האישה ושוויון מגדרי בכנסת וכן למועצה להשכלה גבוהה, </w:t>
      </w:r>
      <w:r w:rsidR="005D3C4F" w:rsidRPr="008F3B10">
        <w:rPr>
          <w:rFonts w:ascii="David" w:hAnsi="David" w:cs="David"/>
          <w:color w:val="000000" w:themeColor="text1"/>
          <w:sz w:val="24"/>
          <w:szCs w:val="24"/>
          <w:rtl/>
        </w:rPr>
        <w:t>על פי</w:t>
      </w:r>
      <w:r w:rsidRPr="008F3B10">
        <w:rPr>
          <w:rFonts w:ascii="David" w:hAnsi="David" w:cs="David"/>
          <w:color w:val="000000" w:themeColor="text1"/>
          <w:sz w:val="24"/>
          <w:szCs w:val="24"/>
          <w:rtl/>
        </w:rPr>
        <w:t xml:space="preserve"> הנדרש בדין. כמו כן הד</w:t>
      </w:r>
      <w:r w:rsidR="00FF7D5B" w:rsidRPr="008F3B10">
        <w:rPr>
          <w:rFonts w:ascii="David" w:hAnsi="David" w:cs="David"/>
          <w:color w:val="000000" w:themeColor="text1"/>
          <w:sz w:val="24"/>
          <w:szCs w:val="24"/>
          <w:rtl/>
        </w:rPr>
        <w:t>ו"ח</w:t>
      </w:r>
      <w:r w:rsidR="00D852CA" w:rsidRPr="008F3B10">
        <w:rPr>
          <w:rFonts w:ascii="David" w:hAnsi="David" w:cs="David"/>
          <w:color w:val="000000" w:themeColor="text1"/>
          <w:sz w:val="24"/>
          <w:szCs w:val="24"/>
          <w:rtl/>
        </w:rPr>
        <w:t xml:space="preserve"> </w:t>
      </w:r>
      <w:r w:rsidRPr="008F3B10">
        <w:rPr>
          <w:rFonts w:ascii="David" w:hAnsi="David" w:cs="David"/>
          <w:color w:val="000000" w:themeColor="text1"/>
          <w:sz w:val="24"/>
          <w:szCs w:val="24"/>
          <w:rtl/>
        </w:rPr>
        <w:t>יוגש לנשיא</w:t>
      </w:r>
      <w:r w:rsidR="00A060B5" w:rsidRPr="008F3B10">
        <w:rPr>
          <w:rFonts w:ascii="David" w:hAnsi="David" w:cs="David"/>
          <w:color w:val="000000" w:themeColor="text1"/>
          <w:sz w:val="24"/>
          <w:szCs w:val="24"/>
          <w:rtl/>
        </w:rPr>
        <w:t>.ת</w:t>
      </w:r>
      <w:r w:rsidRPr="008F3B10">
        <w:rPr>
          <w:rFonts w:ascii="David" w:hAnsi="David" w:cs="David"/>
          <w:color w:val="000000" w:themeColor="text1"/>
          <w:sz w:val="24"/>
          <w:szCs w:val="24"/>
          <w:rtl/>
        </w:rPr>
        <w:t xml:space="preserve"> האוניברסיטה, לרקטור</w:t>
      </w:r>
      <w:r w:rsidR="00A060B5" w:rsidRPr="008F3B10">
        <w:rPr>
          <w:rFonts w:ascii="David" w:hAnsi="David" w:cs="David"/>
          <w:color w:val="000000" w:themeColor="text1"/>
          <w:sz w:val="24"/>
          <w:szCs w:val="24"/>
          <w:rtl/>
        </w:rPr>
        <w:t>.ית</w:t>
      </w:r>
      <w:r w:rsidRPr="008F3B10">
        <w:rPr>
          <w:rFonts w:ascii="David" w:hAnsi="David" w:cs="David"/>
          <w:color w:val="000000" w:themeColor="text1"/>
          <w:sz w:val="24"/>
          <w:szCs w:val="24"/>
          <w:rtl/>
        </w:rPr>
        <w:t xml:space="preserve"> ו</w:t>
      </w:r>
      <w:r w:rsidR="00AC470F" w:rsidRPr="008F3B10">
        <w:rPr>
          <w:rFonts w:ascii="David" w:hAnsi="David" w:cs="David"/>
          <w:color w:val="000000" w:themeColor="text1"/>
          <w:sz w:val="24"/>
          <w:szCs w:val="24"/>
          <w:rtl/>
        </w:rPr>
        <w:t>לסגן</w:t>
      </w:r>
      <w:r w:rsidR="00C8050C">
        <w:rPr>
          <w:rFonts w:ascii="David" w:hAnsi="David" w:cs="David" w:hint="cs"/>
          <w:color w:val="000000" w:themeColor="text1"/>
          <w:sz w:val="24"/>
          <w:szCs w:val="24"/>
          <w:rtl/>
        </w:rPr>
        <w:t>.ית</w:t>
      </w:r>
      <w:r w:rsidR="00AC470F" w:rsidRPr="008F3B10">
        <w:rPr>
          <w:rFonts w:ascii="David" w:hAnsi="David" w:cs="David"/>
          <w:color w:val="000000" w:themeColor="text1"/>
          <w:sz w:val="24"/>
          <w:szCs w:val="24"/>
          <w:rtl/>
        </w:rPr>
        <w:t xml:space="preserve"> נשיא</w:t>
      </w:r>
      <w:r w:rsidR="00C8050C">
        <w:rPr>
          <w:rFonts w:ascii="David" w:hAnsi="David" w:cs="David" w:hint="cs"/>
          <w:color w:val="000000" w:themeColor="text1"/>
          <w:sz w:val="24"/>
          <w:szCs w:val="24"/>
          <w:rtl/>
        </w:rPr>
        <w:t>.ה</w:t>
      </w:r>
      <w:r w:rsidR="00AC470F" w:rsidRPr="008F3B10">
        <w:rPr>
          <w:rFonts w:ascii="David" w:hAnsi="David" w:cs="David"/>
          <w:color w:val="000000" w:themeColor="text1"/>
          <w:sz w:val="24"/>
          <w:szCs w:val="24"/>
          <w:rtl/>
        </w:rPr>
        <w:t xml:space="preserve"> ו</w:t>
      </w:r>
      <w:r w:rsidRPr="008F3B10">
        <w:rPr>
          <w:rFonts w:ascii="David" w:hAnsi="David" w:cs="David"/>
          <w:color w:val="000000" w:themeColor="text1"/>
          <w:sz w:val="24"/>
          <w:szCs w:val="24"/>
          <w:rtl/>
        </w:rPr>
        <w:t>מנכ</w:t>
      </w:r>
      <w:r w:rsidR="00FF7D5B" w:rsidRPr="008F3B10">
        <w:rPr>
          <w:rFonts w:ascii="David" w:hAnsi="David" w:cs="David"/>
          <w:color w:val="000000" w:themeColor="text1"/>
          <w:sz w:val="24"/>
          <w:szCs w:val="24"/>
          <w:rtl/>
        </w:rPr>
        <w:t>"</w:t>
      </w:r>
      <w:r w:rsidRPr="008F3B10">
        <w:rPr>
          <w:rFonts w:ascii="David" w:hAnsi="David" w:cs="David"/>
          <w:color w:val="000000" w:themeColor="text1"/>
          <w:sz w:val="24"/>
          <w:szCs w:val="24"/>
          <w:rtl/>
        </w:rPr>
        <w:t xml:space="preserve">ל </w:t>
      </w:r>
      <w:r w:rsidR="00FF7D5B" w:rsidRPr="008F3B10">
        <w:rPr>
          <w:rFonts w:ascii="David" w:hAnsi="David" w:cs="David"/>
          <w:color w:val="000000" w:themeColor="text1"/>
          <w:sz w:val="24"/>
          <w:szCs w:val="24"/>
          <w:rtl/>
        </w:rPr>
        <w:t xml:space="preserve">האוניברסיטה </w:t>
      </w:r>
      <w:r w:rsidRPr="008F3B10">
        <w:rPr>
          <w:rFonts w:ascii="David" w:hAnsi="David" w:cs="David"/>
          <w:color w:val="000000" w:themeColor="text1"/>
          <w:sz w:val="24"/>
          <w:szCs w:val="24"/>
          <w:rtl/>
        </w:rPr>
        <w:t>ויפורסם באתר הנציבות.</w:t>
      </w:r>
    </w:p>
    <w:p w14:paraId="30B66240" w14:textId="77777777" w:rsidR="00D66223" w:rsidRPr="008F3B10" w:rsidRDefault="00D66223" w:rsidP="00904C38">
      <w:pPr>
        <w:pStyle w:val="a9"/>
        <w:numPr>
          <w:ilvl w:val="1"/>
          <w:numId w:val="4"/>
        </w:numPr>
        <w:spacing w:after="480"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חומר ה</w:t>
      </w:r>
      <w:r w:rsidR="003F4D25" w:rsidRPr="008F3B10">
        <w:rPr>
          <w:rFonts w:ascii="David" w:hAnsi="David" w:cs="David"/>
          <w:color w:val="000000" w:themeColor="text1"/>
          <w:sz w:val="24"/>
          <w:szCs w:val="24"/>
          <w:rtl/>
        </w:rPr>
        <w:t>בירור</w:t>
      </w:r>
      <w:r w:rsidR="00D852CA" w:rsidRPr="008F3B10">
        <w:rPr>
          <w:rFonts w:ascii="David" w:hAnsi="David" w:cs="David"/>
          <w:color w:val="000000" w:themeColor="text1"/>
          <w:sz w:val="24"/>
          <w:szCs w:val="24"/>
          <w:rtl/>
        </w:rPr>
        <w:t xml:space="preserve"> </w:t>
      </w:r>
      <w:r w:rsidRPr="008F3B10">
        <w:rPr>
          <w:rFonts w:ascii="David" w:hAnsi="David" w:cs="David"/>
          <w:color w:val="000000" w:themeColor="text1"/>
          <w:sz w:val="24"/>
          <w:szCs w:val="24"/>
          <w:rtl/>
        </w:rPr>
        <w:t xml:space="preserve">שבידי </w:t>
      </w:r>
      <w:r w:rsidR="00260559" w:rsidRPr="008F3B10">
        <w:rPr>
          <w:rFonts w:ascii="David" w:hAnsi="David" w:cs="David"/>
          <w:color w:val="000000" w:themeColor="text1"/>
          <w:sz w:val="24"/>
          <w:szCs w:val="24"/>
          <w:rtl/>
        </w:rPr>
        <w:t>הנציב</w:t>
      </w:r>
      <w:r w:rsidR="00A060B5" w:rsidRPr="008F3B10">
        <w:rPr>
          <w:rFonts w:ascii="David" w:hAnsi="David" w:cs="David"/>
          <w:color w:val="000000" w:themeColor="text1"/>
          <w:sz w:val="24"/>
          <w:szCs w:val="24"/>
          <w:rtl/>
        </w:rPr>
        <w:t>.</w:t>
      </w:r>
      <w:r w:rsidR="00260559" w:rsidRPr="008F3B10">
        <w:rPr>
          <w:rFonts w:ascii="David" w:hAnsi="David" w:cs="David"/>
          <w:color w:val="000000" w:themeColor="text1"/>
          <w:sz w:val="24"/>
          <w:szCs w:val="24"/>
          <w:rtl/>
        </w:rPr>
        <w:t>ה</w:t>
      </w:r>
      <w:r w:rsidRPr="008F3B10">
        <w:rPr>
          <w:rFonts w:ascii="David" w:hAnsi="David" w:cs="David"/>
          <w:color w:val="000000" w:themeColor="text1"/>
          <w:sz w:val="24"/>
          <w:szCs w:val="24"/>
          <w:rtl/>
        </w:rPr>
        <w:t>, יישמר כפי שנשמרים פסקי דין של בתי הדין המשמעתיים.</w:t>
      </w:r>
    </w:p>
    <w:p w14:paraId="5FE407DE" w14:textId="77777777" w:rsidR="00130BF3" w:rsidRPr="008F3B10" w:rsidRDefault="00130BF3" w:rsidP="00904C38">
      <w:pPr>
        <w:pStyle w:val="a9"/>
        <w:spacing w:line="360" w:lineRule="auto"/>
        <w:ind w:left="907"/>
        <w:jc w:val="both"/>
        <w:rPr>
          <w:rFonts w:ascii="David" w:hAnsi="David" w:cs="David"/>
          <w:color w:val="000000" w:themeColor="text1"/>
          <w:sz w:val="24"/>
          <w:szCs w:val="24"/>
        </w:rPr>
      </w:pPr>
    </w:p>
    <w:p w14:paraId="4A0EA897" w14:textId="77777777" w:rsidR="003F4D25" w:rsidRPr="008F3B10" w:rsidRDefault="00D85970" w:rsidP="00904C38">
      <w:pPr>
        <w:pStyle w:val="a9"/>
        <w:numPr>
          <w:ilvl w:val="0"/>
          <w:numId w:val="4"/>
        </w:numPr>
        <w:tabs>
          <w:tab w:val="right" w:pos="32"/>
          <w:tab w:val="right" w:pos="9752"/>
        </w:tabs>
        <w:spacing w:after="0" w:line="360" w:lineRule="auto"/>
        <w:ind w:left="357" w:hanging="357"/>
        <w:jc w:val="both"/>
        <w:rPr>
          <w:rFonts w:ascii="David" w:hAnsi="David" w:cs="David"/>
          <w:color w:val="000000" w:themeColor="text1"/>
          <w:sz w:val="24"/>
          <w:szCs w:val="24"/>
          <w:rtl/>
        </w:rPr>
      </w:pPr>
      <w:r w:rsidRPr="008F3B10">
        <w:rPr>
          <w:rFonts w:ascii="David" w:hAnsi="David" w:cs="David"/>
          <w:b/>
          <w:bCs/>
          <w:color w:val="000000" w:themeColor="text1"/>
          <w:sz w:val="24"/>
          <w:szCs w:val="24"/>
          <w:u w:val="single"/>
          <w:rtl/>
        </w:rPr>
        <w:t>ת</w:t>
      </w:r>
      <w:r w:rsidR="003F4D25" w:rsidRPr="008F3B10">
        <w:rPr>
          <w:rFonts w:ascii="David" w:hAnsi="David" w:cs="David"/>
          <w:b/>
          <w:bCs/>
          <w:color w:val="000000" w:themeColor="text1"/>
          <w:sz w:val="24"/>
          <w:szCs w:val="24"/>
          <w:u w:val="single"/>
          <w:rtl/>
        </w:rPr>
        <w:t>מיכה בפעילות הנציבות</w:t>
      </w:r>
      <w:r w:rsidR="003F4D25" w:rsidRPr="008F3B10">
        <w:rPr>
          <w:rFonts w:ascii="David" w:hAnsi="David" w:cs="David"/>
          <w:b/>
          <w:bCs/>
          <w:color w:val="000000" w:themeColor="text1"/>
          <w:sz w:val="24"/>
          <w:szCs w:val="24"/>
          <w:rtl/>
        </w:rPr>
        <w:t>:</w:t>
      </w:r>
    </w:p>
    <w:p w14:paraId="2F6673A3" w14:textId="77777777" w:rsidR="00235F8F" w:rsidRPr="008F3B10" w:rsidRDefault="00A959CC" w:rsidP="00904C38">
      <w:pPr>
        <w:spacing w:line="360" w:lineRule="auto"/>
        <w:ind w:left="396"/>
        <w:jc w:val="both"/>
        <w:rPr>
          <w:rFonts w:ascii="David" w:hAnsi="David"/>
          <w:color w:val="000000" w:themeColor="text1"/>
          <w:sz w:val="24"/>
          <w:rtl/>
        </w:rPr>
      </w:pPr>
      <w:r w:rsidRPr="008F3B10">
        <w:rPr>
          <w:rFonts w:ascii="David" w:hAnsi="David"/>
          <w:color w:val="000000" w:themeColor="text1"/>
          <w:sz w:val="24"/>
          <w:rtl/>
        </w:rPr>
        <w:t>האוניברסיטה תעמיד לרשות הנציבות</w:t>
      </w:r>
      <w:r w:rsidR="00D45D59" w:rsidRPr="008F3B10">
        <w:rPr>
          <w:rFonts w:ascii="David" w:hAnsi="David"/>
          <w:color w:val="000000" w:themeColor="text1"/>
          <w:sz w:val="24"/>
          <w:rtl/>
        </w:rPr>
        <w:t xml:space="preserve"> תקציב </w:t>
      </w:r>
      <w:r w:rsidR="00F701CF" w:rsidRPr="008F3B10">
        <w:rPr>
          <w:rFonts w:ascii="David" w:hAnsi="David"/>
          <w:color w:val="000000" w:themeColor="text1"/>
          <w:sz w:val="24"/>
          <w:rtl/>
        </w:rPr>
        <w:t>ייעודי</w:t>
      </w:r>
      <w:r w:rsidR="00D45D59" w:rsidRPr="008F3B10">
        <w:rPr>
          <w:rFonts w:ascii="David" w:hAnsi="David"/>
          <w:color w:val="000000" w:themeColor="text1"/>
          <w:sz w:val="24"/>
          <w:rtl/>
        </w:rPr>
        <w:t xml:space="preserve">, </w:t>
      </w:r>
      <w:r w:rsidRPr="008F3B10">
        <w:rPr>
          <w:rFonts w:ascii="David" w:hAnsi="David"/>
          <w:color w:val="000000" w:themeColor="text1"/>
          <w:sz w:val="24"/>
          <w:rtl/>
        </w:rPr>
        <w:t xml:space="preserve">סיוע </w:t>
      </w:r>
      <w:r w:rsidR="00F701CF" w:rsidRPr="008F3B10">
        <w:rPr>
          <w:rFonts w:ascii="David" w:hAnsi="David"/>
          <w:color w:val="000000" w:themeColor="text1"/>
          <w:sz w:val="24"/>
          <w:rtl/>
        </w:rPr>
        <w:t>מחשובי, סיוע</w:t>
      </w:r>
      <w:r w:rsidRPr="008F3B10">
        <w:rPr>
          <w:rFonts w:ascii="David" w:hAnsi="David"/>
          <w:color w:val="000000" w:themeColor="text1"/>
          <w:sz w:val="24"/>
          <w:rtl/>
        </w:rPr>
        <w:t xml:space="preserve"> בא</w:t>
      </w:r>
      <w:r w:rsidR="00DD24BB" w:rsidRPr="008F3B10">
        <w:rPr>
          <w:rFonts w:ascii="David" w:hAnsi="David"/>
          <w:color w:val="000000" w:themeColor="text1"/>
          <w:sz w:val="24"/>
          <w:rtl/>
        </w:rPr>
        <w:t>מ</w:t>
      </w:r>
      <w:r w:rsidRPr="008F3B10">
        <w:rPr>
          <w:rFonts w:ascii="David" w:hAnsi="David"/>
          <w:color w:val="000000" w:themeColor="text1"/>
          <w:sz w:val="24"/>
          <w:rtl/>
        </w:rPr>
        <w:t xml:space="preserve">צעי הדרכה ופרסום, </w:t>
      </w:r>
      <w:r w:rsidR="00DD24BB" w:rsidRPr="008F3B10">
        <w:rPr>
          <w:rFonts w:ascii="David" w:hAnsi="David"/>
          <w:color w:val="000000" w:themeColor="text1"/>
          <w:sz w:val="24"/>
          <w:rtl/>
        </w:rPr>
        <w:t>ו</w:t>
      </w:r>
      <w:r w:rsidRPr="008F3B10">
        <w:rPr>
          <w:rFonts w:ascii="David" w:hAnsi="David"/>
          <w:color w:val="000000" w:themeColor="text1"/>
          <w:sz w:val="24"/>
          <w:rtl/>
        </w:rPr>
        <w:t xml:space="preserve">סיוע </w:t>
      </w:r>
      <w:r w:rsidR="00F701CF" w:rsidRPr="008F3B10">
        <w:rPr>
          <w:rFonts w:ascii="David" w:hAnsi="David"/>
          <w:color w:val="000000" w:themeColor="text1"/>
          <w:sz w:val="24"/>
          <w:rtl/>
        </w:rPr>
        <w:t>אדמיניסטרטיבי</w:t>
      </w:r>
      <w:r w:rsidR="00235F8F" w:rsidRPr="008F3B10">
        <w:rPr>
          <w:rFonts w:ascii="David" w:hAnsi="David"/>
          <w:color w:val="000000" w:themeColor="text1"/>
          <w:sz w:val="24"/>
          <w:rtl/>
        </w:rPr>
        <w:t>.</w:t>
      </w:r>
    </w:p>
    <w:p w14:paraId="086EF256" w14:textId="77777777" w:rsidR="00BA0AC6" w:rsidRPr="008F3B10" w:rsidRDefault="00BA0AC6" w:rsidP="00904C38">
      <w:pPr>
        <w:pStyle w:val="a9"/>
        <w:spacing w:line="360" w:lineRule="auto"/>
        <w:ind w:left="907"/>
        <w:jc w:val="both"/>
        <w:rPr>
          <w:rFonts w:ascii="David" w:hAnsi="David" w:cs="David"/>
          <w:color w:val="000000" w:themeColor="text1"/>
          <w:sz w:val="24"/>
          <w:szCs w:val="24"/>
        </w:rPr>
      </w:pPr>
    </w:p>
    <w:p w14:paraId="2353709C" w14:textId="2C7D12CE" w:rsidR="006E249D" w:rsidRPr="008F3B10" w:rsidRDefault="00D85970" w:rsidP="001574BC">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8F3B10">
        <w:rPr>
          <w:rFonts w:ascii="David" w:hAnsi="David" w:cs="David"/>
          <w:b/>
          <w:bCs/>
          <w:color w:val="000000" w:themeColor="text1"/>
          <w:sz w:val="24"/>
          <w:szCs w:val="24"/>
          <w:u w:val="single"/>
          <w:rtl/>
        </w:rPr>
        <w:t>ת</w:t>
      </w:r>
      <w:r w:rsidR="006E249D" w:rsidRPr="008F3B10">
        <w:rPr>
          <w:rFonts w:ascii="David" w:hAnsi="David" w:cs="David"/>
          <w:b/>
          <w:bCs/>
          <w:color w:val="000000" w:themeColor="text1"/>
          <w:sz w:val="24"/>
          <w:szCs w:val="24"/>
          <w:u w:val="single"/>
          <w:rtl/>
        </w:rPr>
        <w:t>וקף התקנון</w:t>
      </w:r>
      <w:r w:rsidR="001574BC">
        <w:rPr>
          <w:rFonts w:ascii="David" w:hAnsi="David" w:cs="David" w:hint="cs"/>
          <w:b/>
          <w:bCs/>
          <w:color w:val="000000" w:themeColor="text1"/>
          <w:sz w:val="24"/>
          <w:szCs w:val="24"/>
          <w:u w:val="single"/>
          <w:rtl/>
        </w:rPr>
        <w:t>, אישורו ועדכונו</w:t>
      </w:r>
      <w:r w:rsidR="00387DE5" w:rsidRPr="008F3B10">
        <w:rPr>
          <w:rFonts w:ascii="David" w:hAnsi="David" w:cs="David"/>
          <w:b/>
          <w:bCs/>
          <w:color w:val="000000" w:themeColor="text1"/>
          <w:sz w:val="24"/>
          <w:szCs w:val="24"/>
          <w:rtl/>
        </w:rPr>
        <w:t>:</w:t>
      </w:r>
    </w:p>
    <w:p w14:paraId="5313E052" w14:textId="7B178994" w:rsidR="00D66223" w:rsidRPr="008F3B10" w:rsidRDefault="00D66223" w:rsidP="00904C38">
      <w:pPr>
        <w:pStyle w:val="a9"/>
        <w:numPr>
          <w:ilvl w:val="1"/>
          <w:numId w:val="4"/>
        </w:numPr>
        <w:spacing w:line="360" w:lineRule="auto"/>
        <w:ind w:left="963" w:hanging="567"/>
        <w:jc w:val="both"/>
        <w:rPr>
          <w:rFonts w:ascii="David" w:hAnsi="David" w:cs="David"/>
          <w:b/>
          <w:bCs/>
          <w:color w:val="000000" w:themeColor="text1"/>
          <w:sz w:val="24"/>
          <w:szCs w:val="24"/>
        </w:rPr>
      </w:pPr>
      <w:r w:rsidRPr="008F3B10">
        <w:rPr>
          <w:rFonts w:ascii="David" w:hAnsi="David" w:cs="David"/>
          <w:color w:val="000000" w:themeColor="text1"/>
          <w:sz w:val="24"/>
          <w:szCs w:val="24"/>
          <w:rtl/>
        </w:rPr>
        <w:t xml:space="preserve">תחילתו של </w:t>
      </w:r>
      <w:r w:rsidR="003474B5" w:rsidRPr="008F3B10">
        <w:rPr>
          <w:rFonts w:ascii="David" w:hAnsi="David" w:cs="David"/>
          <w:color w:val="000000" w:themeColor="text1"/>
          <w:sz w:val="24"/>
          <w:szCs w:val="24"/>
          <w:rtl/>
        </w:rPr>
        <w:t>תקנון</w:t>
      </w:r>
      <w:r w:rsidRPr="008F3B10">
        <w:rPr>
          <w:rFonts w:ascii="David" w:hAnsi="David" w:cs="David"/>
          <w:color w:val="000000" w:themeColor="text1"/>
          <w:sz w:val="24"/>
          <w:szCs w:val="24"/>
          <w:rtl/>
        </w:rPr>
        <w:t xml:space="preserve"> זה ביום </w:t>
      </w:r>
      <w:r w:rsidR="005D3C4F" w:rsidRPr="008F3B10">
        <w:rPr>
          <w:rFonts w:ascii="David" w:hAnsi="David" w:cs="David"/>
          <w:color w:val="000000" w:themeColor="text1"/>
          <w:sz w:val="24"/>
          <w:szCs w:val="24"/>
          <w:rtl/>
        </w:rPr>
        <w:t>אישורו</w:t>
      </w:r>
      <w:r w:rsidR="00DD24BB" w:rsidRPr="008F3B10">
        <w:rPr>
          <w:rFonts w:ascii="David" w:hAnsi="David" w:cs="David"/>
          <w:color w:val="000000" w:themeColor="text1"/>
          <w:sz w:val="24"/>
          <w:szCs w:val="24"/>
          <w:rtl/>
        </w:rPr>
        <w:t xml:space="preserve"> </w:t>
      </w:r>
      <w:r w:rsidR="001574BC">
        <w:rPr>
          <w:rFonts w:ascii="David" w:hAnsi="David" w:cs="David" w:hint="cs"/>
          <w:color w:val="000000" w:themeColor="text1"/>
          <w:sz w:val="24"/>
          <w:szCs w:val="24"/>
          <w:rtl/>
        </w:rPr>
        <w:t xml:space="preserve">על ידי הסנאט </w:t>
      </w:r>
      <w:r w:rsidR="00452685" w:rsidRPr="008F3B10">
        <w:rPr>
          <w:rFonts w:ascii="David" w:hAnsi="David" w:cs="David"/>
          <w:color w:val="000000" w:themeColor="text1"/>
          <w:sz w:val="24"/>
          <w:szCs w:val="24"/>
          <w:rtl/>
        </w:rPr>
        <w:t>והוא מחליף כל נוהל או תקנון שקדמו לו ועניינם הטרדה מינית</w:t>
      </w:r>
      <w:r w:rsidR="005D3C4F" w:rsidRPr="008F3B10">
        <w:rPr>
          <w:rFonts w:ascii="David" w:hAnsi="David" w:cs="David"/>
          <w:color w:val="000000" w:themeColor="text1"/>
          <w:sz w:val="24"/>
          <w:szCs w:val="24"/>
          <w:rtl/>
        </w:rPr>
        <w:t xml:space="preserve"> או התנכלות</w:t>
      </w:r>
      <w:r w:rsidR="00BA0AC6" w:rsidRPr="008F3B10">
        <w:rPr>
          <w:rFonts w:ascii="David" w:hAnsi="David" w:cs="David"/>
          <w:color w:val="000000" w:themeColor="text1"/>
          <w:sz w:val="24"/>
          <w:szCs w:val="24"/>
          <w:rtl/>
        </w:rPr>
        <w:t>.</w:t>
      </w:r>
      <w:r w:rsidR="001574BC">
        <w:rPr>
          <w:rFonts w:ascii="David" w:hAnsi="David" w:cs="David" w:hint="cs"/>
          <w:color w:val="000000" w:themeColor="text1"/>
          <w:sz w:val="24"/>
          <w:szCs w:val="24"/>
          <w:rtl/>
        </w:rPr>
        <w:t xml:space="preserve"> </w:t>
      </w:r>
      <w:r w:rsidR="001574BC" w:rsidRPr="001574BC">
        <w:rPr>
          <w:rFonts w:ascii="David" w:hAnsi="David" w:cs="David" w:hint="eastAsia"/>
          <w:color w:val="000000" w:themeColor="text1"/>
          <w:sz w:val="24"/>
          <w:szCs w:val="24"/>
          <w:rtl/>
        </w:rPr>
        <w:t>בקשות</w:t>
      </w:r>
      <w:r w:rsidR="001574BC" w:rsidRPr="001574BC">
        <w:rPr>
          <w:rFonts w:ascii="David" w:hAnsi="David" w:cs="David"/>
          <w:color w:val="000000" w:themeColor="text1"/>
          <w:sz w:val="24"/>
          <w:szCs w:val="24"/>
          <w:rtl/>
        </w:rPr>
        <w:t xml:space="preserve"> ל</w:t>
      </w:r>
      <w:r w:rsidR="001574BC" w:rsidRPr="001574BC">
        <w:rPr>
          <w:rFonts w:ascii="David" w:hAnsi="David" w:cs="David" w:hint="eastAsia"/>
          <w:color w:val="000000" w:themeColor="text1"/>
          <w:sz w:val="24"/>
          <w:szCs w:val="24"/>
          <w:rtl/>
        </w:rPr>
        <w:t>שינוי</w:t>
      </w:r>
      <w:r w:rsidR="001574BC">
        <w:rPr>
          <w:rFonts w:ascii="David" w:hAnsi="David" w:cs="David" w:hint="cs"/>
          <w:color w:val="000000" w:themeColor="text1"/>
          <w:sz w:val="24"/>
          <w:szCs w:val="24"/>
          <w:rtl/>
        </w:rPr>
        <w:t>ים</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ו</w:t>
      </w:r>
      <w:r w:rsidR="001574BC" w:rsidRPr="001574BC">
        <w:rPr>
          <w:rFonts w:ascii="David" w:hAnsi="David" w:cs="David"/>
          <w:color w:val="000000" w:themeColor="text1"/>
          <w:sz w:val="24"/>
          <w:szCs w:val="24"/>
          <w:rtl/>
        </w:rPr>
        <w:t xml:space="preserve">/או </w:t>
      </w:r>
      <w:r w:rsidR="001574BC" w:rsidRPr="001574BC">
        <w:rPr>
          <w:rFonts w:ascii="David" w:hAnsi="David" w:cs="David" w:hint="eastAsia"/>
          <w:color w:val="000000" w:themeColor="text1"/>
          <w:sz w:val="24"/>
          <w:szCs w:val="24"/>
          <w:rtl/>
        </w:rPr>
        <w:t>עדכונים</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לתקנון</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יובאו</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לדיון</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ולאישור</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הסנאט</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לפי</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בקשת</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הנשיא</w:t>
      </w:r>
      <w:r w:rsidR="001574BC">
        <w:rPr>
          <w:rFonts w:ascii="David" w:hAnsi="David" w:cs="David" w:hint="cs"/>
          <w:color w:val="000000" w:themeColor="text1"/>
          <w:sz w:val="24"/>
          <w:szCs w:val="24"/>
          <w:rtl/>
        </w:rPr>
        <w:t>.ה</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או</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הנציב</w:t>
      </w:r>
      <w:r w:rsidR="001574BC">
        <w:rPr>
          <w:rFonts w:ascii="David" w:hAnsi="David" w:cs="David" w:hint="cs"/>
          <w:color w:val="000000" w:themeColor="text1"/>
          <w:sz w:val="24"/>
          <w:szCs w:val="24"/>
          <w:rtl/>
        </w:rPr>
        <w:t>.</w:t>
      </w:r>
      <w:r w:rsidR="001574BC" w:rsidRPr="001574BC">
        <w:rPr>
          <w:rFonts w:ascii="David" w:hAnsi="David" w:cs="David" w:hint="eastAsia"/>
          <w:color w:val="000000" w:themeColor="text1"/>
          <w:sz w:val="24"/>
          <w:szCs w:val="24"/>
          <w:rtl/>
        </w:rPr>
        <w:t>ה</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לאחר</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שינוסחו</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על</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ידי</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ועדת</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החוקה</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של</w:t>
      </w:r>
      <w:r w:rsidR="001574BC" w:rsidRPr="001574BC">
        <w:rPr>
          <w:rFonts w:ascii="David" w:hAnsi="David" w:cs="David"/>
          <w:color w:val="000000" w:themeColor="text1"/>
          <w:sz w:val="24"/>
          <w:szCs w:val="24"/>
          <w:rtl/>
        </w:rPr>
        <w:t xml:space="preserve"> </w:t>
      </w:r>
      <w:r w:rsidR="001574BC" w:rsidRPr="001574BC">
        <w:rPr>
          <w:rFonts w:ascii="David" w:hAnsi="David" w:cs="David" w:hint="eastAsia"/>
          <w:color w:val="000000" w:themeColor="text1"/>
          <w:sz w:val="24"/>
          <w:szCs w:val="24"/>
          <w:rtl/>
        </w:rPr>
        <w:t>הסנאט</w:t>
      </w:r>
      <w:r w:rsidR="001574BC" w:rsidRPr="001574BC">
        <w:rPr>
          <w:rFonts w:ascii="David" w:hAnsi="David" w:cs="David"/>
          <w:color w:val="000000" w:themeColor="text1"/>
          <w:sz w:val="24"/>
          <w:szCs w:val="24"/>
          <w:rtl/>
        </w:rPr>
        <w:t>.</w:t>
      </w:r>
    </w:p>
    <w:p w14:paraId="3C9186DA" w14:textId="55472201" w:rsidR="00D66223" w:rsidRPr="008F3B10" w:rsidRDefault="00D66223" w:rsidP="00904C38">
      <w:pPr>
        <w:pStyle w:val="a9"/>
        <w:numPr>
          <w:ilvl w:val="1"/>
          <w:numId w:val="4"/>
        </w:numPr>
        <w:spacing w:after="0"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 xml:space="preserve">במידה </w:t>
      </w:r>
      <w:r w:rsidR="001574BC">
        <w:rPr>
          <w:rFonts w:ascii="David" w:hAnsi="David" w:cs="David" w:hint="cs"/>
          <w:color w:val="000000" w:themeColor="text1"/>
          <w:sz w:val="24"/>
          <w:szCs w:val="24"/>
          <w:rtl/>
        </w:rPr>
        <w:t>ש</w:t>
      </w:r>
      <w:r w:rsidRPr="008F3B10">
        <w:rPr>
          <w:rFonts w:ascii="David" w:hAnsi="David" w:cs="David"/>
          <w:color w:val="000000" w:themeColor="text1"/>
          <w:sz w:val="24"/>
          <w:szCs w:val="24"/>
          <w:rtl/>
        </w:rPr>
        <w:t>קיימת ס</w:t>
      </w:r>
      <w:r w:rsidR="003474B5" w:rsidRPr="008F3B10">
        <w:rPr>
          <w:rFonts w:ascii="David" w:hAnsi="David" w:cs="David"/>
          <w:color w:val="000000" w:themeColor="text1"/>
          <w:sz w:val="24"/>
          <w:szCs w:val="24"/>
          <w:rtl/>
        </w:rPr>
        <w:t>ת</w:t>
      </w:r>
      <w:r w:rsidRPr="008F3B10">
        <w:rPr>
          <w:rFonts w:ascii="David" w:hAnsi="David" w:cs="David"/>
          <w:color w:val="000000" w:themeColor="text1"/>
          <w:sz w:val="24"/>
          <w:szCs w:val="24"/>
          <w:rtl/>
        </w:rPr>
        <w:t xml:space="preserve">ירה בין הוראות </w:t>
      </w:r>
      <w:r w:rsidR="003474B5" w:rsidRPr="008F3B10">
        <w:rPr>
          <w:rFonts w:ascii="David" w:hAnsi="David" w:cs="David"/>
          <w:color w:val="000000" w:themeColor="text1"/>
          <w:sz w:val="24"/>
          <w:szCs w:val="24"/>
          <w:rtl/>
        </w:rPr>
        <w:t>תקנון</w:t>
      </w:r>
      <w:r w:rsidRPr="008F3B10">
        <w:rPr>
          <w:rFonts w:ascii="David" w:hAnsi="David" w:cs="David"/>
          <w:color w:val="000000" w:themeColor="text1"/>
          <w:sz w:val="24"/>
          <w:szCs w:val="24"/>
          <w:rtl/>
        </w:rPr>
        <w:t xml:space="preserve"> זה לבין הוראות </w:t>
      </w:r>
      <w:r w:rsidR="003474B5" w:rsidRPr="008F3B10">
        <w:rPr>
          <w:rFonts w:ascii="David" w:hAnsi="David" w:cs="David"/>
          <w:color w:val="000000" w:themeColor="text1"/>
          <w:sz w:val="24"/>
          <w:szCs w:val="24"/>
          <w:rtl/>
        </w:rPr>
        <w:t>תקנונים אחרים באוניברסיטה</w:t>
      </w:r>
      <w:r w:rsidRPr="008F3B10">
        <w:rPr>
          <w:rFonts w:ascii="David" w:hAnsi="David" w:cs="David"/>
          <w:color w:val="000000" w:themeColor="text1"/>
          <w:sz w:val="24"/>
          <w:szCs w:val="24"/>
          <w:rtl/>
        </w:rPr>
        <w:t xml:space="preserve">, יגברו הוראות </w:t>
      </w:r>
      <w:r w:rsidR="003474B5" w:rsidRPr="008F3B10">
        <w:rPr>
          <w:rFonts w:ascii="David" w:hAnsi="David" w:cs="David"/>
          <w:color w:val="000000" w:themeColor="text1"/>
          <w:sz w:val="24"/>
          <w:szCs w:val="24"/>
          <w:rtl/>
        </w:rPr>
        <w:t>תקנון</w:t>
      </w:r>
      <w:r w:rsidRPr="008F3B10">
        <w:rPr>
          <w:rFonts w:ascii="David" w:hAnsi="David" w:cs="David"/>
          <w:color w:val="000000" w:themeColor="text1"/>
          <w:sz w:val="24"/>
          <w:szCs w:val="24"/>
          <w:rtl/>
        </w:rPr>
        <w:t xml:space="preserve"> זה.</w:t>
      </w:r>
    </w:p>
    <w:p w14:paraId="35EF239A" w14:textId="77777777" w:rsidR="00303E89" w:rsidRPr="008F3B10" w:rsidRDefault="003474B5" w:rsidP="00904C38">
      <w:pPr>
        <w:pStyle w:val="a9"/>
        <w:numPr>
          <w:ilvl w:val="1"/>
          <w:numId w:val="4"/>
        </w:numPr>
        <w:spacing w:after="0"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תקנון</w:t>
      </w:r>
      <w:r w:rsidR="00D66223" w:rsidRPr="008F3B10">
        <w:rPr>
          <w:rFonts w:ascii="David" w:hAnsi="David" w:cs="David"/>
          <w:color w:val="000000" w:themeColor="text1"/>
          <w:sz w:val="24"/>
          <w:szCs w:val="24"/>
          <w:rtl/>
        </w:rPr>
        <w:t xml:space="preserve"> זה בא להוסיף על הוראות החוק </w:t>
      </w:r>
      <w:r w:rsidR="00975506" w:rsidRPr="008F3B10">
        <w:rPr>
          <w:rFonts w:ascii="David" w:hAnsi="David" w:cs="David"/>
          <w:color w:val="000000" w:themeColor="text1"/>
          <w:sz w:val="24"/>
          <w:szCs w:val="24"/>
          <w:rtl/>
        </w:rPr>
        <w:t xml:space="preserve">והתקנות </w:t>
      </w:r>
      <w:r w:rsidR="00D66223" w:rsidRPr="008F3B10">
        <w:rPr>
          <w:rFonts w:ascii="David" w:hAnsi="David" w:cs="David"/>
          <w:color w:val="000000" w:themeColor="text1"/>
          <w:sz w:val="24"/>
          <w:szCs w:val="24"/>
          <w:rtl/>
        </w:rPr>
        <w:t>ולא לגרוע מהן.</w:t>
      </w:r>
      <w:r w:rsidR="006E249D" w:rsidRPr="008F3B10">
        <w:rPr>
          <w:rFonts w:ascii="David" w:hAnsi="David" w:cs="David"/>
          <w:color w:val="000000" w:themeColor="text1"/>
          <w:sz w:val="24"/>
          <w:szCs w:val="24"/>
          <w:rtl/>
        </w:rPr>
        <w:t xml:space="preserve"> </w:t>
      </w:r>
    </w:p>
    <w:p w14:paraId="32358C95" w14:textId="7AEF496A" w:rsidR="00313301" w:rsidRDefault="00313301" w:rsidP="00904C38">
      <w:pPr>
        <w:pStyle w:val="a9"/>
        <w:numPr>
          <w:ilvl w:val="1"/>
          <w:numId w:val="4"/>
        </w:numPr>
        <w:spacing w:after="120"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 xml:space="preserve">כל הוראות תקנון זה יחולו בהתאמה, ולפי </w:t>
      </w:r>
      <w:r w:rsidR="002A46FA">
        <w:rPr>
          <w:rFonts w:ascii="David" w:hAnsi="David" w:cs="David"/>
          <w:sz w:val="24"/>
          <w:szCs w:val="24"/>
          <w:rtl/>
        </w:rPr>
        <w:t>הענ</w:t>
      </w:r>
      <w:r w:rsidR="00153CE7">
        <w:rPr>
          <w:rFonts w:ascii="David" w:hAnsi="David" w:cs="David" w:hint="cs"/>
          <w:sz w:val="24"/>
          <w:szCs w:val="24"/>
          <w:rtl/>
        </w:rPr>
        <w:t>י</w:t>
      </w:r>
      <w:r w:rsidR="00F701CF" w:rsidRPr="008F3B10">
        <w:rPr>
          <w:rFonts w:ascii="David" w:hAnsi="David" w:cs="David"/>
          <w:color w:val="000000" w:themeColor="text1"/>
          <w:sz w:val="24"/>
          <w:szCs w:val="24"/>
          <w:rtl/>
        </w:rPr>
        <w:t>ין</w:t>
      </w:r>
      <w:r w:rsidRPr="008F3B10">
        <w:rPr>
          <w:rFonts w:ascii="David" w:hAnsi="David" w:cs="David"/>
          <w:color w:val="000000" w:themeColor="text1"/>
          <w:sz w:val="24"/>
          <w:szCs w:val="24"/>
          <w:rtl/>
        </w:rPr>
        <w:t>, גם על מתנדב</w:t>
      </w:r>
      <w:r w:rsidR="00A060B5" w:rsidRPr="008F3B10">
        <w:rPr>
          <w:rFonts w:ascii="David" w:hAnsi="David" w:cs="David"/>
          <w:color w:val="000000" w:themeColor="text1"/>
          <w:sz w:val="24"/>
          <w:szCs w:val="24"/>
          <w:rtl/>
        </w:rPr>
        <w:t>.</w:t>
      </w:r>
      <w:r w:rsidRPr="008F3B10">
        <w:rPr>
          <w:rFonts w:ascii="David" w:hAnsi="David" w:cs="David"/>
          <w:color w:val="000000" w:themeColor="text1"/>
          <w:sz w:val="24"/>
          <w:szCs w:val="24"/>
          <w:rtl/>
        </w:rPr>
        <w:t xml:space="preserve">ת וגם על </w:t>
      </w:r>
      <w:r w:rsidR="00F701CF" w:rsidRPr="008F3B10">
        <w:rPr>
          <w:rFonts w:ascii="David" w:hAnsi="David" w:cs="David"/>
          <w:color w:val="000000" w:themeColor="text1"/>
          <w:sz w:val="24"/>
          <w:szCs w:val="24"/>
          <w:rtl/>
        </w:rPr>
        <w:t>גמלאי</w:t>
      </w:r>
      <w:r w:rsidR="00A060B5" w:rsidRPr="008F3B10">
        <w:rPr>
          <w:rFonts w:ascii="David" w:hAnsi="David" w:cs="David"/>
          <w:color w:val="000000" w:themeColor="text1"/>
          <w:sz w:val="24"/>
          <w:szCs w:val="24"/>
          <w:rtl/>
        </w:rPr>
        <w:t>.</w:t>
      </w:r>
      <w:r w:rsidRPr="008F3B10">
        <w:rPr>
          <w:rFonts w:ascii="David" w:hAnsi="David" w:cs="David"/>
          <w:color w:val="000000" w:themeColor="text1"/>
          <w:sz w:val="24"/>
          <w:szCs w:val="24"/>
          <w:rtl/>
        </w:rPr>
        <w:t>ת.</w:t>
      </w:r>
    </w:p>
    <w:p w14:paraId="4A788597" w14:textId="16404A6E" w:rsidR="001574BC" w:rsidRPr="008F3B10" w:rsidRDefault="001574BC" w:rsidP="001574BC">
      <w:pPr>
        <w:pStyle w:val="a9"/>
        <w:numPr>
          <w:ilvl w:val="1"/>
          <w:numId w:val="4"/>
        </w:numPr>
        <w:spacing w:after="120" w:line="360" w:lineRule="auto"/>
        <w:ind w:left="963" w:hanging="567"/>
        <w:jc w:val="both"/>
        <w:rPr>
          <w:rFonts w:ascii="David" w:hAnsi="David" w:cs="David"/>
          <w:color w:val="000000" w:themeColor="text1"/>
          <w:sz w:val="24"/>
          <w:szCs w:val="24"/>
        </w:rPr>
      </w:pPr>
      <w:r>
        <w:rPr>
          <w:rFonts w:ascii="David" w:hAnsi="David" w:cs="David" w:hint="cs"/>
          <w:color w:val="000000" w:themeColor="text1"/>
          <w:sz w:val="24"/>
          <w:szCs w:val="24"/>
          <w:rtl/>
        </w:rPr>
        <w:t>הנציב.ה וראש.ת אגף משאבי אנוש רשאים.ות להוציא, באישור סגן.ית נשיא.ה ומנכ"ל, נהלים לשם יישום הוראות תקנון זה, ולעדכנם מעת לעת, ובלבד שאין בהם סתירה לאמור בתקנון זה.</w:t>
      </w:r>
      <w:r w:rsidR="006F0597">
        <w:rPr>
          <w:rFonts w:ascii="David" w:hAnsi="David" w:cs="David" w:hint="cs"/>
          <w:color w:val="000000" w:themeColor="text1"/>
          <w:sz w:val="24"/>
          <w:szCs w:val="24"/>
          <w:rtl/>
        </w:rPr>
        <w:t xml:space="preserve"> עדכוני הנוהל ידווחו לסנאט אחת לשנתיים.</w:t>
      </w:r>
    </w:p>
    <w:p w14:paraId="4B5F0E77" w14:textId="77777777" w:rsidR="00BA0AC6" w:rsidRPr="008F3B10" w:rsidRDefault="00BA0AC6" w:rsidP="00904C38">
      <w:pPr>
        <w:pStyle w:val="a9"/>
        <w:spacing w:line="360" w:lineRule="auto"/>
        <w:ind w:left="907"/>
        <w:jc w:val="both"/>
        <w:rPr>
          <w:rFonts w:ascii="David" w:hAnsi="David" w:cs="David"/>
          <w:color w:val="000000" w:themeColor="text1"/>
          <w:sz w:val="24"/>
          <w:szCs w:val="24"/>
        </w:rPr>
      </w:pPr>
    </w:p>
    <w:p w14:paraId="18BAB902" w14:textId="16BB97BA" w:rsidR="00303E89" w:rsidRPr="008F3B10" w:rsidRDefault="00D85970"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8F3B10">
        <w:rPr>
          <w:rFonts w:ascii="David" w:hAnsi="David" w:cs="David"/>
          <w:b/>
          <w:bCs/>
          <w:color w:val="000000" w:themeColor="text1"/>
          <w:sz w:val="24"/>
          <w:szCs w:val="24"/>
          <w:u w:val="single"/>
          <w:rtl/>
        </w:rPr>
        <w:t>א</w:t>
      </w:r>
      <w:r w:rsidR="00303E89" w:rsidRPr="008F3B10">
        <w:rPr>
          <w:rFonts w:ascii="David" w:hAnsi="David" w:cs="David"/>
          <w:b/>
          <w:bCs/>
          <w:color w:val="000000" w:themeColor="text1"/>
          <w:sz w:val="24"/>
          <w:szCs w:val="24"/>
          <w:u w:val="single"/>
          <w:rtl/>
        </w:rPr>
        <w:t>חריות</w:t>
      </w:r>
      <w:r w:rsidR="00303E89" w:rsidRPr="008F3B10">
        <w:rPr>
          <w:rFonts w:ascii="David" w:hAnsi="David" w:cs="David"/>
          <w:b/>
          <w:bCs/>
          <w:color w:val="000000" w:themeColor="text1"/>
          <w:sz w:val="24"/>
          <w:szCs w:val="24"/>
          <w:rtl/>
        </w:rPr>
        <w:t>:</w:t>
      </w:r>
    </w:p>
    <w:p w14:paraId="4E584A08" w14:textId="5BD6443C" w:rsidR="00E83528" w:rsidRPr="008F3B10" w:rsidRDefault="00492142" w:rsidP="00904C38">
      <w:pPr>
        <w:pStyle w:val="a9"/>
        <w:numPr>
          <w:ilvl w:val="1"/>
          <w:numId w:val="4"/>
        </w:numPr>
        <w:spacing w:line="360" w:lineRule="auto"/>
        <w:ind w:left="963" w:hanging="567"/>
        <w:jc w:val="both"/>
        <w:rPr>
          <w:rFonts w:ascii="David" w:hAnsi="David" w:cs="David"/>
          <w:color w:val="000000" w:themeColor="text1"/>
          <w:sz w:val="24"/>
          <w:szCs w:val="24"/>
        </w:rPr>
      </w:pPr>
      <w:r>
        <w:rPr>
          <w:rFonts w:ascii="David" w:hAnsi="David" w:cs="David" w:hint="cs"/>
          <w:color w:val="000000" w:themeColor="text1"/>
          <w:sz w:val="24"/>
          <w:szCs w:val="24"/>
          <w:rtl/>
        </w:rPr>
        <w:t xml:space="preserve">הגורם המוסמך </w:t>
      </w:r>
      <w:r w:rsidR="00E83528" w:rsidRPr="008F3B10">
        <w:rPr>
          <w:rFonts w:ascii="David" w:hAnsi="David" w:cs="David"/>
          <w:color w:val="000000" w:themeColor="text1"/>
          <w:sz w:val="24"/>
          <w:szCs w:val="24"/>
          <w:rtl/>
        </w:rPr>
        <w:t>–</w:t>
      </w:r>
      <w:r w:rsidR="005D3C4F" w:rsidRPr="008F3B10">
        <w:rPr>
          <w:rFonts w:ascii="David" w:hAnsi="David" w:cs="David"/>
          <w:color w:val="000000" w:themeColor="text1"/>
          <w:sz w:val="24"/>
          <w:szCs w:val="24"/>
          <w:rtl/>
        </w:rPr>
        <w:t xml:space="preserve"> </w:t>
      </w:r>
      <w:r w:rsidR="00E83528" w:rsidRPr="008F3B10">
        <w:rPr>
          <w:rFonts w:ascii="David" w:hAnsi="David" w:cs="David"/>
          <w:color w:val="000000" w:themeColor="text1"/>
          <w:sz w:val="24"/>
          <w:szCs w:val="24"/>
          <w:rtl/>
        </w:rPr>
        <w:t>על פי המפורט בתקנון זה</w:t>
      </w:r>
      <w:r w:rsidR="007B7EDE" w:rsidRPr="008F3B10">
        <w:rPr>
          <w:rFonts w:ascii="David" w:hAnsi="David" w:cs="David"/>
          <w:color w:val="000000" w:themeColor="text1"/>
          <w:sz w:val="24"/>
          <w:szCs w:val="24"/>
          <w:rtl/>
        </w:rPr>
        <w:t>.</w:t>
      </w:r>
    </w:p>
    <w:p w14:paraId="2C1CF99D" w14:textId="0B861E7B" w:rsidR="00303E89" w:rsidRPr="00256F08" w:rsidRDefault="00303E89" w:rsidP="00CA249B">
      <w:pPr>
        <w:pStyle w:val="a9"/>
        <w:numPr>
          <w:ilvl w:val="1"/>
          <w:numId w:val="4"/>
        </w:numPr>
        <w:spacing w:line="360" w:lineRule="auto"/>
        <w:ind w:left="963" w:hanging="567"/>
        <w:jc w:val="both"/>
        <w:rPr>
          <w:rFonts w:ascii="David" w:hAnsi="David" w:cs="David"/>
          <w:color w:val="000000" w:themeColor="text1"/>
          <w:sz w:val="24"/>
          <w:szCs w:val="24"/>
          <w:rtl/>
        </w:rPr>
      </w:pPr>
      <w:r w:rsidRPr="00256F08">
        <w:rPr>
          <w:rFonts w:ascii="David" w:hAnsi="David" w:cs="David"/>
          <w:color w:val="000000" w:themeColor="text1"/>
          <w:sz w:val="24"/>
          <w:szCs w:val="24"/>
          <w:rtl/>
        </w:rPr>
        <w:t>אגף משאבי אנוש</w:t>
      </w:r>
      <w:r w:rsidR="005D3C4F" w:rsidRPr="00256F08">
        <w:rPr>
          <w:rFonts w:ascii="David" w:hAnsi="David" w:cs="David"/>
          <w:color w:val="000000" w:themeColor="text1"/>
          <w:sz w:val="24"/>
          <w:szCs w:val="24"/>
          <w:rtl/>
        </w:rPr>
        <w:t xml:space="preserve"> – </w:t>
      </w:r>
      <w:r w:rsidR="003474B5" w:rsidRPr="00256F08">
        <w:rPr>
          <w:rFonts w:ascii="David" w:hAnsi="David" w:cs="David"/>
          <w:color w:val="000000" w:themeColor="text1"/>
          <w:sz w:val="24"/>
          <w:szCs w:val="24"/>
          <w:rtl/>
        </w:rPr>
        <w:t>הוצאת כתב</w:t>
      </w:r>
      <w:r w:rsidRPr="00256F08">
        <w:rPr>
          <w:rFonts w:ascii="David" w:hAnsi="David" w:cs="David"/>
          <w:color w:val="000000" w:themeColor="text1"/>
          <w:sz w:val="24"/>
          <w:szCs w:val="24"/>
          <w:rtl/>
        </w:rPr>
        <w:t xml:space="preserve"> מינוי הנציב</w:t>
      </w:r>
      <w:r w:rsidR="00CA249B" w:rsidRPr="00256F08">
        <w:rPr>
          <w:rFonts w:ascii="David" w:hAnsi="David" w:cs="David" w:hint="cs"/>
          <w:color w:val="000000" w:themeColor="text1"/>
          <w:sz w:val="24"/>
          <w:szCs w:val="24"/>
          <w:rtl/>
        </w:rPr>
        <w:t>.ה</w:t>
      </w:r>
      <w:r w:rsidR="003474B5" w:rsidRPr="00256F08">
        <w:rPr>
          <w:rFonts w:ascii="David" w:hAnsi="David" w:cs="David"/>
          <w:color w:val="000000" w:themeColor="text1"/>
          <w:sz w:val="24"/>
          <w:szCs w:val="24"/>
          <w:rtl/>
        </w:rPr>
        <w:t xml:space="preserve"> וסגני</w:t>
      </w:r>
      <w:r w:rsidR="00A060B5" w:rsidRPr="00256F08">
        <w:rPr>
          <w:rFonts w:ascii="David" w:hAnsi="David" w:cs="David"/>
          <w:color w:val="000000" w:themeColor="text1"/>
          <w:sz w:val="24"/>
          <w:szCs w:val="24"/>
          <w:rtl/>
        </w:rPr>
        <w:t>.</w:t>
      </w:r>
      <w:r w:rsidR="003474B5" w:rsidRPr="00256F08">
        <w:rPr>
          <w:rFonts w:ascii="David" w:hAnsi="David" w:cs="David"/>
          <w:color w:val="000000" w:themeColor="text1"/>
          <w:sz w:val="24"/>
          <w:szCs w:val="24"/>
          <w:rtl/>
        </w:rPr>
        <w:t>ות הנ</w:t>
      </w:r>
      <w:r w:rsidR="00A060B5" w:rsidRPr="00256F08">
        <w:rPr>
          <w:rFonts w:ascii="David" w:hAnsi="David" w:cs="David"/>
          <w:color w:val="000000" w:themeColor="text1"/>
          <w:sz w:val="24"/>
          <w:szCs w:val="24"/>
          <w:rtl/>
        </w:rPr>
        <w:t>צ</w:t>
      </w:r>
      <w:r w:rsidR="003474B5" w:rsidRPr="00256F08">
        <w:rPr>
          <w:rFonts w:ascii="David" w:hAnsi="David" w:cs="David"/>
          <w:color w:val="000000" w:themeColor="text1"/>
          <w:sz w:val="24"/>
          <w:szCs w:val="24"/>
          <w:rtl/>
        </w:rPr>
        <w:t>יב</w:t>
      </w:r>
      <w:r w:rsidR="00A060B5" w:rsidRPr="00256F08">
        <w:rPr>
          <w:rFonts w:ascii="David" w:hAnsi="David" w:cs="David"/>
          <w:color w:val="000000" w:themeColor="text1"/>
          <w:sz w:val="24"/>
          <w:szCs w:val="24"/>
          <w:rtl/>
        </w:rPr>
        <w:t>.</w:t>
      </w:r>
      <w:r w:rsidR="003474B5" w:rsidRPr="00256F08">
        <w:rPr>
          <w:rFonts w:ascii="David" w:hAnsi="David" w:cs="David"/>
          <w:color w:val="000000" w:themeColor="text1"/>
          <w:sz w:val="24"/>
          <w:szCs w:val="24"/>
          <w:rtl/>
        </w:rPr>
        <w:t>ה</w:t>
      </w:r>
      <w:r w:rsidRPr="00256F08">
        <w:rPr>
          <w:rFonts w:ascii="David" w:hAnsi="David" w:cs="David"/>
          <w:color w:val="000000" w:themeColor="text1"/>
          <w:sz w:val="24"/>
          <w:szCs w:val="24"/>
          <w:rtl/>
        </w:rPr>
        <w:t xml:space="preserve">, </w:t>
      </w:r>
      <w:r w:rsidR="00F15820" w:rsidRPr="00256F08">
        <w:rPr>
          <w:rFonts w:ascii="David" w:hAnsi="David" w:cs="David" w:hint="cs"/>
          <w:color w:val="000000" w:themeColor="text1"/>
          <w:sz w:val="24"/>
          <w:szCs w:val="24"/>
          <w:rtl/>
        </w:rPr>
        <w:t xml:space="preserve">הוצאת כתבי מינוי לחברים.ות בבית הדין , </w:t>
      </w:r>
      <w:r w:rsidR="007B7EDE" w:rsidRPr="00256F08">
        <w:rPr>
          <w:rFonts w:ascii="David" w:hAnsi="David" w:cs="David"/>
          <w:color w:val="000000" w:themeColor="text1"/>
          <w:sz w:val="24"/>
          <w:szCs w:val="24"/>
          <w:rtl/>
        </w:rPr>
        <w:t>ניהול תקציב</w:t>
      </w:r>
      <w:r w:rsidR="00445D6A" w:rsidRPr="00256F08">
        <w:rPr>
          <w:rFonts w:ascii="David" w:hAnsi="David" w:cs="David"/>
          <w:color w:val="000000" w:themeColor="text1"/>
          <w:sz w:val="24"/>
          <w:szCs w:val="24"/>
          <w:rtl/>
        </w:rPr>
        <w:t xml:space="preserve">, </w:t>
      </w:r>
      <w:r w:rsidR="00A959CC" w:rsidRPr="00256F08">
        <w:rPr>
          <w:rFonts w:ascii="David" w:hAnsi="David" w:cs="David"/>
          <w:color w:val="000000" w:themeColor="text1"/>
          <w:sz w:val="24"/>
          <w:szCs w:val="24"/>
          <w:rtl/>
        </w:rPr>
        <w:t>סיוע ועזרה לנציב</w:t>
      </w:r>
      <w:r w:rsidR="00CA249B" w:rsidRPr="00256F08">
        <w:rPr>
          <w:rFonts w:ascii="David" w:hAnsi="David" w:cs="David" w:hint="cs"/>
          <w:color w:val="000000" w:themeColor="text1"/>
          <w:sz w:val="24"/>
          <w:szCs w:val="24"/>
          <w:rtl/>
        </w:rPr>
        <w:t>.</w:t>
      </w:r>
      <w:r w:rsidR="00F15820" w:rsidRPr="00256F08">
        <w:rPr>
          <w:rFonts w:ascii="David" w:hAnsi="David" w:cs="David" w:hint="cs"/>
          <w:color w:val="000000" w:themeColor="text1"/>
          <w:sz w:val="24"/>
          <w:szCs w:val="24"/>
          <w:rtl/>
        </w:rPr>
        <w:t>ה</w:t>
      </w:r>
      <w:r w:rsidR="00993702">
        <w:rPr>
          <w:rFonts w:ascii="David" w:hAnsi="David" w:cs="David" w:hint="cs"/>
          <w:color w:val="000000" w:themeColor="text1"/>
          <w:sz w:val="24"/>
          <w:szCs w:val="24"/>
          <w:rtl/>
        </w:rPr>
        <w:t xml:space="preserve"> ולבית הדין.</w:t>
      </w:r>
    </w:p>
    <w:p w14:paraId="6EA0B44E" w14:textId="77777777" w:rsidR="00303E89" w:rsidRPr="00256F08" w:rsidRDefault="00313301" w:rsidP="00904C38">
      <w:pPr>
        <w:pStyle w:val="a9"/>
        <w:numPr>
          <w:ilvl w:val="1"/>
          <w:numId w:val="4"/>
        </w:numPr>
        <w:spacing w:line="360" w:lineRule="auto"/>
        <w:ind w:left="963" w:hanging="567"/>
        <w:jc w:val="both"/>
        <w:rPr>
          <w:rFonts w:ascii="David" w:hAnsi="David" w:cs="David"/>
          <w:color w:val="000000" w:themeColor="text1"/>
          <w:sz w:val="24"/>
          <w:szCs w:val="24"/>
        </w:rPr>
      </w:pPr>
      <w:r w:rsidRPr="00256F08">
        <w:rPr>
          <w:rFonts w:ascii="David" w:hAnsi="David" w:cs="David"/>
          <w:color w:val="000000" w:themeColor="text1"/>
          <w:sz w:val="24"/>
          <w:szCs w:val="24"/>
          <w:rtl/>
        </w:rPr>
        <w:t>ד</w:t>
      </w:r>
      <w:r w:rsidR="008B7510" w:rsidRPr="00256F08">
        <w:rPr>
          <w:rFonts w:ascii="David" w:hAnsi="David" w:cs="David"/>
          <w:color w:val="000000" w:themeColor="text1"/>
          <w:sz w:val="24"/>
          <w:szCs w:val="24"/>
          <w:rtl/>
        </w:rPr>
        <w:t>יקנט</w:t>
      </w:r>
      <w:r w:rsidR="00303E89" w:rsidRPr="00256F08">
        <w:rPr>
          <w:rFonts w:ascii="David" w:hAnsi="David" w:cs="David"/>
          <w:color w:val="000000" w:themeColor="text1"/>
          <w:sz w:val="24"/>
          <w:szCs w:val="24"/>
          <w:rtl/>
        </w:rPr>
        <w:t xml:space="preserve"> הסטודנטים</w:t>
      </w:r>
      <w:r w:rsidR="005D3C4F" w:rsidRPr="00256F08">
        <w:rPr>
          <w:rFonts w:ascii="David" w:hAnsi="David" w:cs="David"/>
          <w:color w:val="000000" w:themeColor="text1"/>
          <w:sz w:val="24"/>
          <w:szCs w:val="24"/>
          <w:rtl/>
        </w:rPr>
        <w:t xml:space="preserve"> –</w:t>
      </w:r>
      <w:r w:rsidR="00303E89" w:rsidRPr="00256F08">
        <w:rPr>
          <w:rFonts w:ascii="David" w:hAnsi="David" w:cs="David"/>
          <w:color w:val="000000" w:themeColor="text1"/>
          <w:sz w:val="24"/>
          <w:szCs w:val="24"/>
          <w:rtl/>
        </w:rPr>
        <w:t xml:space="preserve"> הדרכה והס</w:t>
      </w:r>
      <w:r w:rsidR="00B6092E" w:rsidRPr="00256F08">
        <w:rPr>
          <w:rFonts w:ascii="David" w:hAnsi="David" w:cs="David"/>
          <w:color w:val="000000" w:themeColor="text1"/>
          <w:sz w:val="24"/>
          <w:szCs w:val="24"/>
          <w:rtl/>
        </w:rPr>
        <w:t>בר</w:t>
      </w:r>
      <w:r w:rsidR="00303E89" w:rsidRPr="00256F08">
        <w:rPr>
          <w:rFonts w:ascii="David" w:hAnsi="David" w:cs="David"/>
          <w:color w:val="000000" w:themeColor="text1"/>
          <w:sz w:val="24"/>
          <w:szCs w:val="24"/>
          <w:rtl/>
        </w:rPr>
        <w:t>ה ל</w:t>
      </w:r>
      <w:r w:rsidR="000F2E33" w:rsidRPr="00256F08">
        <w:rPr>
          <w:rFonts w:ascii="David" w:hAnsi="David" w:cs="David"/>
          <w:color w:val="000000" w:themeColor="text1"/>
          <w:sz w:val="24"/>
          <w:szCs w:val="24"/>
          <w:rtl/>
        </w:rPr>
        <w:t>תלמידים</w:t>
      </w:r>
      <w:r w:rsidR="00A060B5" w:rsidRPr="00256F08">
        <w:rPr>
          <w:rFonts w:ascii="David" w:hAnsi="David" w:cs="David"/>
          <w:color w:val="000000" w:themeColor="text1"/>
          <w:sz w:val="24"/>
          <w:szCs w:val="24"/>
          <w:rtl/>
        </w:rPr>
        <w:t>.ות</w:t>
      </w:r>
      <w:r w:rsidR="000F2E33" w:rsidRPr="00256F08">
        <w:rPr>
          <w:rFonts w:ascii="David" w:hAnsi="David" w:cs="David"/>
          <w:color w:val="000000" w:themeColor="text1"/>
          <w:sz w:val="24"/>
          <w:szCs w:val="24"/>
          <w:rtl/>
        </w:rPr>
        <w:t xml:space="preserve"> / </w:t>
      </w:r>
      <w:r w:rsidR="00303E89" w:rsidRPr="00256F08">
        <w:rPr>
          <w:rFonts w:ascii="David" w:hAnsi="David" w:cs="David"/>
          <w:color w:val="000000" w:themeColor="text1"/>
          <w:sz w:val="24"/>
          <w:szCs w:val="24"/>
          <w:rtl/>
        </w:rPr>
        <w:t>סטודנטים</w:t>
      </w:r>
      <w:r w:rsidR="00A060B5" w:rsidRPr="00256F08">
        <w:rPr>
          <w:rFonts w:ascii="David" w:hAnsi="David" w:cs="David"/>
          <w:color w:val="000000" w:themeColor="text1"/>
          <w:sz w:val="24"/>
          <w:szCs w:val="24"/>
          <w:rtl/>
        </w:rPr>
        <w:t>.ות</w:t>
      </w:r>
      <w:r w:rsidR="00303E89" w:rsidRPr="00256F08">
        <w:rPr>
          <w:rFonts w:ascii="David" w:hAnsi="David" w:cs="David"/>
          <w:color w:val="000000" w:themeColor="text1"/>
          <w:sz w:val="24"/>
          <w:szCs w:val="24"/>
          <w:rtl/>
        </w:rPr>
        <w:t>.</w:t>
      </w:r>
    </w:p>
    <w:p w14:paraId="2631FDFD" w14:textId="27DA40A9" w:rsidR="00303E89" w:rsidRPr="00256F08" w:rsidRDefault="00303E89" w:rsidP="00904C38">
      <w:pPr>
        <w:pStyle w:val="a9"/>
        <w:numPr>
          <w:ilvl w:val="1"/>
          <w:numId w:val="4"/>
        </w:numPr>
        <w:spacing w:after="120" w:line="360" w:lineRule="auto"/>
        <w:ind w:left="963" w:hanging="567"/>
        <w:jc w:val="both"/>
        <w:rPr>
          <w:rFonts w:ascii="David" w:hAnsi="David" w:cs="David"/>
          <w:color w:val="000000" w:themeColor="text1"/>
          <w:sz w:val="24"/>
          <w:szCs w:val="24"/>
        </w:rPr>
      </w:pPr>
      <w:r w:rsidRPr="00256F08">
        <w:rPr>
          <w:rFonts w:ascii="David" w:hAnsi="David" w:cs="David"/>
          <w:color w:val="000000" w:themeColor="text1"/>
          <w:sz w:val="24"/>
          <w:szCs w:val="24"/>
          <w:rtl/>
        </w:rPr>
        <w:t>הנציב</w:t>
      </w:r>
      <w:r w:rsidR="00153CE7" w:rsidRPr="00256F08">
        <w:rPr>
          <w:rFonts w:ascii="David" w:hAnsi="David" w:cs="David" w:hint="cs"/>
          <w:color w:val="000000" w:themeColor="text1"/>
          <w:sz w:val="24"/>
          <w:szCs w:val="24"/>
          <w:rtl/>
        </w:rPr>
        <w:t>.ה וסגני.ות הנציב.ה</w:t>
      </w:r>
      <w:r w:rsidR="005D3C4F" w:rsidRPr="00256F08">
        <w:rPr>
          <w:rFonts w:ascii="David" w:hAnsi="David" w:cs="David"/>
          <w:color w:val="000000" w:themeColor="text1"/>
          <w:sz w:val="24"/>
          <w:szCs w:val="24"/>
          <w:rtl/>
        </w:rPr>
        <w:t xml:space="preserve"> –</w:t>
      </w:r>
      <w:r w:rsidRPr="00256F08">
        <w:rPr>
          <w:rFonts w:ascii="David" w:hAnsi="David" w:cs="David"/>
          <w:color w:val="000000" w:themeColor="text1"/>
          <w:sz w:val="24"/>
          <w:szCs w:val="24"/>
          <w:rtl/>
        </w:rPr>
        <w:t xml:space="preserve"> טיפול בתלונות</w:t>
      </w:r>
      <w:r w:rsidR="00445D6A" w:rsidRPr="00256F08">
        <w:rPr>
          <w:rFonts w:ascii="David" w:hAnsi="David" w:cs="David"/>
          <w:color w:val="000000" w:themeColor="text1"/>
          <w:sz w:val="24"/>
          <w:szCs w:val="24"/>
          <w:rtl/>
        </w:rPr>
        <w:t>, הדרכה והסברה לעובדים</w:t>
      </w:r>
      <w:r w:rsidR="00A060B5" w:rsidRPr="00256F08">
        <w:rPr>
          <w:rFonts w:ascii="David" w:hAnsi="David" w:cs="David"/>
          <w:color w:val="000000" w:themeColor="text1"/>
          <w:sz w:val="24"/>
          <w:szCs w:val="24"/>
          <w:rtl/>
        </w:rPr>
        <w:t>.ות</w:t>
      </w:r>
      <w:r w:rsidR="00445D6A" w:rsidRPr="00256F08">
        <w:rPr>
          <w:rFonts w:ascii="David" w:hAnsi="David" w:cs="David"/>
          <w:color w:val="000000" w:themeColor="text1"/>
          <w:sz w:val="24"/>
          <w:szCs w:val="24"/>
          <w:rtl/>
        </w:rPr>
        <w:t>.</w:t>
      </w:r>
    </w:p>
    <w:p w14:paraId="66E98AE1" w14:textId="77777777" w:rsidR="00A060B5" w:rsidRPr="008F3B10" w:rsidRDefault="00A060B5" w:rsidP="00904C38">
      <w:pPr>
        <w:pStyle w:val="a9"/>
        <w:spacing w:line="360" w:lineRule="auto"/>
        <w:ind w:left="907"/>
        <w:jc w:val="both"/>
        <w:rPr>
          <w:rFonts w:ascii="David" w:hAnsi="David" w:cs="David"/>
          <w:color w:val="000000" w:themeColor="text1"/>
          <w:sz w:val="24"/>
          <w:szCs w:val="24"/>
        </w:rPr>
      </w:pPr>
    </w:p>
    <w:p w14:paraId="2881CDE1" w14:textId="77777777" w:rsidR="00313301" w:rsidRPr="008F3B10" w:rsidRDefault="00313301" w:rsidP="00904C38">
      <w:pPr>
        <w:pStyle w:val="a9"/>
        <w:numPr>
          <w:ilvl w:val="0"/>
          <w:numId w:val="4"/>
        </w:numPr>
        <w:tabs>
          <w:tab w:val="right" w:pos="32"/>
          <w:tab w:val="right" w:pos="9752"/>
        </w:tabs>
        <w:spacing w:line="360" w:lineRule="auto"/>
        <w:ind w:left="357" w:hanging="357"/>
        <w:jc w:val="both"/>
        <w:rPr>
          <w:rFonts w:ascii="David" w:hAnsi="David" w:cs="David"/>
          <w:color w:val="000000" w:themeColor="text1"/>
          <w:sz w:val="24"/>
          <w:szCs w:val="24"/>
          <w:rtl/>
        </w:rPr>
      </w:pPr>
      <w:r w:rsidRPr="008F3B10">
        <w:rPr>
          <w:rFonts w:ascii="David" w:hAnsi="David" w:cs="David"/>
          <w:b/>
          <w:bCs/>
          <w:color w:val="000000" w:themeColor="text1"/>
          <w:sz w:val="24"/>
          <w:szCs w:val="24"/>
          <w:u w:val="single"/>
          <w:rtl/>
        </w:rPr>
        <w:t>נספחים</w:t>
      </w:r>
      <w:r w:rsidRPr="008F3B10">
        <w:rPr>
          <w:rFonts w:ascii="David" w:hAnsi="David" w:cs="David"/>
          <w:b/>
          <w:bCs/>
          <w:color w:val="000000" w:themeColor="text1"/>
          <w:sz w:val="24"/>
          <w:szCs w:val="24"/>
          <w:rtl/>
        </w:rPr>
        <w:t>:</w:t>
      </w:r>
    </w:p>
    <w:p w14:paraId="16C3F90C" w14:textId="77777777" w:rsidR="00CE73D5" w:rsidRPr="008F3B10" w:rsidRDefault="00D50077" w:rsidP="00904C38">
      <w:pPr>
        <w:pStyle w:val="a9"/>
        <w:numPr>
          <w:ilvl w:val="1"/>
          <w:numId w:val="4"/>
        </w:numPr>
        <w:spacing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נספח א'</w:t>
      </w:r>
      <w:r w:rsidR="00BA0AC6" w:rsidRPr="008F3B10">
        <w:rPr>
          <w:rFonts w:ascii="David" w:hAnsi="David" w:cs="David"/>
          <w:color w:val="000000" w:themeColor="text1"/>
          <w:sz w:val="24"/>
          <w:szCs w:val="24"/>
          <w:rtl/>
        </w:rPr>
        <w:t xml:space="preserve"> –</w:t>
      </w:r>
      <w:r w:rsidRPr="008F3B10">
        <w:rPr>
          <w:rFonts w:ascii="David" w:hAnsi="David" w:cs="David"/>
          <w:color w:val="000000" w:themeColor="text1"/>
          <w:sz w:val="24"/>
          <w:szCs w:val="24"/>
          <w:rtl/>
        </w:rPr>
        <w:t xml:space="preserve"> </w:t>
      </w:r>
      <w:r w:rsidR="00CE73D5" w:rsidRPr="008F3B10">
        <w:rPr>
          <w:rFonts w:ascii="David" w:hAnsi="David" w:cs="David"/>
          <w:color w:val="000000" w:themeColor="text1"/>
          <w:sz w:val="24"/>
          <w:szCs w:val="24"/>
          <w:rtl/>
        </w:rPr>
        <w:t>דרכי התקשרות</w:t>
      </w:r>
    </w:p>
    <w:p w14:paraId="7735FFB2" w14:textId="77777777" w:rsidR="00CE73D5" w:rsidRPr="008F3B10" w:rsidRDefault="00CE73D5" w:rsidP="00904C38">
      <w:pPr>
        <w:pStyle w:val="a9"/>
        <w:numPr>
          <w:ilvl w:val="1"/>
          <w:numId w:val="4"/>
        </w:numPr>
        <w:spacing w:line="360" w:lineRule="auto"/>
        <w:ind w:left="963" w:hanging="567"/>
        <w:jc w:val="both"/>
        <w:rPr>
          <w:rFonts w:ascii="David" w:hAnsi="David" w:cs="David"/>
          <w:color w:val="000000" w:themeColor="text1"/>
          <w:sz w:val="24"/>
          <w:szCs w:val="24"/>
        </w:rPr>
      </w:pPr>
      <w:r w:rsidRPr="008F3B10">
        <w:rPr>
          <w:rFonts w:ascii="David" w:hAnsi="David" w:cs="David"/>
          <w:color w:val="000000" w:themeColor="text1"/>
          <w:sz w:val="24"/>
          <w:szCs w:val="24"/>
          <w:rtl/>
        </w:rPr>
        <w:t>נספח ב' – איסור קיום יחסים אינטימיים ביחסי מרות</w:t>
      </w:r>
    </w:p>
    <w:p w14:paraId="6D9F54A9" w14:textId="77777777" w:rsidR="00D50077" w:rsidRPr="008F3B10" w:rsidRDefault="00CE73D5" w:rsidP="00904C38">
      <w:pPr>
        <w:pStyle w:val="a9"/>
        <w:numPr>
          <w:ilvl w:val="1"/>
          <w:numId w:val="4"/>
        </w:numPr>
        <w:spacing w:line="360" w:lineRule="auto"/>
        <w:ind w:left="963" w:hanging="567"/>
        <w:jc w:val="both"/>
        <w:rPr>
          <w:rFonts w:ascii="David" w:hAnsi="David" w:cs="David"/>
          <w:color w:val="000000" w:themeColor="text1"/>
          <w:sz w:val="24"/>
          <w:szCs w:val="24"/>
          <w:rtl/>
        </w:rPr>
      </w:pPr>
      <w:r w:rsidRPr="008F3B10">
        <w:rPr>
          <w:rFonts w:ascii="David" w:hAnsi="David" w:cs="David"/>
          <w:color w:val="000000" w:themeColor="text1"/>
          <w:sz w:val="24"/>
          <w:szCs w:val="24"/>
          <w:rtl/>
        </w:rPr>
        <w:t xml:space="preserve">נספח ג' </w:t>
      </w:r>
      <w:r w:rsidR="00BA0AC6" w:rsidRPr="008F3B10">
        <w:rPr>
          <w:rFonts w:ascii="David" w:hAnsi="David" w:cs="David"/>
          <w:color w:val="000000" w:themeColor="text1"/>
          <w:sz w:val="24"/>
          <w:szCs w:val="24"/>
          <w:rtl/>
        </w:rPr>
        <w:t>–</w:t>
      </w:r>
      <w:r w:rsidRPr="008F3B10">
        <w:rPr>
          <w:rFonts w:ascii="David" w:hAnsi="David" w:cs="David"/>
          <w:color w:val="000000" w:themeColor="text1"/>
          <w:sz w:val="24"/>
          <w:szCs w:val="24"/>
          <w:rtl/>
        </w:rPr>
        <w:t xml:space="preserve"> </w:t>
      </w:r>
      <w:r w:rsidR="00B160ED" w:rsidRPr="008F3B10">
        <w:rPr>
          <w:rFonts w:ascii="David" w:hAnsi="David" w:cs="David"/>
          <w:color w:val="000000" w:themeColor="text1"/>
          <w:sz w:val="24"/>
          <w:szCs w:val="24"/>
          <w:rtl/>
        </w:rPr>
        <w:t>תקנון</w:t>
      </w:r>
      <w:r w:rsidR="00D50077" w:rsidRPr="008F3B10">
        <w:rPr>
          <w:rFonts w:ascii="David" w:hAnsi="David" w:cs="David"/>
          <w:color w:val="000000" w:themeColor="text1"/>
          <w:sz w:val="24"/>
          <w:szCs w:val="24"/>
          <w:rtl/>
        </w:rPr>
        <w:t xml:space="preserve"> מתורגם לאנגלית</w:t>
      </w:r>
    </w:p>
    <w:p w14:paraId="147FC11F" w14:textId="77777777" w:rsidR="00D50077" w:rsidRPr="008F3B10" w:rsidRDefault="00D50077" w:rsidP="00904C38">
      <w:pPr>
        <w:pStyle w:val="a9"/>
        <w:numPr>
          <w:ilvl w:val="1"/>
          <w:numId w:val="4"/>
        </w:numPr>
        <w:spacing w:line="360" w:lineRule="auto"/>
        <w:ind w:left="963" w:hanging="567"/>
        <w:jc w:val="both"/>
        <w:rPr>
          <w:rFonts w:ascii="David" w:hAnsi="David" w:cs="David"/>
          <w:color w:val="000000" w:themeColor="text1"/>
          <w:sz w:val="24"/>
          <w:szCs w:val="24"/>
          <w:rtl/>
        </w:rPr>
      </w:pPr>
      <w:r w:rsidRPr="008F3B10">
        <w:rPr>
          <w:rFonts w:ascii="David" w:hAnsi="David" w:cs="David"/>
          <w:color w:val="000000" w:themeColor="text1"/>
          <w:sz w:val="24"/>
          <w:szCs w:val="24"/>
          <w:rtl/>
        </w:rPr>
        <w:t xml:space="preserve">נספח </w:t>
      </w:r>
      <w:r w:rsidR="00CE73D5" w:rsidRPr="008F3B10">
        <w:rPr>
          <w:rFonts w:ascii="David" w:hAnsi="David" w:cs="David"/>
          <w:color w:val="000000" w:themeColor="text1"/>
          <w:sz w:val="24"/>
          <w:szCs w:val="24"/>
          <w:rtl/>
        </w:rPr>
        <w:t>ד</w:t>
      </w:r>
      <w:r w:rsidRPr="008F3B10">
        <w:rPr>
          <w:rFonts w:ascii="David" w:hAnsi="David" w:cs="David"/>
          <w:color w:val="000000" w:themeColor="text1"/>
          <w:sz w:val="24"/>
          <w:szCs w:val="24"/>
          <w:rtl/>
        </w:rPr>
        <w:t>'</w:t>
      </w:r>
      <w:r w:rsidR="00BA0AC6" w:rsidRPr="008F3B10">
        <w:rPr>
          <w:rFonts w:ascii="David" w:hAnsi="David" w:cs="David"/>
          <w:color w:val="000000" w:themeColor="text1"/>
          <w:sz w:val="24"/>
          <w:szCs w:val="24"/>
          <w:rtl/>
        </w:rPr>
        <w:t xml:space="preserve"> –</w:t>
      </w:r>
      <w:r w:rsidRPr="008F3B10">
        <w:rPr>
          <w:rFonts w:ascii="David" w:hAnsi="David" w:cs="David"/>
          <w:color w:val="000000" w:themeColor="text1"/>
          <w:sz w:val="24"/>
          <w:szCs w:val="24"/>
          <w:rtl/>
        </w:rPr>
        <w:t xml:space="preserve"> </w:t>
      </w:r>
      <w:r w:rsidR="00B160ED" w:rsidRPr="008F3B10">
        <w:rPr>
          <w:rFonts w:ascii="David" w:hAnsi="David" w:cs="David"/>
          <w:color w:val="000000" w:themeColor="text1"/>
          <w:sz w:val="24"/>
          <w:szCs w:val="24"/>
          <w:rtl/>
        </w:rPr>
        <w:t>תקנון</w:t>
      </w:r>
      <w:r w:rsidRPr="008F3B10">
        <w:rPr>
          <w:rFonts w:ascii="David" w:hAnsi="David" w:cs="David"/>
          <w:color w:val="000000" w:themeColor="text1"/>
          <w:sz w:val="24"/>
          <w:szCs w:val="24"/>
          <w:rtl/>
        </w:rPr>
        <w:t xml:space="preserve"> מתורגם לערבית</w:t>
      </w:r>
    </w:p>
    <w:p w14:paraId="04208121" w14:textId="77777777" w:rsidR="006E249D" w:rsidRPr="00093927" w:rsidRDefault="00DD24BB" w:rsidP="00904C38">
      <w:pPr>
        <w:spacing w:line="360" w:lineRule="auto"/>
        <w:ind w:left="1060" w:hanging="720"/>
        <w:jc w:val="both"/>
        <w:rPr>
          <w:rFonts w:ascii="David" w:hAnsi="David"/>
          <w:sz w:val="24"/>
          <w:rtl/>
        </w:rPr>
      </w:pPr>
      <w:r w:rsidRPr="008F3B10">
        <w:rPr>
          <w:rFonts w:ascii="David" w:hAnsi="David"/>
          <w:color w:val="000000" w:themeColor="text1"/>
          <w:sz w:val="24"/>
          <w:rtl/>
        </w:rPr>
        <w:t>בכל מקרה של אי בהירות בתקנון המ</w:t>
      </w:r>
      <w:r w:rsidR="006E249D" w:rsidRPr="008F3B10">
        <w:rPr>
          <w:rFonts w:ascii="David" w:hAnsi="David"/>
          <w:color w:val="000000" w:themeColor="text1"/>
          <w:sz w:val="24"/>
          <w:rtl/>
        </w:rPr>
        <w:t>ת</w:t>
      </w:r>
      <w:r w:rsidRPr="008F3B10">
        <w:rPr>
          <w:rFonts w:ascii="David" w:hAnsi="David"/>
          <w:color w:val="000000" w:themeColor="text1"/>
          <w:sz w:val="24"/>
          <w:rtl/>
        </w:rPr>
        <w:t>ורגם, התקנון בנוסחו בעברית גובר.</w:t>
      </w:r>
      <w:r w:rsidR="006E249D" w:rsidRPr="00093927">
        <w:rPr>
          <w:rFonts w:ascii="David" w:hAnsi="David"/>
          <w:sz w:val="24"/>
          <w:rtl/>
        </w:rPr>
        <w:br w:type="page"/>
      </w:r>
    </w:p>
    <w:p w14:paraId="6E0691AC" w14:textId="77777777" w:rsidR="00521E93" w:rsidRPr="00093927" w:rsidRDefault="006E249D" w:rsidP="00904C38">
      <w:pPr>
        <w:spacing w:line="360" w:lineRule="auto"/>
        <w:jc w:val="center"/>
        <w:rPr>
          <w:rFonts w:ascii="David" w:hAnsi="David"/>
          <w:b/>
          <w:bCs/>
          <w:sz w:val="24"/>
        </w:rPr>
      </w:pPr>
      <w:r w:rsidRPr="00093927">
        <w:rPr>
          <w:rFonts w:ascii="David" w:hAnsi="David"/>
          <w:b/>
          <w:bCs/>
          <w:sz w:val="24"/>
          <w:u w:val="single"/>
          <w:rtl/>
        </w:rPr>
        <w:lastRenderedPageBreak/>
        <w:t>נספח</w:t>
      </w:r>
      <w:r w:rsidR="00E83528" w:rsidRPr="00093927">
        <w:rPr>
          <w:rFonts w:ascii="David" w:hAnsi="David"/>
          <w:b/>
          <w:bCs/>
          <w:sz w:val="24"/>
          <w:u w:val="single"/>
          <w:rtl/>
        </w:rPr>
        <w:t xml:space="preserve"> א</w:t>
      </w:r>
      <w:r w:rsidR="00723652" w:rsidRPr="00093927">
        <w:rPr>
          <w:rFonts w:ascii="David" w:hAnsi="David"/>
          <w:b/>
          <w:bCs/>
          <w:sz w:val="24"/>
          <w:u w:val="single"/>
          <w:rtl/>
        </w:rPr>
        <w:t>'</w:t>
      </w:r>
      <w:r w:rsidR="00723652" w:rsidRPr="00093927">
        <w:rPr>
          <w:rFonts w:ascii="David" w:hAnsi="David"/>
          <w:b/>
          <w:bCs/>
          <w:sz w:val="24"/>
          <w:rtl/>
        </w:rPr>
        <w:t xml:space="preserve">: </w:t>
      </w:r>
      <w:r w:rsidR="00521E93" w:rsidRPr="00093927">
        <w:rPr>
          <w:rFonts w:ascii="David" w:hAnsi="David"/>
          <w:b/>
          <w:bCs/>
          <w:sz w:val="24"/>
          <w:rtl/>
        </w:rPr>
        <w:t>דרכי התקשרות עם הנציבות</w:t>
      </w:r>
    </w:p>
    <w:p w14:paraId="0D0F66A7" w14:textId="77777777" w:rsidR="00723652" w:rsidRPr="00093927" w:rsidRDefault="00723652" w:rsidP="00904C38">
      <w:pPr>
        <w:pStyle w:val="a9"/>
        <w:spacing w:line="360" w:lineRule="auto"/>
        <w:ind w:left="360"/>
        <w:jc w:val="both"/>
        <w:rPr>
          <w:rFonts w:ascii="David" w:hAnsi="David" w:cs="David"/>
          <w:b/>
          <w:bCs/>
          <w:sz w:val="24"/>
          <w:szCs w:val="24"/>
          <w:rtl/>
        </w:rPr>
      </w:pPr>
    </w:p>
    <w:p w14:paraId="22E1CF30" w14:textId="492E694F" w:rsidR="00521E93" w:rsidRPr="00093927" w:rsidRDefault="00135AB5" w:rsidP="00904C38">
      <w:pPr>
        <w:pStyle w:val="a9"/>
        <w:spacing w:line="360" w:lineRule="auto"/>
        <w:ind w:left="-58"/>
        <w:jc w:val="both"/>
        <w:rPr>
          <w:rFonts w:ascii="David" w:hAnsi="David" w:cs="David"/>
          <w:sz w:val="24"/>
          <w:szCs w:val="24"/>
          <w:rtl/>
        </w:rPr>
      </w:pPr>
      <w:r w:rsidRPr="00093927">
        <w:rPr>
          <w:rFonts w:ascii="David" w:hAnsi="David" w:cs="David"/>
          <w:sz w:val="24"/>
          <w:szCs w:val="24"/>
          <w:rtl/>
        </w:rPr>
        <w:t>ניתן לפנות באמצעות</w:t>
      </w:r>
      <w:r w:rsidR="00521E93" w:rsidRPr="00093927">
        <w:rPr>
          <w:rFonts w:ascii="David" w:hAnsi="David" w:cs="David"/>
          <w:sz w:val="24"/>
          <w:szCs w:val="24"/>
          <w:rtl/>
        </w:rPr>
        <w:t xml:space="preserve"> אי-מייל </w:t>
      </w:r>
      <w:hyperlink r:id="rId15" w:history="1">
        <w:r w:rsidRPr="00093927">
          <w:rPr>
            <w:rStyle w:val="Hyperlink"/>
            <w:rFonts w:ascii="David" w:hAnsi="David" w:cs="David"/>
            <w:sz w:val="24"/>
            <w:szCs w:val="24"/>
          </w:rPr>
          <w:t>ombud@univ.ac.il</w:t>
        </w:r>
      </w:hyperlink>
      <w:r w:rsidR="00521E93" w:rsidRPr="00093927">
        <w:rPr>
          <w:rFonts w:ascii="David" w:hAnsi="David" w:cs="David"/>
          <w:sz w:val="24"/>
          <w:szCs w:val="24"/>
          <w:rtl/>
        </w:rPr>
        <w:t xml:space="preserve"> או ישירות לאחת הנציב</w:t>
      </w:r>
      <w:r w:rsidR="00CA249B">
        <w:rPr>
          <w:rFonts w:ascii="David" w:hAnsi="David" w:cs="David" w:hint="cs"/>
          <w:sz w:val="24"/>
          <w:szCs w:val="24"/>
          <w:rtl/>
        </w:rPr>
        <w:t>ים.</w:t>
      </w:r>
      <w:r w:rsidR="00521E93" w:rsidRPr="00093927">
        <w:rPr>
          <w:rFonts w:ascii="David" w:hAnsi="David" w:cs="David"/>
          <w:sz w:val="24"/>
          <w:szCs w:val="24"/>
          <w:rtl/>
        </w:rPr>
        <w:t>ות</w:t>
      </w:r>
      <w:r w:rsidRPr="00093927">
        <w:rPr>
          <w:rFonts w:ascii="David" w:hAnsi="David" w:cs="David"/>
          <w:sz w:val="24"/>
          <w:szCs w:val="24"/>
          <w:rtl/>
        </w:rPr>
        <w:t>.</w:t>
      </w:r>
    </w:p>
    <w:p w14:paraId="4BD638F5"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בהתאם לאמור ב</w:t>
      </w:r>
      <w:r w:rsidR="00B160ED" w:rsidRPr="00093927">
        <w:rPr>
          <w:rFonts w:ascii="David" w:hAnsi="David"/>
          <w:sz w:val="24"/>
          <w:rtl/>
        </w:rPr>
        <w:t>תקנון</w:t>
      </w:r>
      <w:r w:rsidRPr="00093927">
        <w:rPr>
          <w:rFonts w:ascii="David" w:hAnsi="David"/>
          <w:sz w:val="24"/>
          <w:rtl/>
        </w:rPr>
        <w:t xml:space="preserve"> זה, האוניברסיטה מינתה את פרופ' </w:t>
      </w:r>
      <w:r w:rsidR="00135AB5" w:rsidRPr="00093927">
        <w:rPr>
          <w:rFonts w:ascii="David" w:hAnsi="David"/>
          <w:sz w:val="24"/>
          <w:rtl/>
        </w:rPr>
        <w:t xml:space="preserve">ענת </w:t>
      </w:r>
      <w:r w:rsidRPr="00093927">
        <w:rPr>
          <w:rFonts w:ascii="David" w:hAnsi="David"/>
          <w:sz w:val="24"/>
          <w:rtl/>
        </w:rPr>
        <w:t>דרך זהבי</w:t>
      </w:r>
      <w:r w:rsidR="00135AB5" w:rsidRPr="00093927">
        <w:rPr>
          <w:rFonts w:ascii="David" w:hAnsi="David"/>
          <w:sz w:val="24"/>
          <w:rtl/>
        </w:rPr>
        <w:t xml:space="preserve"> כנציבה</w:t>
      </w:r>
      <w:r w:rsidRPr="00093927">
        <w:rPr>
          <w:rFonts w:ascii="David" w:hAnsi="David"/>
          <w:sz w:val="24"/>
          <w:rtl/>
        </w:rPr>
        <w:t xml:space="preserve"> למניעת הטרדה מינית והתנכלות באוניברסיטה. </w:t>
      </w:r>
    </w:p>
    <w:p w14:paraId="7453E4A5"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דרכי יצירת הקשר עם פרופ' ענת דרך זהבי</w:t>
      </w:r>
      <w:r w:rsidR="00632105" w:rsidRPr="00093927">
        <w:rPr>
          <w:rFonts w:ascii="David" w:hAnsi="David"/>
          <w:sz w:val="24"/>
          <w:rtl/>
        </w:rPr>
        <w:t>:</w:t>
      </w:r>
    </w:p>
    <w:p w14:paraId="51777F62"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טלפון נייד:054-5349080</w:t>
      </w:r>
    </w:p>
    <w:p w14:paraId="705EACBD" w14:textId="77777777" w:rsidR="00521E93" w:rsidRPr="00093927" w:rsidRDefault="00521E93" w:rsidP="00904C38">
      <w:pPr>
        <w:spacing w:line="360" w:lineRule="auto"/>
        <w:jc w:val="both"/>
        <w:rPr>
          <w:rFonts w:ascii="David" w:hAnsi="David"/>
          <w:sz w:val="24"/>
        </w:rPr>
      </w:pPr>
      <w:r w:rsidRPr="00093927">
        <w:rPr>
          <w:rFonts w:ascii="David" w:hAnsi="David"/>
          <w:sz w:val="24"/>
          <w:rtl/>
        </w:rPr>
        <w:t xml:space="preserve">דוא"ל: </w:t>
      </w:r>
      <w:hyperlink r:id="rId16" w:history="1">
        <w:r w:rsidRPr="00093927">
          <w:rPr>
            <w:rStyle w:val="Hyperlink"/>
            <w:rFonts w:ascii="David" w:hAnsi="David"/>
            <w:sz w:val="24"/>
          </w:rPr>
          <w:t>anatdz@research.haifa.ac.il</w:t>
        </w:r>
      </w:hyperlink>
    </w:p>
    <w:p w14:paraId="7B15BC34" w14:textId="77777777" w:rsidR="00521E93" w:rsidRPr="00093927" w:rsidRDefault="00521E93" w:rsidP="00904C38">
      <w:pPr>
        <w:spacing w:line="360" w:lineRule="auto"/>
        <w:jc w:val="both"/>
        <w:rPr>
          <w:rFonts w:ascii="David" w:hAnsi="David"/>
          <w:sz w:val="24"/>
        </w:rPr>
      </w:pPr>
    </w:p>
    <w:p w14:paraId="0BE20650"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 xml:space="preserve">בהתאם לאמור </w:t>
      </w:r>
      <w:r w:rsidR="00B160ED" w:rsidRPr="00093927">
        <w:rPr>
          <w:rFonts w:ascii="David" w:hAnsi="David"/>
          <w:sz w:val="24"/>
          <w:rtl/>
        </w:rPr>
        <w:t xml:space="preserve">בתקנון </w:t>
      </w:r>
      <w:r w:rsidRPr="00093927">
        <w:rPr>
          <w:rFonts w:ascii="David" w:hAnsi="David"/>
          <w:sz w:val="24"/>
          <w:rtl/>
        </w:rPr>
        <w:t xml:space="preserve">זה, האוניברסיטה מינתה את </w:t>
      </w:r>
      <w:r w:rsidR="009C1A06" w:rsidRPr="00093927">
        <w:rPr>
          <w:rFonts w:ascii="David" w:hAnsi="David"/>
          <w:sz w:val="24"/>
          <w:rtl/>
        </w:rPr>
        <w:t>גב' מירי בודניוק</w:t>
      </w:r>
      <w:r w:rsidRPr="00093927">
        <w:rPr>
          <w:rFonts w:ascii="David" w:hAnsi="David"/>
          <w:sz w:val="24"/>
          <w:rtl/>
        </w:rPr>
        <w:t xml:space="preserve"> כסגנית </w:t>
      </w:r>
      <w:r w:rsidR="00135AB5" w:rsidRPr="00093927">
        <w:rPr>
          <w:rFonts w:ascii="David" w:hAnsi="David"/>
          <w:sz w:val="24"/>
          <w:rtl/>
        </w:rPr>
        <w:t>הנציבה</w:t>
      </w:r>
      <w:r w:rsidRPr="00093927">
        <w:rPr>
          <w:rFonts w:ascii="David" w:hAnsi="David"/>
          <w:sz w:val="24"/>
          <w:rtl/>
        </w:rPr>
        <w:t xml:space="preserve"> למניעת הטרדה מינית והתנכלות באוניברסיטה. </w:t>
      </w:r>
    </w:p>
    <w:p w14:paraId="7918E26E"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דרכי יצירת הקשר עם</w:t>
      </w:r>
      <w:r w:rsidR="00AC470F" w:rsidRPr="00093927">
        <w:rPr>
          <w:rFonts w:ascii="David" w:hAnsi="David"/>
          <w:sz w:val="24"/>
          <w:rtl/>
        </w:rPr>
        <w:t xml:space="preserve"> גב'</w:t>
      </w:r>
      <w:r w:rsidRPr="00093927">
        <w:rPr>
          <w:rFonts w:ascii="David" w:hAnsi="David"/>
          <w:sz w:val="24"/>
          <w:rtl/>
        </w:rPr>
        <w:t xml:space="preserve"> </w:t>
      </w:r>
      <w:r w:rsidR="00E83528" w:rsidRPr="00093927">
        <w:rPr>
          <w:rFonts w:ascii="David" w:hAnsi="David"/>
          <w:sz w:val="24"/>
          <w:rtl/>
        </w:rPr>
        <w:t>מירי בודניוק</w:t>
      </w:r>
      <w:r w:rsidR="00632105" w:rsidRPr="00093927">
        <w:rPr>
          <w:rFonts w:ascii="David" w:hAnsi="David"/>
          <w:sz w:val="24"/>
          <w:rtl/>
        </w:rPr>
        <w:t>:</w:t>
      </w:r>
    </w:p>
    <w:p w14:paraId="4AB39F14"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טלפון עבודה: 04-82</w:t>
      </w:r>
      <w:r w:rsidR="00E83528" w:rsidRPr="00093927">
        <w:rPr>
          <w:rFonts w:ascii="David" w:hAnsi="David"/>
          <w:sz w:val="24"/>
          <w:rtl/>
        </w:rPr>
        <w:t>40694</w:t>
      </w:r>
      <w:r w:rsidRPr="00093927">
        <w:rPr>
          <w:rFonts w:ascii="David" w:hAnsi="David"/>
          <w:sz w:val="24"/>
          <w:rtl/>
        </w:rPr>
        <w:t xml:space="preserve"> </w:t>
      </w:r>
    </w:p>
    <w:p w14:paraId="67EAABB0"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טלפון נייד:054-3</w:t>
      </w:r>
      <w:r w:rsidR="00E83528" w:rsidRPr="00093927">
        <w:rPr>
          <w:rFonts w:ascii="David" w:hAnsi="David"/>
          <w:sz w:val="24"/>
          <w:rtl/>
        </w:rPr>
        <w:t xml:space="preserve">933096 </w:t>
      </w:r>
    </w:p>
    <w:p w14:paraId="30C96E95" w14:textId="77777777" w:rsidR="00521E93" w:rsidRPr="00093927" w:rsidRDefault="00521E93" w:rsidP="00904C38">
      <w:pPr>
        <w:spacing w:line="360" w:lineRule="auto"/>
        <w:jc w:val="both"/>
        <w:rPr>
          <w:rFonts w:ascii="David" w:hAnsi="David"/>
          <w:sz w:val="24"/>
        </w:rPr>
      </w:pPr>
      <w:r w:rsidRPr="00093927">
        <w:rPr>
          <w:rFonts w:ascii="David" w:hAnsi="David"/>
          <w:sz w:val="24"/>
          <w:rtl/>
        </w:rPr>
        <w:t xml:space="preserve">דוא"ל: </w:t>
      </w:r>
      <w:hyperlink r:id="rId17" w:history="1">
        <w:r w:rsidR="00E83528" w:rsidRPr="00093927">
          <w:rPr>
            <w:rStyle w:val="Hyperlink"/>
            <w:rFonts w:ascii="David" w:hAnsi="David"/>
            <w:sz w:val="24"/>
          </w:rPr>
          <w:t>mdavid@univ.haifa.ac.il</w:t>
        </w:r>
      </w:hyperlink>
    </w:p>
    <w:p w14:paraId="3AA41655" w14:textId="77777777" w:rsidR="00521E93" w:rsidRPr="00093927" w:rsidRDefault="00521E93" w:rsidP="00904C38">
      <w:pPr>
        <w:spacing w:line="360" w:lineRule="auto"/>
        <w:jc w:val="both"/>
        <w:rPr>
          <w:rFonts w:ascii="David" w:hAnsi="David"/>
          <w:sz w:val="24"/>
          <w:rtl/>
        </w:rPr>
      </w:pPr>
    </w:p>
    <w:p w14:paraId="43F98A4E"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 xml:space="preserve">בהתאם לאמור </w:t>
      </w:r>
      <w:r w:rsidR="00B160ED" w:rsidRPr="00093927">
        <w:rPr>
          <w:rFonts w:ascii="David" w:hAnsi="David"/>
          <w:sz w:val="24"/>
          <w:rtl/>
        </w:rPr>
        <w:t xml:space="preserve">בתקנון </w:t>
      </w:r>
      <w:r w:rsidRPr="00093927">
        <w:rPr>
          <w:rFonts w:ascii="David" w:hAnsi="David"/>
          <w:sz w:val="24"/>
          <w:rtl/>
        </w:rPr>
        <w:t xml:space="preserve">זה, האוניברסיטה מינתה את גב' מירב אילון כסגנית </w:t>
      </w:r>
      <w:r w:rsidR="00135AB5" w:rsidRPr="00093927">
        <w:rPr>
          <w:rFonts w:ascii="David" w:hAnsi="David"/>
          <w:sz w:val="24"/>
          <w:rtl/>
        </w:rPr>
        <w:t>הנציבה</w:t>
      </w:r>
      <w:r w:rsidRPr="00093927">
        <w:rPr>
          <w:rFonts w:ascii="David" w:hAnsi="David"/>
          <w:sz w:val="24"/>
          <w:rtl/>
        </w:rPr>
        <w:t xml:space="preserve"> למניעת הטרדה מינית והתנכלות באוניברסיטה. </w:t>
      </w:r>
    </w:p>
    <w:p w14:paraId="573B9A7E" w14:textId="77777777" w:rsidR="00521E93" w:rsidRPr="00093927" w:rsidRDefault="00521E93" w:rsidP="00904C38">
      <w:pPr>
        <w:spacing w:line="360" w:lineRule="auto"/>
        <w:jc w:val="both"/>
        <w:rPr>
          <w:rFonts w:ascii="David" w:hAnsi="David"/>
          <w:sz w:val="24"/>
        </w:rPr>
      </w:pPr>
      <w:r w:rsidRPr="00093927">
        <w:rPr>
          <w:rFonts w:ascii="David" w:hAnsi="David"/>
          <w:sz w:val="24"/>
          <w:rtl/>
        </w:rPr>
        <w:t xml:space="preserve">דרכי יצירת קשר עם גב' מירב אילון: </w:t>
      </w:r>
    </w:p>
    <w:p w14:paraId="24A2AA8B"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טלפון עבודה: 04-8240027</w:t>
      </w:r>
    </w:p>
    <w:p w14:paraId="0F755703"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טלפון נייד: 054-3213951</w:t>
      </w:r>
    </w:p>
    <w:p w14:paraId="2397D0A1" w14:textId="77777777" w:rsidR="00521E93" w:rsidRPr="00093927" w:rsidRDefault="00521E93" w:rsidP="00904C38">
      <w:pPr>
        <w:spacing w:line="360" w:lineRule="auto"/>
        <w:jc w:val="both"/>
        <w:rPr>
          <w:rFonts w:ascii="David" w:hAnsi="David"/>
          <w:sz w:val="24"/>
          <w:rtl/>
        </w:rPr>
      </w:pPr>
      <w:r w:rsidRPr="00093927">
        <w:rPr>
          <w:rFonts w:ascii="David" w:hAnsi="David"/>
          <w:sz w:val="24"/>
          <w:rtl/>
        </w:rPr>
        <w:t xml:space="preserve">דוא"ל: </w:t>
      </w:r>
      <w:hyperlink r:id="rId18" w:history="1">
        <w:r w:rsidRPr="00093927">
          <w:rPr>
            <w:rStyle w:val="Hyperlink"/>
            <w:rFonts w:ascii="David" w:hAnsi="David"/>
            <w:sz w:val="24"/>
          </w:rPr>
          <w:t>dmerave@univ.haifa.ac.il</w:t>
        </w:r>
      </w:hyperlink>
    </w:p>
    <w:p w14:paraId="122B6F5B" w14:textId="77777777" w:rsidR="00521E93" w:rsidRPr="00093927" w:rsidRDefault="00521E93" w:rsidP="00904C38">
      <w:pPr>
        <w:spacing w:line="360" w:lineRule="auto"/>
        <w:jc w:val="both"/>
        <w:rPr>
          <w:rFonts w:ascii="David" w:hAnsi="David"/>
          <w:sz w:val="24"/>
        </w:rPr>
      </w:pPr>
    </w:p>
    <w:p w14:paraId="275BB8BF" w14:textId="77777777" w:rsidR="00E83528" w:rsidRPr="00093927" w:rsidRDefault="00E83528" w:rsidP="00904C38">
      <w:pPr>
        <w:spacing w:line="360" w:lineRule="auto"/>
        <w:jc w:val="both"/>
        <w:rPr>
          <w:rFonts w:ascii="David" w:hAnsi="David"/>
          <w:sz w:val="24"/>
          <w:rtl/>
        </w:rPr>
      </w:pPr>
      <w:r w:rsidRPr="00093927">
        <w:rPr>
          <w:rFonts w:ascii="David" w:hAnsi="David"/>
          <w:sz w:val="24"/>
          <w:rtl/>
        </w:rPr>
        <w:t xml:space="preserve">בהתאם לאמור </w:t>
      </w:r>
      <w:r w:rsidR="00B160ED" w:rsidRPr="00093927">
        <w:rPr>
          <w:rFonts w:ascii="David" w:hAnsi="David"/>
          <w:sz w:val="24"/>
          <w:rtl/>
        </w:rPr>
        <w:t xml:space="preserve">בתקנון </w:t>
      </w:r>
      <w:r w:rsidRPr="00093927">
        <w:rPr>
          <w:rFonts w:ascii="David" w:hAnsi="David"/>
          <w:sz w:val="24"/>
          <w:rtl/>
        </w:rPr>
        <w:t xml:space="preserve">זה, האוניברסיטה מינתה את גב' </w:t>
      </w:r>
      <w:r w:rsidR="00CF19E1" w:rsidRPr="00093927">
        <w:rPr>
          <w:rFonts w:ascii="David" w:hAnsi="David"/>
          <w:sz w:val="24"/>
          <w:rtl/>
        </w:rPr>
        <w:t>שרה להיאני</w:t>
      </w:r>
      <w:r w:rsidRPr="00093927">
        <w:rPr>
          <w:rFonts w:ascii="David" w:hAnsi="David"/>
          <w:sz w:val="24"/>
          <w:rtl/>
        </w:rPr>
        <w:t xml:space="preserve"> כסגנית </w:t>
      </w:r>
      <w:r w:rsidR="00135AB5" w:rsidRPr="00093927">
        <w:rPr>
          <w:rFonts w:ascii="David" w:hAnsi="David"/>
          <w:sz w:val="24"/>
          <w:rtl/>
        </w:rPr>
        <w:t>הנ</w:t>
      </w:r>
      <w:r w:rsidRPr="00093927">
        <w:rPr>
          <w:rFonts w:ascii="David" w:hAnsi="David"/>
          <w:sz w:val="24"/>
          <w:rtl/>
        </w:rPr>
        <w:t>ציב</w:t>
      </w:r>
      <w:r w:rsidR="00135AB5" w:rsidRPr="00093927">
        <w:rPr>
          <w:rFonts w:ascii="David" w:hAnsi="David"/>
          <w:sz w:val="24"/>
          <w:rtl/>
        </w:rPr>
        <w:t>ה</w:t>
      </w:r>
      <w:r w:rsidRPr="00093927">
        <w:rPr>
          <w:rFonts w:ascii="David" w:hAnsi="David"/>
          <w:sz w:val="24"/>
          <w:rtl/>
        </w:rPr>
        <w:t xml:space="preserve"> למניעת הטרדה מינית והתנכלות באוניברסיטה. </w:t>
      </w:r>
    </w:p>
    <w:p w14:paraId="04CB4431" w14:textId="77777777" w:rsidR="00E83528" w:rsidRPr="00093927" w:rsidRDefault="00E83528" w:rsidP="00904C38">
      <w:pPr>
        <w:spacing w:line="360" w:lineRule="auto"/>
        <w:jc w:val="both"/>
        <w:rPr>
          <w:rFonts w:ascii="David" w:hAnsi="David"/>
          <w:sz w:val="24"/>
        </w:rPr>
      </w:pPr>
      <w:r w:rsidRPr="00093927">
        <w:rPr>
          <w:rFonts w:ascii="David" w:hAnsi="David"/>
          <w:sz w:val="24"/>
          <w:rtl/>
        </w:rPr>
        <w:t xml:space="preserve">דרכי יצירת קשר עם גב' שרה להיאני: </w:t>
      </w:r>
    </w:p>
    <w:p w14:paraId="0503C640" w14:textId="77777777" w:rsidR="00E83528" w:rsidRPr="00093927" w:rsidRDefault="00E83528" w:rsidP="00904C38">
      <w:pPr>
        <w:spacing w:line="360" w:lineRule="auto"/>
        <w:jc w:val="both"/>
        <w:rPr>
          <w:rFonts w:ascii="David" w:hAnsi="David"/>
          <w:sz w:val="24"/>
          <w:rtl/>
        </w:rPr>
      </w:pPr>
      <w:r w:rsidRPr="00093927">
        <w:rPr>
          <w:rFonts w:ascii="David" w:hAnsi="David"/>
          <w:sz w:val="24"/>
          <w:rtl/>
        </w:rPr>
        <w:t>טלפון עבודה: 04-8240603</w:t>
      </w:r>
    </w:p>
    <w:p w14:paraId="7CD92C6F" w14:textId="77777777" w:rsidR="00E83528" w:rsidRPr="00093927" w:rsidRDefault="00E83528" w:rsidP="00904C38">
      <w:pPr>
        <w:spacing w:line="360" w:lineRule="auto"/>
        <w:jc w:val="both"/>
        <w:rPr>
          <w:rFonts w:ascii="David" w:hAnsi="David"/>
          <w:sz w:val="24"/>
          <w:rtl/>
        </w:rPr>
      </w:pPr>
      <w:r w:rsidRPr="00093927">
        <w:rPr>
          <w:rFonts w:ascii="David" w:hAnsi="David"/>
          <w:sz w:val="24"/>
          <w:rtl/>
        </w:rPr>
        <w:t>טלפון נייד: 052-5637460</w:t>
      </w:r>
    </w:p>
    <w:p w14:paraId="328A9E74" w14:textId="77777777" w:rsidR="00E83528" w:rsidRPr="00093927" w:rsidRDefault="00E83528" w:rsidP="00904C38">
      <w:pPr>
        <w:spacing w:line="360" w:lineRule="auto"/>
        <w:jc w:val="both"/>
        <w:rPr>
          <w:rFonts w:ascii="David" w:hAnsi="David"/>
          <w:sz w:val="24"/>
          <w:rtl/>
        </w:rPr>
      </w:pPr>
      <w:r w:rsidRPr="00093927">
        <w:rPr>
          <w:rFonts w:ascii="David" w:hAnsi="David"/>
          <w:sz w:val="24"/>
          <w:rtl/>
        </w:rPr>
        <w:t xml:space="preserve">דוא"ל: </w:t>
      </w:r>
      <w:hyperlink r:id="rId19" w:history="1">
        <w:r w:rsidRPr="00093927">
          <w:rPr>
            <w:rStyle w:val="Hyperlink"/>
            <w:rFonts w:ascii="David" w:hAnsi="David"/>
            <w:sz w:val="24"/>
          </w:rPr>
          <w:t>nsarah@univ.haifa.ac.il</w:t>
        </w:r>
      </w:hyperlink>
    </w:p>
    <w:p w14:paraId="0AED92FF" w14:textId="77777777" w:rsidR="00DC57CE" w:rsidRPr="00093927" w:rsidRDefault="00DC57CE" w:rsidP="00904C38">
      <w:pPr>
        <w:bidi w:val="0"/>
        <w:spacing w:line="360" w:lineRule="auto"/>
        <w:jc w:val="both"/>
        <w:rPr>
          <w:rFonts w:ascii="David" w:hAnsi="David"/>
          <w:sz w:val="24"/>
          <w:rtl/>
        </w:rPr>
      </w:pPr>
      <w:r w:rsidRPr="00093927">
        <w:rPr>
          <w:rFonts w:ascii="David" w:hAnsi="David"/>
          <w:sz w:val="24"/>
          <w:rtl/>
        </w:rPr>
        <w:br w:type="page"/>
      </w:r>
    </w:p>
    <w:p w14:paraId="572D05B8" w14:textId="77777777" w:rsidR="0037726D" w:rsidRPr="00093927" w:rsidRDefault="0037726D" w:rsidP="00904C38">
      <w:pPr>
        <w:spacing w:line="360" w:lineRule="auto"/>
        <w:jc w:val="center"/>
        <w:rPr>
          <w:rFonts w:ascii="David" w:hAnsi="David"/>
          <w:b/>
          <w:bCs/>
          <w:sz w:val="24"/>
          <w:rtl/>
        </w:rPr>
      </w:pPr>
      <w:r w:rsidRPr="00093927">
        <w:rPr>
          <w:rFonts w:ascii="David" w:hAnsi="David"/>
          <w:b/>
          <w:bCs/>
          <w:sz w:val="24"/>
          <w:u w:val="single"/>
          <w:rtl/>
        </w:rPr>
        <w:lastRenderedPageBreak/>
        <w:t>נספח ב</w:t>
      </w:r>
      <w:r w:rsidR="00135AB5" w:rsidRPr="00093927">
        <w:rPr>
          <w:rFonts w:ascii="David" w:hAnsi="David"/>
          <w:b/>
          <w:bCs/>
          <w:sz w:val="24"/>
          <w:u w:val="single"/>
          <w:rtl/>
        </w:rPr>
        <w:t>'</w:t>
      </w:r>
      <w:r w:rsidRPr="00093927">
        <w:rPr>
          <w:rFonts w:ascii="David" w:hAnsi="David"/>
          <w:b/>
          <w:bCs/>
          <w:sz w:val="24"/>
          <w:rtl/>
        </w:rPr>
        <w:t>: כללים בדבר איסור על קיום יחסים אינטימיים במקרים של יחסי מרות באוניברסיטת חיפה</w:t>
      </w:r>
    </w:p>
    <w:p w14:paraId="75414FD0" w14:textId="77777777" w:rsidR="0037726D" w:rsidRPr="00093927" w:rsidRDefault="0037726D" w:rsidP="00904C38">
      <w:pPr>
        <w:spacing w:line="360" w:lineRule="auto"/>
        <w:jc w:val="both"/>
        <w:rPr>
          <w:rFonts w:ascii="David" w:hAnsi="David"/>
          <w:sz w:val="24"/>
        </w:rPr>
      </w:pPr>
    </w:p>
    <w:p w14:paraId="659FD4F2" w14:textId="77777777" w:rsidR="0037726D" w:rsidRPr="00093927" w:rsidRDefault="0037726D" w:rsidP="00904C38">
      <w:pPr>
        <w:numPr>
          <w:ilvl w:val="0"/>
          <w:numId w:val="11"/>
        </w:numPr>
        <w:spacing w:line="360" w:lineRule="auto"/>
        <w:ind w:left="360"/>
        <w:contextualSpacing/>
        <w:jc w:val="both"/>
        <w:rPr>
          <w:rFonts w:ascii="David" w:hAnsi="David"/>
          <w:sz w:val="24"/>
          <w:rtl/>
        </w:rPr>
      </w:pPr>
      <w:r w:rsidRPr="00093927">
        <w:rPr>
          <w:rFonts w:ascii="David" w:hAnsi="David"/>
          <w:sz w:val="24"/>
          <w:rtl/>
        </w:rPr>
        <w:t>יחסים אינטימיים בהסכמה בין בוגרים</w:t>
      </w:r>
      <w:r w:rsidR="00A060B5" w:rsidRPr="00093927">
        <w:rPr>
          <w:rFonts w:ascii="David" w:hAnsi="David"/>
          <w:sz w:val="24"/>
          <w:rtl/>
        </w:rPr>
        <w:t>.ות</w:t>
      </w:r>
      <w:r w:rsidRPr="00093927">
        <w:rPr>
          <w:rFonts w:ascii="David" w:hAnsi="David"/>
          <w:sz w:val="24"/>
          <w:rtl/>
        </w:rPr>
        <w:t xml:space="preserve"> הינם עניינם הפרטי של המעורבים</w:t>
      </w:r>
      <w:r w:rsidR="00A060B5" w:rsidRPr="00093927">
        <w:rPr>
          <w:rFonts w:ascii="David" w:hAnsi="David"/>
          <w:sz w:val="24"/>
          <w:rtl/>
        </w:rPr>
        <w:t>.ות</w:t>
      </w:r>
      <w:r w:rsidRPr="00093927">
        <w:rPr>
          <w:rFonts w:ascii="David" w:hAnsi="David"/>
          <w:sz w:val="24"/>
          <w:rtl/>
        </w:rPr>
        <w:t xml:space="preserve"> בדבר. עם זאת, חל איסור על קיום יחסים אינטימיים (ובכלל זה חיזור), לרבות בהסכמה, בין אם </w:t>
      </w:r>
      <w:r w:rsidR="00135AB5" w:rsidRPr="00093927">
        <w:rPr>
          <w:rFonts w:ascii="David" w:hAnsi="David"/>
          <w:sz w:val="24"/>
          <w:rtl/>
        </w:rPr>
        <w:t>ה</w:t>
      </w:r>
      <w:r w:rsidRPr="00093927">
        <w:rPr>
          <w:rFonts w:ascii="David" w:hAnsi="David"/>
          <w:sz w:val="24"/>
          <w:rtl/>
        </w:rPr>
        <w:t>יחסים נמשכים ובין אם זמניים, בין מי שמתקיימים ביניהם</w:t>
      </w:r>
      <w:r w:rsidR="00A060B5" w:rsidRPr="00093927">
        <w:rPr>
          <w:rFonts w:ascii="David" w:hAnsi="David"/>
          <w:sz w:val="24"/>
          <w:rtl/>
        </w:rPr>
        <w:t>.ן</w:t>
      </w:r>
      <w:r w:rsidRPr="00093927">
        <w:rPr>
          <w:rFonts w:ascii="David" w:hAnsi="David"/>
          <w:sz w:val="24"/>
          <w:rtl/>
        </w:rPr>
        <w:t xml:space="preserve"> יחסי מרות וכפיפות אקדמיים-לימודיים ו/או מנהליים.</w:t>
      </w:r>
    </w:p>
    <w:p w14:paraId="3FB947D1" w14:textId="77777777" w:rsidR="0037726D" w:rsidRPr="00093927" w:rsidRDefault="0037726D" w:rsidP="00904C38">
      <w:pPr>
        <w:spacing w:line="360" w:lineRule="auto"/>
        <w:ind w:left="360"/>
        <w:jc w:val="both"/>
        <w:rPr>
          <w:rFonts w:ascii="David" w:hAnsi="David"/>
          <w:sz w:val="24"/>
          <w:rtl/>
        </w:rPr>
      </w:pPr>
      <w:r w:rsidRPr="00093927">
        <w:rPr>
          <w:rFonts w:ascii="David" w:hAnsi="David"/>
          <w:sz w:val="24"/>
          <w:rtl/>
        </w:rPr>
        <w:t>איסור זה מקורו בכך שקיום יחסים כאמור מהווה ניגוד עניינים המסכן את ההליך הלימודי והמחקרי, יוצר אווירת לימודים ו/או סביבת עבודה בלתי הולמים, ואף סביר להניח שמהווה ניצול לרעה של יחסי המרות תוך פגיעה בצד החלש. יתרה מכך, איסור כאמור נובע גם מתוך הכרה כי בהתקיים יחסי מרות ישנו חשש משמעותי לכך שהיחסים אינם מתקיימים בהסכמה אמיתית.</w:t>
      </w:r>
    </w:p>
    <w:p w14:paraId="4204F916" w14:textId="77777777" w:rsidR="0037726D" w:rsidRPr="00093927" w:rsidRDefault="0037726D" w:rsidP="00904C38">
      <w:pPr>
        <w:numPr>
          <w:ilvl w:val="0"/>
          <w:numId w:val="11"/>
        </w:numPr>
        <w:spacing w:after="200" w:line="360" w:lineRule="auto"/>
        <w:ind w:left="360"/>
        <w:contextualSpacing/>
        <w:jc w:val="both"/>
        <w:rPr>
          <w:rFonts w:ascii="David" w:hAnsi="David"/>
          <w:sz w:val="24"/>
        </w:rPr>
      </w:pPr>
      <w:r w:rsidRPr="00093927">
        <w:rPr>
          <w:rFonts w:ascii="David" w:hAnsi="David"/>
          <w:sz w:val="24"/>
          <w:rtl/>
        </w:rPr>
        <w:t>לפיכך, על בעל</w:t>
      </w:r>
      <w:r w:rsidR="00A060B5" w:rsidRPr="00093927">
        <w:rPr>
          <w:rFonts w:ascii="David" w:hAnsi="David"/>
          <w:sz w:val="24"/>
          <w:rtl/>
        </w:rPr>
        <w:t>.ת</w:t>
      </w:r>
      <w:r w:rsidRPr="00093927">
        <w:rPr>
          <w:rFonts w:ascii="David" w:hAnsi="David"/>
          <w:sz w:val="24"/>
          <w:rtl/>
        </w:rPr>
        <w:t xml:space="preserve"> המרות להימנע מכל יחסים אינטימיים עם הכפוף</w:t>
      </w:r>
      <w:r w:rsidR="00A060B5" w:rsidRPr="00093927">
        <w:rPr>
          <w:rFonts w:ascii="David" w:hAnsi="David"/>
          <w:sz w:val="24"/>
          <w:rtl/>
        </w:rPr>
        <w:t>.ה</w:t>
      </w:r>
      <w:r w:rsidRPr="00093927">
        <w:rPr>
          <w:rFonts w:ascii="David" w:hAnsi="David"/>
          <w:sz w:val="24"/>
          <w:rtl/>
        </w:rPr>
        <w:t xml:space="preserve"> לו</w:t>
      </w:r>
      <w:r w:rsidR="00A060B5" w:rsidRPr="00093927">
        <w:rPr>
          <w:rFonts w:ascii="David" w:hAnsi="David"/>
          <w:sz w:val="24"/>
          <w:rtl/>
        </w:rPr>
        <w:t>.ה</w:t>
      </w:r>
      <w:r w:rsidRPr="00093927">
        <w:rPr>
          <w:rFonts w:ascii="David" w:hAnsi="David"/>
          <w:sz w:val="24"/>
          <w:rtl/>
        </w:rPr>
        <w:t xml:space="preserve"> כל עוד מתקיימים ביניהם יחסי מרות. בהתאם, יהיה הצד בעל המרות אחראי לקיום יחסים אלו, לרבות בפן המשמעתי.</w:t>
      </w:r>
    </w:p>
    <w:p w14:paraId="53D4AADD" w14:textId="77777777" w:rsidR="0037726D" w:rsidRPr="00093927" w:rsidRDefault="0037726D" w:rsidP="00904C38">
      <w:pPr>
        <w:numPr>
          <w:ilvl w:val="0"/>
          <w:numId w:val="11"/>
        </w:numPr>
        <w:spacing w:after="200" w:line="360" w:lineRule="auto"/>
        <w:ind w:left="360"/>
        <w:contextualSpacing/>
        <w:jc w:val="both"/>
        <w:rPr>
          <w:rFonts w:ascii="David" w:hAnsi="David"/>
          <w:sz w:val="24"/>
          <w:rtl/>
        </w:rPr>
      </w:pPr>
      <w:r w:rsidRPr="00093927">
        <w:rPr>
          <w:rFonts w:ascii="David" w:hAnsi="David"/>
          <w:sz w:val="24"/>
          <w:rtl/>
        </w:rPr>
        <w:t xml:space="preserve">במקרה בו </w:t>
      </w:r>
      <w:r w:rsidR="00E27B79" w:rsidRPr="00093927">
        <w:rPr>
          <w:rFonts w:ascii="David" w:hAnsi="David"/>
          <w:sz w:val="24"/>
          <w:rtl/>
        </w:rPr>
        <w:t xml:space="preserve">על אף האמור לעיל, </w:t>
      </w:r>
      <w:r w:rsidRPr="00093927">
        <w:rPr>
          <w:rFonts w:ascii="David" w:hAnsi="David"/>
          <w:sz w:val="24"/>
          <w:rtl/>
        </w:rPr>
        <w:t>נוצרו יחסים אינטימיים כאמור, על בעל</w:t>
      </w:r>
      <w:r w:rsidR="00A060B5" w:rsidRPr="00093927">
        <w:rPr>
          <w:rFonts w:ascii="David" w:hAnsi="David"/>
          <w:sz w:val="24"/>
          <w:rtl/>
        </w:rPr>
        <w:t>.</w:t>
      </w:r>
      <w:r w:rsidRPr="00093927">
        <w:rPr>
          <w:rFonts w:ascii="David" w:hAnsi="David"/>
          <w:sz w:val="24"/>
          <w:rtl/>
        </w:rPr>
        <w:t>ת המרות לדווח באופן מידי לגורם האקדמי או המנהלי הממונה עליו</w:t>
      </w:r>
      <w:r w:rsidR="00A060B5" w:rsidRPr="00093927">
        <w:rPr>
          <w:rFonts w:ascii="David" w:hAnsi="David"/>
          <w:sz w:val="24"/>
          <w:rtl/>
        </w:rPr>
        <w:t>.ה</w:t>
      </w:r>
      <w:r w:rsidRPr="00093927">
        <w:rPr>
          <w:rFonts w:ascii="David" w:hAnsi="David"/>
          <w:sz w:val="24"/>
          <w:rtl/>
        </w:rPr>
        <w:t xml:space="preserve"> בדבר קיומם של היחסים האינטימיים, על מנת שהאחרון יפעל לניתוק יחסי המרות ביניהם, וזאת תוך הקפדה על מניעת פגיעה כלשהי בכפוף למרותו</w:t>
      </w:r>
      <w:r w:rsidR="00A060B5" w:rsidRPr="00093927">
        <w:rPr>
          <w:rFonts w:ascii="David" w:hAnsi="David"/>
          <w:sz w:val="24"/>
          <w:rtl/>
        </w:rPr>
        <w:t>.</w:t>
      </w:r>
      <w:r w:rsidRPr="00093927">
        <w:rPr>
          <w:rFonts w:ascii="David" w:hAnsi="David"/>
          <w:sz w:val="24"/>
          <w:rtl/>
        </w:rPr>
        <w:t xml:space="preserve">ה. </w:t>
      </w:r>
    </w:p>
    <w:p w14:paraId="20ABD361" w14:textId="77777777" w:rsidR="0037726D" w:rsidRPr="00093927" w:rsidRDefault="0037726D" w:rsidP="00904C38">
      <w:pPr>
        <w:numPr>
          <w:ilvl w:val="0"/>
          <w:numId w:val="11"/>
        </w:numPr>
        <w:spacing w:after="200" w:line="360" w:lineRule="auto"/>
        <w:ind w:left="360"/>
        <w:contextualSpacing/>
        <w:jc w:val="both"/>
        <w:rPr>
          <w:rFonts w:ascii="David" w:hAnsi="David"/>
          <w:sz w:val="24"/>
          <w:rtl/>
        </w:rPr>
      </w:pPr>
      <w:r w:rsidRPr="00093927">
        <w:rPr>
          <w:rFonts w:ascii="David" w:hAnsi="David"/>
          <w:sz w:val="24"/>
          <w:rtl/>
        </w:rPr>
        <w:t>לאחר שהובא הדבר לידיעת הגורם האקדמי/מנהלי</w:t>
      </w:r>
      <w:r w:rsidR="00A060B5" w:rsidRPr="00093927">
        <w:rPr>
          <w:rFonts w:ascii="David" w:hAnsi="David"/>
          <w:sz w:val="24"/>
          <w:rtl/>
        </w:rPr>
        <w:t xml:space="preserve"> </w:t>
      </w:r>
      <w:r w:rsidR="002A46FA">
        <w:rPr>
          <w:rFonts w:ascii="David" w:hAnsi="David"/>
          <w:sz w:val="24"/>
          <w:rtl/>
        </w:rPr>
        <w:t>(לפי הענ</w:t>
      </w:r>
      <w:r w:rsidRPr="00093927">
        <w:rPr>
          <w:rFonts w:ascii="David" w:hAnsi="David"/>
          <w:sz w:val="24"/>
          <w:rtl/>
        </w:rPr>
        <w:t>ין) הנ"ל, הוא ידווח על כך לאלתר לנציב</w:t>
      </w:r>
      <w:r w:rsidR="00A060B5" w:rsidRPr="00093927">
        <w:rPr>
          <w:rFonts w:ascii="David" w:hAnsi="David"/>
          <w:sz w:val="24"/>
          <w:rtl/>
        </w:rPr>
        <w:t>.</w:t>
      </w:r>
      <w:r w:rsidRPr="00093927">
        <w:rPr>
          <w:rFonts w:ascii="David" w:hAnsi="David"/>
          <w:sz w:val="24"/>
          <w:rtl/>
        </w:rPr>
        <w:t>ה למניעת הטרד</w:t>
      </w:r>
      <w:r w:rsidR="002A46FA">
        <w:rPr>
          <w:rFonts w:ascii="David" w:hAnsi="David"/>
          <w:sz w:val="24"/>
          <w:rtl/>
        </w:rPr>
        <w:t>ה מינית. כל הגורמים הנוגעים בענ</w:t>
      </w:r>
      <w:r w:rsidRPr="00093927">
        <w:rPr>
          <w:rFonts w:ascii="David" w:hAnsi="David"/>
          <w:sz w:val="24"/>
          <w:rtl/>
        </w:rPr>
        <w:t>ין ישתפו פעולה לשם ניתוק קשרי המרות, תוך התחשבות בצרכי הכפוף</w:t>
      </w:r>
      <w:r w:rsidR="00A060B5" w:rsidRPr="00093927">
        <w:rPr>
          <w:rFonts w:ascii="David" w:hAnsi="David"/>
          <w:sz w:val="24"/>
          <w:rtl/>
        </w:rPr>
        <w:t>.</w:t>
      </w:r>
      <w:r w:rsidRPr="00093927">
        <w:rPr>
          <w:rFonts w:ascii="David" w:hAnsi="David"/>
          <w:sz w:val="24"/>
          <w:rtl/>
        </w:rPr>
        <w:t>ה ובתיאום עימו</w:t>
      </w:r>
      <w:r w:rsidR="00A060B5" w:rsidRPr="00093927">
        <w:rPr>
          <w:rFonts w:ascii="David" w:hAnsi="David"/>
          <w:sz w:val="24"/>
          <w:rtl/>
        </w:rPr>
        <w:t>.</w:t>
      </w:r>
      <w:r w:rsidRPr="00093927">
        <w:rPr>
          <w:rFonts w:ascii="David" w:hAnsi="David"/>
          <w:sz w:val="24"/>
          <w:rtl/>
        </w:rPr>
        <w:t>ה.</w:t>
      </w:r>
    </w:p>
    <w:p w14:paraId="7AD8E3B6" w14:textId="77777777" w:rsidR="0037726D" w:rsidRPr="00093927" w:rsidRDefault="0037726D" w:rsidP="00904C38">
      <w:pPr>
        <w:numPr>
          <w:ilvl w:val="0"/>
          <w:numId w:val="11"/>
        </w:numPr>
        <w:spacing w:after="200" w:line="360" w:lineRule="auto"/>
        <w:ind w:left="360"/>
        <w:contextualSpacing/>
        <w:jc w:val="both"/>
        <w:rPr>
          <w:rFonts w:ascii="David" w:hAnsi="David"/>
          <w:sz w:val="24"/>
        </w:rPr>
      </w:pPr>
      <w:r w:rsidRPr="00093927">
        <w:rPr>
          <w:rFonts w:ascii="David" w:hAnsi="David"/>
          <w:sz w:val="24"/>
          <w:rtl/>
        </w:rPr>
        <w:t>למען הסר ספק יובהר כי על בעל</w:t>
      </w:r>
      <w:r w:rsidR="00A060B5" w:rsidRPr="00093927">
        <w:rPr>
          <w:rFonts w:ascii="David" w:hAnsi="David"/>
          <w:sz w:val="24"/>
          <w:rtl/>
        </w:rPr>
        <w:t>.</w:t>
      </w:r>
      <w:r w:rsidRPr="00093927">
        <w:rPr>
          <w:rFonts w:ascii="David" w:hAnsi="David"/>
          <w:sz w:val="24"/>
          <w:rtl/>
        </w:rPr>
        <w:t>ת המרות, להימנע גם ממקרים בהם יתקיימו יחסי מרות בינו</w:t>
      </w:r>
      <w:r w:rsidR="00A060B5" w:rsidRPr="00093927">
        <w:rPr>
          <w:rFonts w:ascii="David" w:hAnsi="David"/>
          <w:sz w:val="24"/>
          <w:rtl/>
        </w:rPr>
        <w:t>.ה</w:t>
      </w:r>
      <w:r w:rsidRPr="00093927">
        <w:rPr>
          <w:rFonts w:ascii="David" w:hAnsi="David"/>
          <w:sz w:val="24"/>
          <w:rtl/>
        </w:rPr>
        <w:t xml:space="preserve"> לבין מי שהיו ביניהם יחסים אינטימיים בעבר, ועליו</w:t>
      </w:r>
      <w:r w:rsidR="00490155" w:rsidRPr="00093927">
        <w:rPr>
          <w:rFonts w:ascii="David" w:hAnsi="David"/>
          <w:sz w:val="24"/>
          <w:rtl/>
        </w:rPr>
        <w:t>.ה</w:t>
      </w:r>
      <w:r w:rsidRPr="00093927">
        <w:rPr>
          <w:rFonts w:ascii="David" w:hAnsi="David"/>
          <w:sz w:val="24"/>
          <w:rtl/>
        </w:rPr>
        <w:t xml:space="preserve"> לדווח באופן מידי לגורם האקדמי/מנהלי כאמור בסעיף 3 לנספח זה.</w:t>
      </w:r>
    </w:p>
    <w:p w14:paraId="6DA4B526" w14:textId="77777777" w:rsidR="0037726D" w:rsidRPr="00093927" w:rsidRDefault="0037726D" w:rsidP="00904C38">
      <w:pPr>
        <w:numPr>
          <w:ilvl w:val="0"/>
          <w:numId w:val="11"/>
        </w:numPr>
        <w:spacing w:line="360" w:lineRule="auto"/>
        <w:ind w:left="270"/>
        <w:contextualSpacing/>
        <w:jc w:val="both"/>
        <w:rPr>
          <w:rFonts w:ascii="David" w:hAnsi="David"/>
          <w:sz w:val="24"/>
        </w:rPr>
      </w:pPr>
      <w:r w:rsidRPr="00093927">
        <w:rPr>
          <w:rFonts w:ascii="David" w:hAnsi="David"/>
          <w:sz w:val="24"/>
          <w:rtl/>
        </w:rPr>
        <w:t>ראשי</w:t>
      </w:r>
      <w:r w:rsidR="00A060B5" w:rsidRPr="00093927">
        <w:rPr>
          <w:rFonts w:ascii="David" w:hAnsi="David"/>
          <w:sz w:val="24"/>
          <w:rtl/>
        </w:rPr>
        <w:t>.ות</w:t>
      </w:r>
      <w:r w:rsidRPr="00093927">
        <w:rPr>
          <w:rFonts w:ascii="David" w:hAnsi="David"/>
          <w:sz w:val="24"/>
          <w:rtl/>
        </w:rPr>
        <w:t xml:space="preserve"> יחידות אקדמיות ומנהליות</w:t>
      </w:r>
      <w:r w:rsidRPr="00093927">
        <w:rPr>
          <w:rFonts w:ascii="David" w:hAnsi="David"/>
          <w:sz w:val="24"/>
        </w:rPr>
        <w:t>,</w:t>
      </w:r>
      <w:r w:rsidRPr="00093927">
        <w:rPr>
          <w:rFonts w:ascii="David" w:hAnsi="David"/>
          <w:sz w:val="24"/>
          <w:rtl/>
        </w:rPr>
        <w:t xml:space="preserve"> ועובדים</w:t>
      </w:r>
      <w:r w:rsidR="00A060B5" w:rsidRPr="00093927">
        <w:rPr>
          <w:rFonts w:ascii="David" w:hAnsi="David"/>
          <w:sz w:val="24"/>
          <w:rtl/>
        </w:rPr>
        <w:t>.ות</w:t>
      </w:r>
      <w:r w:rsidRPr="00093927">
        <w:rPr>
          <w:rFonts w:ascii="David" w:hAnsi="David"/>
          <w:sz w:val="24"/>
          <w:rtl/>
        </w:rPr>
        <w:t xml:space="preserve"> בתפקידי ניהול אשר נודע להם על הפרת ההוראות שלעיל, חייב</w:t>
      </w:r>
      <w:r w:rsidR="00A060B5" w:rsidRPr="00093927">
        <w:rPr>
          <w:rFonts w:ascii="David" w:hAnsi="David"/>
          <w:sz w:val="24"/>
          <w:rtl/>
        </w:rPr>
        <w:t>ים.ו</w:t>
      </w:r>
      <w:r w:rsidRPr="00093927">
        <w:rPr>
          <w:rFonts w:ascii="David" w:hAnsi="David"/>
          <w:sz w:val="24"/>
          <w:rtl/>
        </w:rPr>
        <w:t>ת בדיווח לנציב</w:t>
      </w:r>
      <w:r w:rsidR="00A060B5" w:rsidRPr="00093927">
        <w:rPr>
          <w:rFonts w:ascii="David" w:hAnsi="David"/>
          <w:sz w:val="24"/>
          <w:rtl/>
        </w:rPr>
        <w:t>.</w:t>
      </w:r>
      <w:r w:rsidRPr="00093927">
        <w:rPr>
          <w:rFonts w:ascii="David" w:hAnsi="David"/>
          <w:sz w:val="24"/>
          <w:rtl/>
        </w:rPr>
        <w:t>ה למניעת הטרדה מינית. יובהר כי אין בסעיף זה כדי לפגוע בחובתם</w:t>
      </w:r>
      <w:r w:rsidR="00A060B5" w:rsidRPr="00093927">
        <w:rPr>
          <w:rFonts w:ascii="David" w:hAnsi="David"/>
          <w:sz w:val="24"/>
          <w:rtl/>
        </w:rPr>
        <w:t>.ן</w:t>
      </w:r>
      <w:r w:rsidRPr="00093927">
        <w:rPr>
          <w:rFonts w:ascii="David" w:hAnsi="David"/>
          <w:sz w:val="24"/>
          <w:rtl/>
        </w:rPr>
        <w:t xml:space="preserve"> לדיווח הקבועה בסעיף </w:t>
      </w:r>
      <w:r w:rsidR="00A04100" w:rsidRPr="00093927">
        <w:rPr>
          <w:rFonts w:ascii="David" w:hAnsi="David"/>
          <w:sz w:val="24"/>
          <w:rtl/>
        </w:rPr>
        <w:t>8</w:t>
      </w:r>
      <w:r w:rsidRPr="00093927">
        <w:rPr>
          <w:rFonts w:ascii="David" w:hAnsi="David"/>
          <w:sz w:val="24"/>
          <w:rtl/>
        </w:rPr>
        <w:t xml:space="preserve"> לתקנון זה.</w:t>
      </w:r>
    </w:p>
    <w:p w14:paraId="62C672B5" w14:textId="77777777" w:rsidR="0037726D" w:rsidRPr="00093927" w:rsidRDefault="0037726D" w:rsidP="00904C38">
      <w:pPr>
        <w:numPr>
          <w:ilvl w:val="0"/>
          <w:numId w:val="11"/>
        </w:numPr>
        <w:spacing w:line="360" w:lineRule="auto"/>
        <w:ind w:left="270"/>
        <w:contextualSpacing/>
        <w:jc w:val="both"/>
        <w:rPr>
          <w:rFonts w:ascii="David" w:hAnsi="David"/>
          <w:sz w:val="24"/>
        </w:rPr>
      </w:pPr>
      <w:r w:rsidRPr="00093927">
        <w:rPr>
          <w:rFonts w:ascii="David" w:hAnsi="David"/>
          <w:sz w:val="24"/>
          <w:rtl/>
        </w:rPr>
        <w:t>על מנת להבטיח סביבת עבודה ולימודים הולמת, האוניברסיטה קוראת לכל תלמיד</w:t>
      </w:r>
      <w:r w:rsidR="00A060B5" w:rsidRPr="00093927">
        <w:rPr>
          <w:rFonts w:ascii="David" w:hAnsi="David"/>
          <w:sz w:val="24"/>
          <w:rtl/>
        </w:rPr>
        <w:t>.ה</w:t>
      </w:r>
      <w:r w:rsidRPr="00093927">
        <w:rPr>
          <w:rFonts w:ascii="David" w:hAnsi="David"/>
          <w:sz w:val="24"/>
          <w:rtl/>
        </w:rPr>
        <w:t xml:space="preserve"> ועובד</w:t>
      </w:r>
      <w:r w:rsidR="00A060B5" w:rsidRPr="00093927">
        <w:rPr>
          <w:rFonts w:ascii="David" w:hAnsi="David"/>
          <w:sz w:val="24"/>
          <w:rtl/>
        </w:rPr>
        <w:t>.ת</w:t>
      </w:r>
      <w:r w:rsidRPr="00093927">
        <w:rPr>
          <w:rFonts w:ascii="David" w:hAnsi="David"/>
          <w:sz w:val="24"/>
          <w:rtl/>
        </w:rPr>
        <w:t xml:space="preserve"> לדווח על מידע בדבר קיום יחסים מסוג זה לנציב</w:t>
      </w:r>
      <w:r w:rsidR="00A060B5" w:rsidRPr="00093927">
        <w:rPr>
          <w:rFonts w:ascii="David" w:hAnsi="David"/>
          <w:sz w:val="24"/>
          <w:rtl/>
        </w:rPr>
        <w:t>.</w:t>
      </w:r>
      <w:r w:rsidRPr="00093927">
        <w:rPr>
          <w:rFonts w:ascii="David" w:hAnsi="David"/>
          <w:sz w:val="24"/>
          <w:rtl/>
        </w:rPr>
        <w:t xml:space="preserve">ה למניעת הטרדה מינית. </w:t>
      </w:r>
    </w:p>
    <w:p w14:paraId="722B65FD" w14:textId="77777777" w:rsidR="0037726D" w:rsidRPr="00093927" w:rsidRDefault="0037726D" w:rsidP="00904C38">
      <w:pPr>
        <w:numPr>
          <w:ilvl w:val="0"/>
          <w:numId w:val="11"/>
        </w:numPr>
        <w:spacing w:after="200" w:line="360" w:lineRule="auto"/>
        <w:ind w:left="302"/>
        <w:contextualSpacing/>
        <w:jc w:val="both"/>
        <w:rPr>
          <w:rFonts w:ascii="David" w:hAnsi="David"/>
          <w:b/>
          <w:bCs/>
          <w:sz w:val="24"/>
          <w:rtl/>
        </w:rPr>
      </w:pPr>
      <w:r w:rsidRPr="00093927">
        <w:rPr>
          <w:rFonts w:ascii="David" w:hAnsi="David"/>
          <w:sz w:val="24"/>
          <w:rtl/>
        </w:rPr>
        <w:t xml:space="preserve">הפרת ההנחיות בסעיפים </w:t>
      </w:r>
      <w:r w:rsidR="00723652" w:rsidRPr="00093927">
        <w:rPr>
          <w:rFonts w:ascii="David" w:hAnsi="David"/>
          <w:sz w:val="24"/>
          <w:rtl/>
        </w:rPr>
        <w:t>4</w:t>
      </w:r>
      <w:r w:rsidRPr="00093927">
        <w:rPr>
          <w:rFonts w:ascii="David" w:hAnsi="David"/>
          <w:sz w:val="24"/>
          <w:rtl/>
        </w:rPr>
        <w:t>,3,</w:t>
      </w:r>
      <w:r w:rsidR="00723652" w:rsidRPr="00093927">
        <w:rPr>
          <w:rFonts w:ascii="David" w:hAnsi="David"/>
          <w:sz w:val="24"/>
          <w:rtl/>
        </w:rPr>
        <w:t>2</w:t>
      </w:r>
      <w:r w:rsidRPr="00093927">
        <w:rPr>
          <w:rFonts w:ascii="David" w:hAnsi="David"/>
          <w:sz w:val="24"/>
        </w:rPr>
        <w:t>,</w:t>
      </w:r>
      <w:r w:rsidRPr="00093927">
        <w:rPr>
          <w:rFonts w:ascii="David" w:hAnsi="David"/>
          <w:sz w:val="24"/>
          <w:rtl/>
        </w:rPr>
        <w:t>5,ו-6 לנספח זה מהווה עבירת משמעת חמורה</w:t>
      </w:r>
      <w:r w:rsidRPr="00093927">
        <w:rPr>
          <w:rFonts w:ascii="David" w:hAnsi="David"/>
          <w:b/>
          <w:bCs/>
          <w:sz w:val="24"/>
          <w:rtl/>
        </w:rPr>
        <w:t>.</w:t>
      </w:r>
    </w:p>
    <w:p w14:paraId="16ACB3CD" w14:textId="55908C39" w:rsidR="00DC57CE" w:rsidRPr="00D00A03" w:rsidRDefault="0037726D" w:rsidP="00D00A03">
      <w:pPr>
        <w:numPr>
          <w:ilvl w:val="0"/>
          <w:numId w:val="11"/>
        </w:numPr>
        <w:spacing w:after="200" w:line="360" w:lineRule="auto"/>
        <w:ind w:left="302"/>
        <w:contextualSpacing/>
        <w:jc w:val="both"/>
        <w:rPr>
          <w:rFonts w:ascii="David" w:hAnsi="David"/>
          <w:sz w:val="24"/>
        </w:rPr>
      </w:pPr>
      <w:r w:rsidRPr="00093927">
        <w:rPr>
          <w:rFonts w:ascii="David" w:hAnsi="David"/>
          <w:sz w:val="24"/>
          <w:rtl/>
        </w:rPr>
        <w:t>האמור בסעיף זה אינו חל על בני</w:t>
      </w:r>
      <w:r w:rsidR="00A060B5" w:rsidRPr="00093927">
        <w:rPr>
          <w:rFonts w:ascii="David" w:hAnsi="David"/>
          <w:sz w:val="24"/>
          <w:rtl/>
        </w:rPr>
        <w:t>.ות</w:t>
      </w:r>
      <w:r w:rsidRPr="00093927">
        <w:rPr>
          <w:rFonts w:ascii="David" w:hAnsi="David"/>
          <w:sz w:val="24"/>
          <w:rtl/>
        </w:rPr>
        <w:t xml:space="preserve"> זוג נשואים</w:t>
      </w:r>
      <w:r w:rsidR="00A060B5" w:rsidRPr="00093927">
        <w:rPr>
          <w:rFonts w:ascii="David" w:hAnsi="David"/>
          <w:sz w:val="24"/>
          <w:rtl/>
        </w:rPr>
        <w:t>.ות</w:t>
      </w:r>
      <w:r w:rsidRPr="00093927">
        <w:rPr>
          <w:rFonts w:ascii="David" w:hAnsi="David"/>
          <w:sz w:val="24"/>
          <w:rtl/>
        </w:rPr>
        <w:t xml:space="preserve"> או ידועים</w:t>
      </w:r>
      <w:r w:rsidR="00A060B5" w:rsidRPr="00093927">
        <w:rPr>
          <w:rFonts w:ascii="David" w:hAnsi="David"/>
          <w:sz w:val="24"/>
          <w:rtl/>
        </w:rPr>
        <w:t>.ות</w:t>
      </w:r>
      <w:r w:rsidRPr="00093927">
        <w:rPr>
          <w:rFonts w:ascii="David" w:hAnsi="David"/>
          <w:sz w:val="24"/>
          <w:rtl/>
        </w:rPr>
        <w:t xml:space="preserve"> בציבור</w:t>
      </w:r>
      <w:r w:rsidR="00E27B79" w:rsidRPr="00093927">
        <w:rPr>
          <w:rFonts w:ascii="David" w:hAnsi="David"/>
          <w:sz w:val="24"/>
          <w:rtl/>
        </w:rPr>
        <w:t xml:space="preserve"> המועסקים</w:t>
      </w:r>
      <w:r w:rsidR="00A060B5" w:rsidRPr="00093927">
        <w:rPr>
          <w:rFonts w:ascii="David" w:hAnsi="David"/>
          <w:sz w:val="24"/>
          <w:rtl/>
        </w:rPr>
        <w:t>.ות</w:t>
      </w:r>
      <w:r w:rsidR="00E27B79" w:rsidRPr="00093927">
        <w:rPr>
          <w:rFonts w:ascii="David" w:hAnsi="David"/>
          <w:sz w:val="24"/>
          <w:rtl/>
        </w:rPr>
        <w:t xml:space="preserve"> שניהם</w:t>
      </w:r>
      <w:r w:rsidR="00A060B5" w:rsidRPr="00093927">
        <w:rPr>
          <w:rFonts w:ascii="David" w:hAnsi="David"/>
          <w:sz w:val="24"/>
          <w:rtl/>
        </w:rPr>
        <w:t>.ן</w:t>
      </w:r>
      <w:r w:rsidR="00E27B79" w:rsidRPr="00093927">
        <w:rPr>
          <w:rFonts w:ascii="David" w:hAnsi="David"/>
          <w:sz w:val="24"/>
          <w:rtl/>
        </w:rPr>
        <w:t xml:space="preserve"> באוניברסיטה בהתאם </w:t>
      </w:r>
      <w:r w:rsidRPr="00093927">
        <w:rPr>
          <w:rFonts w:ascii="David" w:hAnsi="David"/>
          <w:sz w:val="24"/>
          <w:rtl/>
        </w:rPr>
        <w:t>לנוהל העסקת קרובי משפחה באוניב</w:t>
      </w:r>
      <w:r w:rsidR="00D00A03">
        <w:rPr>
          <w:rFonts w:ascii="David" w:hAnsi="David"/>
          <w:sz w:val="24"/>
          <w:rtl/>
        </w:rPr>
        <w:t>רסיטה, כפי שיהיה בתוקף מעת לעת.</w:t>
      </w:r>
    </w:p>
    <w:sectPr w:rsidR="00DC57CE" w:rsidRPr="00D00A03" w:rsidSect="00673A31">
      <w:headerReference w:type="even" r:id="rId20"/>
      <w:headerReference w:type="default" r:id="rId21"/>
      <w:footerReference w:type="default" r:id="rId22"/>
      <w:endnotePr>
        <w:numFmt w:val="lowerLetter"/>
      </w:endnotePr>
      <w:pgSz w:w="11906" w:h="16838" w:code="9"/>
      <w:pgMar w:top="1134" w:right="1077" w:bottom="1134" w:left="107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CA746" w14:textId="77777777" w:rsidR="00231ABA" w:rsidRDefault="00231ABA">
      <w:r>
        <w:separator/>
      </w:r>
    </w:p>
  </w:endnote>
  <w:endnote w:type="continuationSeparator" w:id="0">
    <w:p w14:paraId="034CA78B" w14:textId="77777777" w:rsidR="00231ABA" w:rsidRDefault="00231ABA">
      <w:r>
        <w:continuationSeparator/>
      </w:r>
    </w:p>
  </w:endnote>
  <w:endnote w:type="continuationNotice" w:id="1">
    <w:p w14:paraId="3A654F4B" w14:textId="77777777" w:rsidR="00231ABA" w:rsidRDefault="0023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6A1A" w14:textId="77777777" w:rsidR="001574BC" w:rsidRDefault="001574BC" w:rsidP="002B5C3D">
    <w:pPr>
      <w:pStyle w:val="a5"/>
      <w:jc w:val="center"/>
      <w:rPr>
        <w:rtl/>
      </w:rPr>
    </w:pPr>
    <w:r>
      <w:rPr>
        <w:szCs w:val="20"/>
        <w:rtl/>
      </w:rPr>
      <w:t xml:space="preserve">מסמך זה תקף ומבוקר רק בגרסתו במחשב, בתיקיית </w:t>
    </w:r>
    <w:r>
      <w:rPr>
        <w:rFonts w:hint="cs"/>
        <w:szCs w:val="20"/>
        <w:rtl/>
      </w:rPr>
      <w:t>נוהלי האוניברסיטה בפורטל הארגוני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6523" w14:textId="77777777" w:rsidR="00231ABA" w:rsidRDefault="00231ABA">
      <w:r>
        <w:separator/>
      </w:r>
    </w:p>
  </w:footnote>
  <w:footnote w:type="continuationSeparator" w:id="0">
    <w:p w14:paraId="21AC68CF" w14:textId="77777777" w:rsidR="00231ABA" w:rsidRDefault="00231ABA">
      <w:r>
        <w:continuationSeparator/>
      </w:r>
    </w:p>
  </w:footnote>
  <w:footnote w:type="continuationNotice" w:id="1">
    <w:p w14:paraId="4A64142A" w14:textId="77777777" w:rsidR="00231ABA" w:rsidRDefault="00231A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E3DA" w14:textId="77777777" w:rsidR="001574BC" w:rsidRDefault="001574BC">
    <w:pPr>
      <w:pStyle w:val="a3"/>
      <w:framePr w:wrap="around" w:vAnchor="text" w:hAnchor="margin" w:y="1"/>
      <w:rPr>
        <w:rStyle w:val="a7"/>
        <w:rtl/>
      </w:rPr>
    </w:pPr>
    <w:r>
      <w:rPr>
        <w:rStyle w:val="a7"/>
        <w:rtl/>
      </w:rPr>
      <w:fldChar w:fldCharType="begin"/>
    </w:r>
    <w:r>
      <w:rPr>
        <w:rStyle w:val="a7"/>
      </w:rPr>
      <w:instrText xml:space="preserve">PAGE  </w:instrText>
    </w:r>
    <w:r>
      <w:rPr>
        <w:rStyle w:val="a7"/>
        <w:rtl/>
      </w:rPr>
      <w:fldChar w:fldCharType="end"/>
    </w:r>
  </w:p>
  <w:p w14:paraId="4513088C" w14:textId="77777777" w:rsidR="001574BC" w:rsidRDefault="001574BC">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081" w:type="dxa"/>
      <w:tblInd w:w="-593" w:type="dxa"/>
      <w:tblBorders>
        <w:top w:val="single" w:sz="18" w:space="0" w:color="808080"/>
        <w:left w:val="single" w:sz="18" w:space="0" w:color="808080"/>
        <w:bottom w:val="single" w:sz="18" w:space="0" w:color="808080"/>
        <w:right w:val="single" w:sz="18" w:space="0" w:color="808080"/>
        <w:insideH w:val="single" w:sz="6" w:space="0" w:color="808080"/>
      </w:tblBorders>
      <w:tblLayout w:type="fixed"/>
      <w:tblCellMar>
        <w:left w:w="107" w:type="dxa"/>
        <w:right w:w="107" w:type="dxa"/>
      </w:tblCellMar>
      <w:tblLook w:val="0000" w:firstRow="0" w:lastRow="0" w:firstColumn="0" w:lastColumn="0" w:noHBand="0" w:noVBand="0"/>
    </w:tblPr>
    <w:tblGrid>
      <w:gridCol w:w="2305"/>
      <w:gridCol w:w="4489"/>
      <w:gridCol w:w="4287"/>
    </w:tblGrid>
    <w:tr w:rsidR="001574BC" w14:paraId="7E5DC651" w14:textId="77777777" w:rsidTr="0005006C">
      <w:tc>
        <w:tcPr>
          <w:tcW w:w="2305" w:type="dxa"/>
          <w:vAlign w:val="center"/>
        </w:tcPr>
        <w:p w14:paraId="3D7528AE" w14:textId="0BE6B282" w:rsidR="001574BC" w:rsidRDefault="001574BC">
          <w:pPr>
            <w:jc w:val="center"/>
            <w:rPr>
              <w:rtl/>
            </w:rPr>
          </w:pPr>
          <w:r w:rsidRPr="005A65F2">
            <w:rPr>
              <w:noProof/>
              <w:lang w:val="he-IL"/>
            </w:rPr>
            <w:fldChar w:fldCharType="begin"/>
          </w:r>
          <w:r w:rsidRPr="005A65F2">
            <w:rPr>
              <w:noProof/>
              <w:lang w:val="he-IL"/>
            </w:rPr>
            <w:fldChar w:fldCharType="end"/>
          </w:r>
          <w:r w:rsidRPr="005A65F2">
            <w:rPr>
              <w:noProof/>
              <w:lang w:val="he-IL"/>
            </w:rPr>
            <w:object w:dxaOrig="1005" w:dyaOrig="555" w14:anchorId="51D3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27.6pt" fillcolor="window">
                <v:imagedata r:id="rId1" o:title=""/>
              </v:shape>
              <o:OLEObject Type="Embed" ProgID="Word.Picture.8" ShapeID="_x0000_i1025" DrawAspect="Content" ObjectID="_1729489352" r:id="rId2"/>
            </w:object>
          </w:r>
        </w:p>
      </w:tc>
      <w:tc>
        <w:tcPr>
          <w:tcW w:w="4489" w:type="dxa"/>
          <w:tcBorders>
            <w:left w:val="single" w:sz="6" w:space="0" w:color="808080"/>
          </w:tcBorders>
          <w:vAlign w:val="center"/>
        </w:tcPr>
        <w:p w14:paraId="52A681A3" w14:textId="77777777" w:rsidR="001574BC" w:rsidRDefault="001574BC">
          <w:pPr>
            <w:rPr>
              <w:b/>
              <w:bCs/>
              <w:szCs w:val="36"/>
              <w:rtl/>
            </w:rPr>
          </w:pPr>
          <w:r>
            <w:rPr>
              <w:b/>
              <w:bCs/>
              <w:szCs w:val="36"/>
              <w:rtl/>
            </w:rPr>
            <w:t>אוניברסיטת חיפה</w:t>
          </w:r>
        </w:p>
        <w:p w14:paraId="58C82FAB" w14:textId="77777777" w:rsidR="001574BC" w:rsidRDefault="001574BC">
          <w:pPr>
            <w:rPr>
              <w:szCs w:val="36"/>
              <w:rtl/>
            </w:rPr>
          </w:pPr>
          <w:r>
            <w:rPr>
              <w:rFonts w:hint="cs"/>
              <w:b/>
              <w:bCs/>
              <w:szCs w:val="36"/>
              <w:rtl/>
            </w:rPr>
            <w:t>נוהלי האוניברסיטה</w:t>
          </w:r>
        </w:p>
      </w:tc>
      <w:tc>
        <w:tcPr>
          <w:tcW w:w="4287" w:type="dxa"/>
          <w:tcBorders>
            <w:left w:val="single" w:sz="6" w:space="0" w:color="808080"/>
          </w:tcBorders>
          <w:vAlign w:val="center"/>
        </w:tcPr>
        <w:p w14:paraId="12D98AB7" w14:textId="0ED8E07F" w:rsidR="001574BC" w:rsidRPr="00591710" w:rsidRDefault="001574BC" w:rsidP="00031319">
          <w:pPr>
            <w:rPr>
              <w:b/>
              <w:bCs/>
              <w:sz w:val="18"/>
              <w:szCs w:val="22"/>
              <w:rtl/>
            </w:rPr>
          </w:pPr>
          <w:r w:rsidRPr="00591710">
            <w:rPr>
              <w:b/>
              <w:bCs/>
              <w:sz w:val="18"/>
              <w:szCs w:val="22"/>
              <w:rtl/>
            </w:rPr>
            <w:t xml:space="preserve">מספר </w:t>
          </w:r>
          <w:r w:rsidRPr="00591710">
            <w:rPr>
              <w:rFonts w:hint="eastAsia"/>
              <w:b/>
              <w:bCs/>
              <w:sz w:val="18"/>
              <w:szCs w:val="22"/>
              <w:rtl/>
            </w:rPr>
            <w:t>התקנון</w:t>
          </w:r>
          <w:r w:rsidRPr="00591710">
            <w:rPr>
              <w:b/>
              <w:bCs/>
              <w:sz w:val="18"/>
              <w:szCs w:val="22"/>
              <w:rtl/>
            </w:rPr>
            <w:t xml:space="preserve">: </w:t>
          </w:r>
          <w:r w:rsidR="00031319">
            <w:rPr>
              <w:rFonts w:hint="cs"/>
              <w:b/>
              <w:bCs/>
              <w:sz w:val="18"/>
              <w:szCs w:val="22"/>
              <w:rtl/>
            </w:rPr>
            <w:t>01</w:t>
          </w:r>
          <w:r w:rsidR="00031319" w:rsidRPr="00591710">
            <w:rPr>
              <w:b/>
              <w:bCs/>
              <w:sz w:val="18"/>
              <w:szCs w:val="22"/>
              <w:rtl/>
            </w:rPr>
            <w:t xml:space="preserve"> </w:t>
          </w:r>
          <w:r w:rsidRPr="00591710">
            <w:rPr>
              <w:b/>
              <w:bCs/>
              <w:sz w:val="18"/>
              <w:szCs w:val="22"/>
              <w:rtl/>
            </w:rPr>
            <w:t>- 01</w:t>
          </w:r>
        </w:p>
        <w:p w14:paraId="3EAB4EEB" w14:textId="0FA53844" w:rsidR="001574BC" w:rsidRPr="00591710" w:rsidRDefault="001574BC" w:rsidP="0005006C">
          <w:pPr>
            <w:rPr>
              <w:b/>
              <w:bCs/>
              <w:sz w:val="18"/>
              <w:szCs w:val="22"/>
              <w:rtl/>
            </w:rPr>
          </w:pPr>
          <w:r w:rsidRPr="00591710">
            <w:rPr>
              <w:b/>
              <w:bCs/>
              <w:sz w:val="18"/>
              <w:szCs w:val="22"/>
              <w:rtl/>
            </w:rPr>
            <w:t xml:space="preserve">בתוקף מתאריך: </w:t>
          </w:r>
          <w:r w:rsidR="00031319">
            <w:rPr>
              <w:rFonts w:hint="cs"/>
              <w:b/>
              <w:bCs/>
              <w:sz w:val="18"/>
              <w:szCs w:val="22"/>
              <w:rtl/>
            </w:rPr>
            <w:t>פברואר 2022</w:t>
          </w:r>
        </w:p>
        <w:p w14:paraId="4CFF6F4D" w14:textId="0F793E8C" w:rsidR="001574BC" w:rsidRDefault="001574BC" w:rsidP="0005006C">
          <w:pPr>
            <w:rPr>
              <w:b/>
              <w:bCs/>
              <w:sz w:val="18"/>
              <w:rtl/>
            </w:rPr>
          </w:pPr>
          <w:r w:rsidRPr="00591710">
            <w:rPr>
              <w:b/>
              <w:bCs/>
              <w:sz w:val="18"/>
              <w:szCs w:val="22"/>
              <w:rtl/>
            </w:rPr>
            <w:t xml:space="preserve">מהדורה: </w:t>
          </w:r>
          <w:r w:rsidR="00031319">
            <w:rPr>
              <w:rFonts w:hint="cs"/>
              <w:b/>
              <w:bCs/>
              <w:sz w:val="18"/>
              <w:szCs w:val="22"/>
              <w:rtl/>
            </w:rPr>
            <w:t>1</w:t>
          </w:r>
          <w:r w:rsidR="00031319" w:rsidRPr="00591710">
            <w:rPr>
              <w:b/>
              <w:bCs/>
              <w:sz w:val="18"/>
              <w:szCs w:val="22"/>
              <w:rtl/>
            </w:rPr>
            <w:t xml:space="preserve"> </w:t>
          </w:r>
          <w:r w:rsidRPr="00591710">
            <w:rPr>
              <w:b/>
              <w:bCs/>
              <w:snapToGrid w:val="0"/>
              <w:sz w:val="18"/>
              <w:szCs w:val="22"/>
              <w:rtl/>
            </w:rPr>
            <w:t xml:space="preserve">עמוד </w:t>
          </w:r>
          <w:r w:rsidRPr="00591710">
            <w:rPr>
              <w:b/>
              <w:bCs/>
              <w:snapToGrid w:val="0"/>
              <w:sz w:val="18"/>
              <w:szCs w:val="22"/>
            </w:rPr>
            <w:fldChar w:fldCharType="begin"/>
          </w:r>
          <w:r w:rsidRPr="00591710">
            <w:rPr>
              <w:b/>
              <w:bCs/>
              <w:snapToGrid w:val="0"/>
              <w:sz w:val="18"/>
              <w:szCs w:val="22"/>
            </w:rPr>
            <w:instrText xml:space="preserve"> PAGE </w:instrText>
          </w:r>
          <w:r w:rsidRPr="00591710">
            <w:rPr>
              <w:b/>
              <w:bCs/>
              <w:snapToGrid w:val="0"/>
              <w:sz w:val="18"/>
              <w:szCs w:val="22"/>
            </w:rPr>
            <w:fldChar w:fldCharType="separate"/>
          </w:r>
          <w:r w:rsidR="00987559">
            <w:rPr>
              <w:b/>
              <w:bCs/>
              <w:noProof/>
              <w:snapToGrid w:val="0"/>
              <w:sz w:val="18"/>
              <w:szCs w:val="22"/>
              <w:rtl/>
            </w:rPr>
            <w:t>1</w:t>
          </w:r>
          <w:r w:rsidRPr="00591710">
            <w:rPr>
              <w:b/>
              <w:bCs/>
              <w:snapToGrid w:val="0"/>
              <w:sz w:val="18"/>
              <w:szCs w:val="22"/>
            </w:rPr>
            <w:fldChar w:fldCharType="end"/>
          </w:r>
          <w:r w:rsidRPr="00591710">
            <w:rPr>
              <w:b/>
              <w:bCs/>
              <w:snapToGrid w:val="0"/>
              <w:sz w:val="18"/>
              <w:szCs w:val="22"/>
              <w:rtl/>
            </w:rPr>
            <w:t xml:space="preserve"> מתוך </w:t>
          </w:r>
          <w:r w:rsidRPr="00591710">
            <w:rPr>
              <w:b/>
              <w:bCs/>
              <w:snapToGrid w:val="0"/>
              <w:sz w:val="18"/>
              <w:szCs w:val="22"/>
            </w:rPr>
            <w:fldChar w:fldCharType="begin"/>
          </w:r>
          <w:r w:rsidRPr="00591710">
            <w:rPr>
              <w:b/>
              <w:bCs/>
              <w:snapToGrid w:val="0"/>
              <w:sz w:val="18"/>
              <w:szCs w:val="22"/>
            </w:rPr>
            <w:instrText xml:space="preserve"> NUMPAGES </w:instrText>
          </w:r>
          <w:r w:rsidRPr="00591710">
            <w:rPr>
              <w:b/>
              <w:bCs/>
              <w:snapToGrid w:val="0"/>
              <w:sz w:val="18"/>
              <w:szCs w:val="22"/>
            </w:rPr>
            <w:fldChar w:fldCharType="separate"/>
          </w:r>
          <w:r w:rsidR="00987559">
            <w:rPr>
              <w:b/>
              <w:bCs/>
              <w:noProof/>
              <w:snapToGrid w:val="0"/>
              <w:sz w:val="18"/>
              <w:szCs w:val="22"/>
              <w:rtl/>
            </w:rPr>
            <w:t>16</w:t>
          </w:r>
          <w:r w:rsidRPr="00591710">
            <w:rPr>
              <w:b/>
              <w:bCs/>
              <w:snapToGrid w:val="0"/>
              <w:sz w:val="18"/>
              <w:szCs w:val="22"/>
            </w:rPr>
            <w:fldChar w:fldCharType="end"/>
          </w:r>
        </w:p>
      </w:tc>
    </w:tr>
    <w:tr w:rsidR="001574BC" w14:paraId="1CFC0795" w14:textId="77777777" w:rsidTr="0005006C">
      <w:tc>
        <w:tcPr>
          <w:tcW w:w="6794" w:type="dxa"/>
          <w:gridSpan w:val="2"/>
          <w:vAlign w:val="center"/>
        </w:tcPr>
        <w:p w14:paraId="6E8E2076" w14:textId="77777777" w:rsidR="001574BC" w:rsidRDefault="001574BC" w:rsidP="008A6624">
          <w:pPr>
            <w:jc w:val="center"/>
            <w:rPr>
              <w:b/>
              <w:bCs/>
              <w:szCs w:val="32"/>
              <w:rtl/>
            </w:rPr>
          </w:pPr>
          <w:r>
            <w:rPr>
              <w:rFonts w:hint="cs"/>
              <w:b/>
              <w:bCs/>
              <w:szCs w:val="32"/>
              <w:rtl/>
            </w:rPr>
            <w:t>תקנון</w:t>
          </w:r>
          <w:r>
            <w:rPr>
              <w:b/>
              <w:bCs/>
              <w:szCs w:val="32"/>
              <w:rtl/>
            </w:rPr>
            <w:t xml:space="preserve"> </w:t>
          </w:r>
          <w:r>
            <w:rPr>
              <w:rFonts w:hint="cs"/>
              <w:b/>
              <w:bCs/>
              <w:szCs w:val="32"/>
              <w:rtl/>
            </w:rPr>
            <w:t>למניעה וטיפול בתלונות הטרדה מינית והתנכלות</w:t>
          </w:r>
        </w:p>
      </w:tc>
      <w:tc>
        <w:tcPr>
          <w:tcW w:w="4287" w:type="dxa"/>
          <w:tcBorders>
            <w:left w:val="single" w:sz="6" w:space="0" w:color="808080"/>
          </w:tcBorders>
          <w:vAlign w:val="center"/>
        </w:tcPr>
        <w:p w14:paraId="5D8045A1" w14:textId="76B455A4" w:rsidR="001574BC" w:rsidRDefault="001574BC" w:rsidP="0005006C">
          <w:pPr>
            <w:rPr>
              <w:b/>
              <w:bCs/>
              <w:sz w:val="18"/>
              <w:szCs w:val="28"/>
              <w:rtl/>
            </w:rPr>
          </w:pPr>
          <w:r>
            <w:rPr>
              <w:b/>
              <w:bCs/>
              <w:szCs w:val="28"/>
              <w:rtl/>
            </w:rPr>
            <w:t>מאשר</w:t>
          </w:r>
          <w:r>
            <w:rPr>
              <w:rFonts w:hint="cs"/>
              <w:b/>
              <w:bCs/>
              <w:szCs w:val="28"/>
              <w:rtl/>
            </w:rPr>
            <w:t>.ת</w:t>
          </w:r>
          <w:r>
            <w:rPr>
              <w:b/>
              <w:bCs/>
              <w:szCs w:val="28"/>
              <w:rtl/>
            </w:rPr>
            <w:t xml:space="preserve"> </w:t>
          </w:r>
          <w:r>
            <w:rPr>
              <w:rFonts w:hint="cs"/>
              <w:b/>
              <w:bCs/>
              <w:szCs w:val="28"/>
              <w:rtl/>
            </w:rPr>
            <w:t>התקנון</w:t>
          </w:r>
          <w:r>
            <w:rPr>
              <w:b/>
              <w:bCs/>
              <w:szCs w:val="28"/>
              <w:rtl/>
            </w:rPr>
            <w:t xml:space="preserve">: </w:t>
          </w:r>
          <w:r w:rsidR="00031319">
            <w:rPr>
              <w:rFonts w:hint="cs"/>
              <w:b/>
              <w:bCs/>
              <w:sz w:val="18"/>
              <w:szCs w:val="28"/>
              <w:rtl/>
            </w:rPr>
            <w:t>סנאט האוניברסיטה</w:t>
          </w:r>
        </w:p>
      </w:tc>
    </w:tr>
  </w:tbl>
  <w:p w14:paraId="0BBBADA8" w14:textId="77777777" w:rsidR="001574BC" w:rsidRDefault="001574BC">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A45"/>
    <w:multiLevelType w:val="hybridMultilevel"/>
    <w:tmpl w:val="6E5AE2EE"/>
    <w:lvl w:ilvl="0" w:tplc="0409000F">
      <w:start w:val="1"/>
      <w:numFmt w:val="decimal"/>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7863F4F"/>
    <w:multiLevelType w:val="hybridMultilevel"/>
    <w:tmpl w:val="E37CAE4E"/>
    <w:lvl w:ilvl="0" w:tplc="EC229AE6">
      <w:start w:val="1"/>
      <w:numFmt w:val="hebrew1"/>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A1C12A6"/>
    <w:multiLevelType w:val="multilevel"/>
    <w:tmpl w:val="1AD8495E"/>
    <w:lvl w:ilvl="0">
      <w:start w:val="1"/>
      <w:numFmt w:val="decimal"/>
      <w:lvlText w:val="%1."/>
      <w:lvlJc w:val="left"/>
      <w:pPr>
        <w:ind w:left="360" w:hanging="360"/>
      </w:pPr>
      <w:rPr>
        <w:rFonts w:hint="default"/>
        <w:b/>
        <w:bCs/>
      </w:rPr>
    </w:lvl>
    <w:lvl w:ilvl="1">
      <w:start w:val="1"/>
      <w:numFmt w:val="decimal"/>
      <w:isLgl/>
      <w:lvlText w:val="%1.%2"/>
      <w:lvlJc w:val="left"/>
      <w:pPr>
        <w:ind w:left="810" w:hanging="360"/>
      </w:pPr>
      <w:rPr>
        <w:rFonts w:ascii="David" w:hAnsi="David" w:cs="David" w:hint="default"/>
        <w:b w:val="0"/>
        <w:bCs w:val="0"/>
        <w:sz w:val="24"/>
        <w:szCs w:val="24"/>
        <w:lang w:val="en-US" w:bidi="he-IL"/>
      </w:rPr>
    </w:lvl>
    <w:lvl w:ilvl="2">
      <w:start w:val="1"/>
      <w:numFmt w:val="decimal"/>
      <w:isLgl/>
      <w:lvlText w:val="%1.%2.%3"/>
      <w:lvlJc w:val="left"/>
      <w:pPr>
        <w:ind w:left="1429" w:hanging="720"/>
      </w:pPr>
      <w:rPr>
        <w:rFonts w:ascii="David" w:hAnsi="David" w:cs="David" w:hint="default"/>
        <w:b w:val="0"/>
        <w:bCs w:val="0"/>
        <w:color w:val="auto"/>
        <w:sz w:val="24"/>
        <w:szCs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320" w:hanging="1440"/>
      </w:pPr>
      <w:rPr>
        <w:rFonts w:hint="default"/>
        <w:sz w:val="24"/>
      </w:rPr>
    </w:lvl>
  </w:abstractNum>
  <w:abstractNum w:abstractNumId="3" w15:restartNumberingAfterBreak="0">
    <w:nsid w:val="0B625847"/>
    <w:multiLevelType w:val="multilevel"/>
    <w:tmpl w:val="1AD8495E"/>
    <w:lvl w:ilvl="0">
      <w:start w:val="1"/>
      <w:numFmt w:val="decimal"/>
      <w:lvlText w:val="%1."/>
      <w:lvlJc w:val="left"/>
      <w:pPr>
        <w:ind w:left="18" w:hanging="360"/>
      </w:pPr>
      <w:rPr>
        <w:rFonts w:hint="default"/>
        <w:b/>
        <w:bCs/>
      </w:rPr>
    </w:lvl>
    <w:lvl w:ilvl="1">
      <w:start w:val="1"/>
      <w:numFmt w:val="decimal"/>
      <w:isLgl/>
      <w:lvlText w:val="%1.%2"/>
      <w:lvlJc w:val="left"/>
      <w:pPr>
        <w:ind w:left="468" w:hanging="360"/>
      </w:pPr>
      <w:rPr>
        <w:rFonts w:ascii="David" w:hAnsi="David" w:cs="David" w:hint="default"/>
        <w:b w:val="0"/>
        <w:bCs w:val="0"/>
        <w:sz w:val="24"/>
        <w:szCs w:val="24"/>
        <w:lang w:val="en-US" w:bidi="he-IL"/>
      </w:rPr>
    </w:lvl>
    <w:lvl w:ilvl="2">
      <w:start w:val="1"/>
      <w:numFmt w:val="decimal"/>
      <w:isLgl/>
      <w:lvlText w:val="%1.%2.%3"/>
      <w:lvlJc w:val="left"/>
      <w:pPr>
        <w:ind w:left="1087" w:hanging="720"/>
      </w:pPr>
      <w:rPr>
        <w:rFonts w:ascii="David" w:hAnsi="David" w:cs="David" w:hint="default"/>
        <w:b w:val="0"/>
        <w:bCs w:val="0"/>
        <w:color w:val="auto"/>
        <w:sz w:val="24"/>
        <w:szCs w:val="24"/>
      </w:rPr>
    </w:lvl>
    <w:lvl w:ilvl="3">
      <w:start w:val="1"/>
      <w:numFmt w:val="decimal"/>
      <w:isLgl/>
      <w:lvlText w:val="%1.%2.%3.%4"/>
      <w:lvlJc w:val="left"/>
      <w:pPr>
        <w:ind w:left="1458" w:hanging="720"/>
      </w:pPr>
      <w:rPr>
        <w:rFonts w:hint="default"/>
        <w:sz w:val="24"/>
      </w:rPr>
    </w:lvl>
    <w:lvl w:ilvl="4">
      <w:start w:val="1"/>
      <w:numFmt w:val="decimal"/>
      <w:isLgl/>
      <w:lvlText w:val="%1.%2.%3.%4.%5"/>
      <w:lvlJc w:val="left"/>
      <w:pPr>
        <w:ind w:left="2178" w:hanging="1080"/>
      </w:pPr>
      <w:rPr>
        <w:rFonts w:hint="default"/>
        <w:sz w:val="24"/>
      </w:rPr>
    </w:lvl>
    <w:lvl w:ilvl="5">
      <w:start w:val="1"/>
      <w:numFmt w:val="decimal"/>
      <w:isLgl/>
      <w:lvlText w:val="%1.%2.%3.%4.%5.%6"/>
      <w:lvlJc w:val="left"/>
      <w:pPr>
        <w:ind w:left="2538" w:hanging="1080"/>
      </w:pPr>
      <w:rPr>
        <w:rFonts w:hint="default"/>
        <w:sz w:val="24"/>
      </w:rPr>
    </w:lvl>
    <w:lvl w:ilvl="6">
      <w:start w:val="1"/>
      <w:numFmt w:val="decimal"/>
      <w:isLgl/>
      <w:lvlText w:val="%1.%2.%3.%4.%5.%6.%7"/>
      <w:lvlJc w:val="left"/>
      <w:pPr>
        <w:ind w:left="3258" w:hanging="1440"/>
      </w:pPr>
      <w:rPr>
        <w:rFonts w:hint="default"/>
        <w:sz w:val="24"/>
      </w:rPr>
    </w:lvl>
    <w:lvl w:ilvl="7">
      <w:start w:val="1"/>
      <w:numFmt w:val="decimal"/>
      <w:isLgl/>
      <w:lvlText w:val="%1.%2.%3.%4.%5.%6.%7.%8"/>
      <w:lvlJc w:val="left"/>
      <w:pPr>
        <w:ind w:left="3618" w:hanging="1440"/>
      </w:pPr>
      <w:rPr>
        <w:rFonts w:hint="default"/>
        <w:sz w:val="24"/>
      </w:rPr>
    </w:lvl>
    <w:lvl w:ilvl="8">
      <w:start w:val="1"/>
      <w:numFmt w:val="decimal"/>
      <w:isLgl/>
      <w:lvlText w:val="%1.%2.%3.%4.%5.%6.%7.%8.%9"/>
      <w:lvlJc w:val="left"/>
      <w:pPr>
        <w:ind w:left="3978" w:hanging="1440"/>
      </w:pPr>
      <w:rPr>
        <w:rFonts w:hint="default"/>
        <w:sz w:val="24"/>
      </w:rPr>
    </w:lvl>
  </w:abstractNum>
  <w:abstractNum w:abstractNumId="4" w15:restartNumberingAfterBreak="0">
    <w:nsid w:val="0EEA4793"/>
    <w:multiLevelType w:val="multilevel"/>
    <w:tmpl w:val="9A229B26"/>
    <w:lvl w:ilvl="0">
      <w:start w:val="8"/>
      <w:numFmt w:val="decimal"/>
      <w:lvlText w:val="%1"/>
      <w:lvlJc w:val="left"/>
      <w:pPr>
        <w:ind w:left="410" w:hanging="410"/>
      </w:pPr>
      <w:rPr>
        <w:rFonts w:hint="default"/>
      </w:rPr>
    </w:lvl>
    <w:lvl w:ilvl="1">
      <w:start w:val="1"/>
      <w:numFmt w:val="decimal"/>
      <w:lvlText w:val="%1.%2"/>
      <w:lvlJc w:val="left"/>
      <w:pPr>
        <w:ind w:left="1040" w:hanging="410"/>
      </w:pPr>
      <w:rPr>
        <w:rFonts w:ascii="David" w:hAnsi="David" w:cs="David" w:hint="default"/>
        <w:sz w:val="24"/>
        <w:szCs w:val="24"/>
      </w:rPr>
    </w:lvl>
    <w:lvl w:ilvl="2">
      <w:start w:val="1"/>
      <w:numFmt w:val="decimal"/>
      <w:lvlText w:val="%1.%2.%3"/>
      <w:lvlJc w:val="left"/>
      <w:pPr>
        <w:ind w:left="1290" w:hanging="720"/>
      </w:pPr>
      <w:rPr>
        <w:rFonts w:ascii="David" w:hAnsi="David" w:cs="David"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125B6577"/>
    <w:multiLevelType w:val="multilevel"/>
    <w:tmpl w:val="1AD8495E"/>
    <w:lvl w:ilvl="0">
      <w:start w:val="1"/>
      <w:numFmt w:val="decimal"/>
      <w:lvlText w:val="%1."/>
      <w:lvlJc w:val="left"/>
      <w:pPr>
        <w:ind w:left="18" w:hanging="360"/>
      </w:pPr>
      <w:rPr>
        <w:rFonts w:hint="default"/>
        <w:b/>
        <w:bCs/>
      </w:rPr>
    </w:lvl>
    <w:lvl w:ilvl="1">
      <w:start w:val="1"/>
      <w:numFmt w:val="decimal"/>
      <w:isLgl/>
      <w:lvlText w:val="%1.%2"/>
      <w:lvlJc w:val="left"/>
      <w:pPr>
        <w:ind w:left="468" w:hanging="360"/>
      </w:pPr>
      <w:rPr>
        <w:rFonts w:ascii="David" w:hAnsi="David" w:cs="David" w:hint="default"/>
        <w:b w:val="0"/>
        <w:bCs w:val="0"/>
        <w:sz w:val="24"/>
        <w:szCs w:val="24"/>
        <w:lang w:val="en-US" w:bidi="he-IL"/>
      </w:rPr>
    </w:lvl>
    <w:lvl w:ilvl="2">
      <w:start w:val="1"/>
      <w:numFmt w:val="decimal"/>
      <w:isLgl/>
      <w:lvlText w:val="%1.%2.%3"/>
      <w:lvlJc w:val="left"/>
      <w:pPr>
        <w:ind w:left="1087" w:hanging="720"/>
      </w:pPr>
      <w:rPr>
        <w:rFonts w:ascii="David" w:hAnsi="David" w:cs="David" w:hint="default"/>
        <w:b w:val="0"/>
        <w:bCs w:val="0"/>
        <w:color w:val="auto"/>
        <w:sz w:val="24"/>
        <w:szCs w:val="24"/>
      </w:rPr>
    </w:lvl>
    <w:lvl w:ilvl="3">
      <w:start w:val="1"/>
      <w:numFmt w:val="decimal"/>
      <w:isLgl/>
      <w:lvlText w:val="%1.%2.%3.%4"/>
      <w:lvlJc w:val="left"/>
      <w:pPr>
        <w:ind w:left="1458" w:hanging="720"/>
      </w:pPr>
      <w:rPr>
        <w:rFonts w:hint="default"/>
        <w:sz w:val="24"/>
      </w:rPr>
    </w:lvl>
    <w:lvl w:ilvl="4">
      <w:start w:val="1"/>
      <w:numFmt w:val="decimal"/>
      <w:isLgl/>
      <w:lvlText w:val="%1.%2.%3.%4.%5"/>
      <w:lvlJc w:val="left"/>
      <w:pPr>
        <w:ind w:left="2178" w:hanging="1080"/>
      </w:pPr>
      <w:rPr>
        <w:rFonts w:hint="default"/>
        <w:sz w:val="24"/>
      </w:rPr>
    </w:lvl>
    <w:lvl w:ilvl="5">
      <w:start w:val="1"/>
      <w:numFmt w:val="decimal"/>
      <w:isLgl/>
      <w:lvlText w:val="%1.%2.%3.%4.%5.%6"/>
      <w:lvlJc w:val="left"/>
      <w:pPr>
        <w:ind w:left="2538" w:hanging="1080"/>
      </w:pPr>
      <w:rPr>
        <w:rFonts w:hint="default"/>
        <w:sz w:val="24"/>
      </w:rPr>
    </w:lvl>
    <w:lvl w:ilvl="6">
      <w:start w:val="1"/>
      <w:numFmt w:val="decimal"/>
      <w:isLgl/>
      <w:lvlText w:val="%1.%2.%3.%4.%5.%6.%7"/>
      <w:lvlJc w:val="left"/>
      <w:pPr>
        <w:ind w:left="3258" w:hanging="1440"/>
      </w:pPr>
      <w:rPr>
        <w:rFonts w:hint="default"/>
        <w:sz w:val="24"/>
      </w:rPr>
    </w:lvl>
    <w:lvl w:ilvl="7">
      <w:start w:val="1"/>
      <w:numFmt w:val="decimal"/>
      <w:isLgl/>
      <w:lvlText w:val="%1.%2.%3.%4.%5.%6.%7.%8"/>
      <w:lvlJc w:val="left"/>
      <w:pPr>
        <w:ind w:left="3618" w:hanging="1440"/>
      </w:pPr>
      <w:rPr>
        <w:rFonts w:hint="default"/>
        <w:sz w:val="24"/>
      </w:rPr>
    </w:lvl>
    <w:lvl w:ilvl="8">
      <w:start w:val="1"/>
      <w:numFmt w:val="decimal"/>
      <w:isLgl/>
      <w:lvlText w:val="%1.%2.%3.%4.%5.%6.%7.%8.%9"/>
      <w:lvlJc w:val="left"/>
      <w:pPr>
        <w:ind w:left="3978" w:hanging="1440"/>
      </w:pPr>
      <w:rPr>
        <w:rFonts w:hint="default"/>
        <w:sz w:val="24"/>
      </w:rPr>
    </w:lvl>
  </w:abstractNum>
  <w:abstractNum w:abstractNumId="6" w15:restartNumberingAfterBreak="0">
    <w:nsid w:val="127F39C2"/>
    <w:multiLevelType w:val="multilevel"/>
    <w:tmpl w:val="2D1CF2AE"/>
    <w:lvl w:ilvl="0">
      <w:start w:val="5"/>
      <w:numFmt w:val="decimal"/>
      <w:lvlText w:val="%1"/>
      <w:lvlJc w:val="left"/>
      <w:pPr>
        <w:tabs>
          <w:tab w:val="num" w:pos="720"/>
        </w:tabs>
        <w:ind w:left="720" w:right="720" w:hanging="720"/>
      </w:pPr>
      <w:rPr>
        <w:rFonts w:hint="default"/>
        <w:sz w:val="24"/>
      </w:rPr>
    </w:lvl>
    <w:lvl w:ilvl="1">
      <w:start w:val="1"/>
      <w:numFmt w:val="decimal"/>
      <w:lvlText w:val="%1.%2"/>
      <w:lvlJc w:val="left"/>
      <w:pPr>
        <w:tabs>
          <w:tab w:val="num" w:pos="1440"/>
        </w:tabs>
        <w:ind w:left="1440" w:right="1440" w:hanging="720"/>
      </w:pPr>
      <w:rPr>
        <w:rFonts w:hint="default"/>
        <w:sz w:val="24"/>
      </w:rPr>
    </w:lvl>
    <w:lvl w:ilvl="2">
      <w:start w:val="1"/>
      <w:numFmt w:val="decimal"/>
      <w:lvlText w:val="%1.%2.%3"/>
      <w:lvlJc w:val="left"/>
      <w:pPr>
        <w:tabs>
          <w:tab w:val="num" w:pos="2138"/>
        </w:tabs>
        <w:ind w:left="2138" w:right="2160" w:hanging="720"/>
      </w:pPr>
      <w:rPr>
        <w:rFonts w:hint="default"/>
        <w:sz w:val="24"/>
      </w:rPr>
    </w:lvl>
    <w:lvl w:ilvl="3">
      <w:start w:val="1"/>
      <w:numFmt w:val="decimal"/>
      <w:lvlText w:val="%1.%2.%3.%4"/>
      <w:lvlJc w:val="left"/>
      <w:pPr>
        <w:tabs>
          <w:tab w:val="num" w:pos="2880"/>
        </w:tabs>
        <w:ind w:left="2880" w:right="2880" w:hanging="720"/>
      </w:pPr>
      <w:rPr>
        <w:rFonts w:hint="default"/>
        <w:sz w:val="24"/>
      </w:rPr>
    </w:lvl>
    <w:lvl w:ilvl="4">
      <w:start w:val="1"/>
      <w:numFmt w:val="decimal"/>
      <w:lvlText w:val="%1.%2.%3.%4.%5"/>
      <w:lvlJc w:val="left"/>
      <w:pPr>
        <w:tabs>
          <w:tab w:val="num" w:pos="3960"/>
        </w:tabs>
        <w:ind w:left="3960" w:right="3960" w:hanging="1080"/>
      </w:pPr>
      <w:rPr>
        <w:rFonts w:hint="default"/>
        <w:sz w:val="24"/>
      </w:rPr>
    </w:lvl>
    <w:lvl w:ilvl="5">
      <w:start w:val="1"/>
      <w:numFmt w:val="decimal"/>
      <w:lvlText w:val="%1.%2.%3.%4.%5.%6"/>
      <w:lvlJc w:val="left"/>
      <w:pPr>
        <w:tabs>
          <w:tab w:val="num" w:pos="4680"/>
        </w:tabs>
        <w:ind w:left="4680" w:right="4680" w:hanging="1080"/>
      </w:pPr>
      <w:rPr>
        <w:rFonts w:hint="default"/>
        <w:sz w:val="24"/>
      </w:rPr>
    </w:lvl>
    <w:lvl w:ilvl="6">
      <w:start w:val="1"/>
      <w:numFmt w:val="decimal"/>
      <w:lvlText w:val="%1.%2.%3.%4.%5.%6.%7"/>
      <w:lvlJc w:val="left"/>
      <w:pPr>
        <w:tabs>
          <w:tab w:val="num" w:pos="5400"/>
        </w:tabs>
        <w:ind w:left="5400" w:right="5400" w:hanging="1080"/>
      </w:pPr>
      <w:rPr>
        <w:rFonts w:hint="default"/>
        <w:sz w:val="24"/>
      </w:rPr>
    </w:lvl>
    <w:lvl w:ilvl="7">
      <w:start w:val="1"/>
      <w:numFmt w:val="decimal"/>
      <w:lvlText w:val="%1.%2.%3.%4.%5.%6.%7.%8"/>
      <w:lvlJc w:val="left"/>
      <w:pPr>
        <w:tabs>
          <w:tab w:val="num" w:pos="6480"/>
        </w:tabs>
        <w:ind w:left="6480" w:right="6480" w:hanging="1440"/>
      </w:pPr>
      <w:rPr>
        <w:rFonts w:hint="default"/>
        <w:sz w:val="24"/>
      </w:rPr>
    </w:lvl>
    <w:lvl w:ilvl="8">
      <w:start w:val="1"/>
      <w:numFmt w:val="decimal"/>
      <w:lvlText w:val="%1.%2.%3.%4.%5.%6.%7.%8.%9"/>
      <w:lvlJc w:val="left"/>
      <w:pPr>
        <w:tabs>
          <w:tab w:val="num" w:pos="7200"/>
        </w:tabs>
        <w:ind w:left="7200" w:right="7200" w:hanging="1440"/>
      </w:pPr>
      <w:rPr>
        <w:rFonts w:hint="default"/>
        <w:sz w:val="24"/>
      </w:rPr>
    </w:lvl>
  </w:abstractNum>
  <w:abstractNum w:abstractNumId="7" w15:restartNumberingAfterBreak="0">
    <w:nsid w:val="14CF0A7A"/>
    <w:multiLevelType w:val="multilevel"/>
    <w:tmpl w:val="B2E20C04"/>
    <w:styleLink w:val="1"/>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DDF2EFF"/>
    <w:multiLevelType w:val="hybridMultilevel"/>
    <w:tmpl w:val="AB682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463D3"/>
    <w:multiLevelType w:val="multilevel"/>
    <w:tmpl w:val="C2746DEE"/>
    <w:lvl w:ilvl="0">
      <w:start w:val="7"/>
      <w:numFmt w:val="decimal"/>
      <w:lvlText w:val="%1"/>
      <w:lvlJc w:val="left"/>
      <w:pPr>
        <w:ind w:left="45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242E435E"/>
    <w:multiLevelType w:val="hybridMultilevel"/>
    <w:tmpl w:val="A2947C70"/>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11" w15:restartNumberingAfterBreak="0">
    <w:nsid w:val="25735653"/>
    <w:multiLevelType w:val="hybridMultilevel"/>
    <w:tmpl w:val="768400A2"/>
    <w:lvl w:ilvl="0" w:tplc="ED1CF5DA">
      <w:start w:val="1"/>
      <w:numFmt w:val="hebrew1"/>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26153C64"/>
    <w:multiLevelType w:val="multilevel"/>
    <w:tmpl w:val="A01C00E4"/>
    <w:lvl w:ilvl="0">
      <w:start w:val="4"/>
      <w:numFmt w:val="decimal"/>
      <w:lvlText w:val="%1"/>
      <w:lvlJc w:val="left"/>
      <w:pPr>
        <w:tabs>
          <w:tab w:val="num" w:pos="720"/>
        </w:tabs>
        <w:ind w:left="720" w:right="720" w:hanging="720"/>
      </w:pPr>
      <w:rPr>
        <w:rFonts w:hint="default"/>
        <w:sz w:val="24"/>
      </w:rPr>
    </w:lvl>
    <w:lvl w:ilvl="1">
      <w:start w:val="2"/>
      <w:numFmt w:val="decimal"/>
      <w:lvlText w:val="%1.%2"/>
      <w:lvlJc w:val="left"/>
      <w:pPr>
        <w:tabs>
          <w:tab w:val="num" w:pos="1440"/>
        </w:tabs>
        <w:ind w:left="1440" w:right="1440" w:hanging="720"/>
      </w:pPr>
      <w:rPr>
        <w:rFonts w:hint="default"/>
        <w:sz w:val="24"/>
      </w:rPr>
    </w:lvl>
    <w:lvl w:ilvl="2">
      <w:start w:val="1"/>
      <w:numFmt w:val="decimal"/>
      <w:lvlText w:val="%1.%2.%3"/>
      <w:lvlJc w:val="left"/>
      <w:pPr>
        <w:tabs>
          <w:tab w:val="num" w:pos="2160"/>
        </w:tabs>
        <w:ind w:left="2160" w:right="2160" w:hanging="720"/>
      </w:pPr>
      <w:rPr>
        <w:rFonts w:hint="default"/>
        <w:sz w:val="24"/>
      </w:rPr>
    </w:lvl>
    <w:lvl w:ilvl="3">
      <w:start w:val="1"/>
      <w:numFmt w:val="decimal"/>
      <w:lvlText w:val="%1.%2.%3.%4"/>
      <w:lvlJc w:val="left"/>
      <w:pPr>
        <w:tabs>
          <w:tab w:val="num" w:pos="2880"/>
        </w:tabs>
        <w:ind w:left="2880" w:right="2880" w:hanging="720"/>
      </w:pPr>
      <w:rPr>
        <w:rFonts w:hint="default"/>
        <w:sz w:val="24"/>
      </w:rPr>
    </w:lvl>
    <w:lvl w:ilvl="4">
      <w:start w:val="1"/>
      <w:numFmt w:val="decimal"/>
      <w:lvlText w:val="%1.%2.%3.%4.%5"/>
      <w:lvlJc w:val="left"/>
      <w:pPr>
        <w:tabs>
          <w:tab w:val="num" w:pos="3960"/>
        </w:tabs>
        <w:ind w:left="3960" w:right="3960" w:hanging="1080"/>
      </w:pPr>
      <w:rPr>
        <w:rFonts w:hint="default"/>
        <w:sz w:val="24"/>
      </w:rPr>
    </w:lvl>
    <w:lvl w:ilvl="5">
      <w:start w:val="1"/>
      <w:numFmt w:val="decimal"/>
      <w:lvlText w:val="%1.%2.%3.%4.%5.%6"/>
      <w:lvlJc w:val="left"/>
      <w:pPr>
        <w:tabs>
          <w:tab w:val="num" w:pos="4680"/>
        </w:tabs>
        <w:ind w:left="4680" w:right="4680" w:hanging="1080"/>
      </w:pPr>
      <w:rPr>
        <w:rFonts w:hint="default"/>
        <w:sz w:val="24"/>
      </w:rPr>
    </w:lvl>
    <w:lvl w:ilvl="6">
      <w:start w:val="1"/>
      <w:numFmt w:val="decimal"/>
      <w:lvlText w:val="%1.%2.%3.%4.%5.%6.%7"/>
      <w:lvlJc w:val="left"/>
      <w:pPr>
        <w:tabs>
          <w:tab w:val="num" w:pos="5400"/>
        </w:tabs>
        <w:ind w:left="5400" w:right="5400" w:hanging="1080"/>
      </w:pPr>
      <w:rPr>
        <w:rFonts w:hint="default"/>
        <w:sz w:val="24"/>
      </w:rPr>
    </w:lvl>
    <w:lvl w:ilvl="7">
      <w:start w:val="1"/>
      <w:numFmt w:val="decimal"/>
      <w:lvlText w:val="%1.%2.%3.%4.%5.%6.%7.%8"/>
      <w:lvlJc w:val="left"/>
      <w:pPr>
        <w:tabs>
          <w:tab w:val="num" w:pos="6480"/>
        </w:tabs>
        <w:ind w:left="6480" w:right="6480" w:hanging="1440"/>
      </w:pPr>
      <w:rPr>
        <w:rFonts w:hint="default"/>
        <w:sz w:val="24"/>
      </w:rPr>
    </w:lvl>
    <w:lvl w:ilvl="8">
      <w:start w:val="1"/>
      <w:numFmt w:val="decimal"/>
      <w:lvlText w:val="%1.%2.%3.%4.%5.%6.%7.%8.%9"/>
      <w:lvlJc w:val="left"/>
      <w:pPr>
        <w:tabs>
          <w:tab w:val="num" w:pos="7200"/>
        </w:tabs>
        <w:ind w:left="7200" w:right="7200" w:hanging="1440"/>
      </w:pPr>
      <w:rPr>
        <w:rFonts w:hint="default"/>
        <w:sz w:val="24"/>
      </w:rPr>
    </w:lvl>
  </w:abstractNum>
  <w:abstractNum w:abstractNumId="13" w15:restartNumberingAfterBreak="0">
    <w:nsid w:val="296540EE"/>
    <w:multiLevelType w:val="multilevel"/>
    <w:tmpl w:val="812E286C"/>
    <w:lvl w:ilvl="0">
      <w:start w:val="1"/>
      <w:numFmt w:val="decimal"/>
      <w:lvlText w:val="%1."/>
      <w:lvlJc w:val="left"/>
      <w:pPr>
        <w:ind w:left="360" w:hanging="360"/>
      </w:pPr>
      <w:rPr>
        <w:rFonts w:hint="default"/>
        <w:b/>
        <w:bCs/>
      </w:rPr>
    </w:lvl>
    <w:lvl w:ilvl="1">
      <w:start w:val="1"/>
      <w:numFmt w:val="decimal"/>
      <w:isLgl/>
      <w:lvlText w:val="%1.%2"/>
      <w:lvlJc w:val="left"/>
      <w:pPr>
        <w:ind w:left="643" w:hanging="360"/>
      </w:pPr>
      <w:rPr>
        <w:rFonts w:asciiTheme="minorBidi" w:hAnsiTheme="minorBidi" w:cstheme="minorBidi" w:hint="default"/>
        <w:b w:val="0"/>
        <w:bCs w:val="0"/>
        <w:sz w:val="24"/>
        <w:szCs w:val="24"/>
        <w:lang w:val="en-US"/>
      </w:rPr>
    </w:lvl>
    <w:lvl w:ilvl="2">
      <w:start w:val="1"/>
      <w:numFmt w:val="decimal"/>
      <w:isLgl/>
      <w:lvlText w:val="%1.%2.%3"/>
      <w:lvlJc w:val="left"/>
      <w:pPr>
        <w:ind w:left="1429" w:hanging="720"/>
      </w:pPr>
      <w:rPr>
        <w:rFonts w:ascii="David" w:hAnsi="David" w:cs="David" w:hint="default"/>
        <w:b w:val="0"/>
        <w:bCs w:val="0"/>
        <w:color w:val="auto"/>
        <w:sz w:val="24"/>
        <w:szCs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320" w:hanging="1440"/>
      </w:pPr>
      <w:rPr>
        <w:rFonts w:hint="default"/>
        <w:sz w:val="24"/>
      </w:rPr>
    </w:lvl>
  </w:abstractNum>
  <w:abstractNum w:abstractNumId="14" w15:restartNumberingAfterBreak="0">
    <w:nsid w:val="2A261C60"/>
    <w:multiLevelType w:val="multilevel"/>
    <w:tmpl w:val="87E4BA30"/>
    <w:lvl w:ilvl="0">
      <w:start w:val="1"/>
      <w:numFmt w:val="decimal"/>
      <w:lvlText w:val="%1."/>
      <w:lvlJc w:val="left"/>
      <w:pPr>
        <w:ind w:left="360" w:hanging="360"/>
      </w:pPr>
      <w:rPr>
        <w:rFonts w:ascii="David" w:hAnsi="David" w:cs="David" w:hint="default"/>
        <w:b/>
        <w:bCs/>
      </w:rPr>
    </w:lvl>
    <w:lvl w:ilvl="1">
      <w:start w:val="1"/>
      <w:numFmt w:val="decimal"/>
      <w:isLgl/>
      <w:lvlText w:val="%1.%2"/>
      <w:lvlJc w:val="left"/>
      <w:pPr>
        <w:ind w:left="810" w:hanging="360"/>
      </w:pPr>
      <w:rPr>
        <w:rFonts w:ascii="David" w:hAnsi="David" w:cs="David" w:hint="default"/>
        <w:b w:val="0"/>
        <w:bCs w:val="0"/>
        <w:sz w:val="24"/>
        <w:szCs w:val="24"/>
        <w:lang w:val="en-US" w:bidi="he-IL"/>
      </w:rPr>
    </w:lvl>
    <w:lvl w:ilvl="2">
      <w:start w:val="1"/>
      <w:numFmt w:val="decimal"/>
      <w:isLgl/>
      <w:lvlText w:val="%1.%2.%3"/>
      <w:lvlJc w:val="left"/>
      <w:pPr>
        <w:ind w:left="1429" w:hanging="720"/>
      </w:pPr>
      <w:rPr>
        <w:rFonts w:ascii="David" w:hAnsi="David" w:cs="David" w:hint="default"/>
        <w:b w:val="0"/>
        <w:bCs w:val="0"/>
        <w:color w:val="auto"/>
        <w:sz w:val="24"/>
        <w:szCs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320" w:hanging="1440"/>
      </w:pPr>
      <w:rPr>
        <w:rFonts w:hint="default"/>
        <w:sz w:val="24"/>
      </w:rPr>
    </w:lvl>
  </w:abstractNum>
  <w:abstractNum w:abstractNumId="15" w15:restartNumberingAfterBreak="0">
    <w:nsid w:val="31665190"/>
    <w:multiLevelType w:val="multilevel"/>
    <w:tmpl w:val="9A229B26"/>
    <w:lvl w:ilvl="0">
      <w:start w:val="8"/>
      <w:numFmt w:val="decimal"/>
      <w:lvlText w:val="%1"/>
      <w:lvlJc w:val="left"/>
      <w:pPr>
        <w:ind w:left="410" w:hanging="410"/>
      </w:pPr>
      <w:rPr>
        <w:rFonts w:hint="default"/>
      </w:rPr>
    </w:lvl>
    <w:lvl w:ilvl="1">
      <w:start w:val="1"/>
      <w:numFmt w:val="decimal"/>
      <w:lvlText w:val="%1.%2"/>
      <w:lvlJc w:val="left"/>
      <w:pPr>
        <w:ind w:left="1040" w:hanging="410"/>
      </w:pPr>
      <w:rPr>
        <w:rFonts w:ascii="David" w:hAnsi="David" w:cs="David" w:hint="default"/>
        <w:sz w:val="24"/>
        <w:szCs w:val="24"/>
      </w:rPr>
    </w:lvl>
    <w:lvl w:ilvl="2">
      <w:start w:val="1"/>
      <w:numFmt w:val="decimal"/>
      <w:lvlText w:val="%1.%2.%3"/>
      <w:lvlJc w:val="left"/>
      <w:pPr>
        <w:ind w:left="1290" w:hanging="720"/>
      </w:pPr>
      <w:rPr>
        <w:rFonts w:ascii="David" w:hAnsi="David" w:cs="David"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6" w15:restartNumberingAfterBreak="0">
    <w:nsid w:val="379174C6"/>
    <w:multiLevelType w:val="hybridMultilevel"/>
    <w:tmpl w:val="6C207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3E4095"/>
    <w:multiLevelType w:val="multilevel"/>
    <w:tmpl w:val="7772E806"/>
    <w:lvl w:ilvl="0">
      <w:start w:val="12"/>
      <w:numFmt w:val="decimal"/>
      <w:lvlText w:val="%1"/>
      <w:lvlJc w:val="left"/>
      <w:pPr>
        <w:ind w:left="375" w:hanging="375"/>
      </w:pPr>
      <w:rPr>
        <w:rFonts w:hint="default"/>
      </w:rPr>
    </w:lvl>
    <w:lvl w:ilvl="1">
      <w:start w:val="1"/>
      <w:numFmt w:val="decimal"/>
      <w:lvlText w:val="%1.%2"/>
      <w:lvlJc w:val="left"/>
      <w:pPr>
        <w:ind w:left="1367" w:hanging="375"/>
      </w:pPr>
      <w:rPr>
        <w:rFonts w:hint="default"/>
        <w:b w:val="0"/>
        <w:bCs w:val="0"/>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18" w15:restartNumberingAfterBreak="0">
    <w:nsid w:val="4504743A"/>
    <w:multiLevelType w:val="multilevel"/>
    <w:tmpl w:val="3C4E0F02"/>
    <w:lvl w:ilvl="0">
      <w:start w:val="11"/>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9" w15:restartNumberingAfterBreak="0">
    <w:nsid w:val="48285F49"/>
    <w:multiLevelType w:val="multilevel"/>
    <w:tmpl w:val="86F04F78"/>
    <w:lvl w:ilvl="0">
      <w:start w:val="8"/>
      <w:numFmt w:val="decimal"/>
      <w:lvlText w:val="%1"/>
      <w:lvlJc w:val="left"/>
      <w:pPr>
        <w:ind w:left="620" w:hanging="620"/>
      </w:pPr>
      <w:rPr>
        <w:rFonts w:hint="default"/>
      </w:rPr>
    </w:lvl>
    <w:lvl w:ilvl="1">
      <w:start w:val="2"/>
      <w:numFmt w:val="decimal"/>
      <w:lvlText w:val="%1.%2"/>
      <w:lvlJc w:val="left"/>
      <w:pPr>
        <w:ind w:left="710" w:hanging="620"/>
      </w:pPr>
      <w:rPr>
        <w:rFonts w:hint="default"/>
      </w:rPr>
    </w:lvl>
    <w:lvl w:ilvl="2">
      <w:start w:val="6"/>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98819CD"/>
    <w:multiLevelType w:val="multilevel"/>
    <w:tmpl w:val="F7B6BACC"/>
    <w:lvl w:ilvl="0">
      <w:start w:val="8"/>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5"/>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1" w15:restartNumberingAfterBreak="0">
    <w:nsid w:val="4C220931"/>
    <w:multiLevelType w:val="multilevel"/>
    <w:tmpl w:val="9A229B26"/>
    <w:lvl w:ilvl="0">
      <w:start w:val="8"/>
      <w:numFmt w:val="decimal"/>
      <w:lvlText w:val="%1"/>
      <w:lvlJc w:val="left"/>
      <w:pPr>
        <w:ind w:left="410" w:hanging="410"/>
      </w:pPr>
      <w:rPr>
        <w:rFonts w:hint="default"/>
      </w:rPr>
    </w:lvl>
    <w:lvl w:ilvl="1">
      <w:start w:val="1"/>
      <w:numFmt w:val="decimal"/>
      <w:lvlText w:val="%1.%2"/>
      <w:lvlJc w:val="left"/>
      <w:pPr>
        <w:ind w:left="1040" w:hanging="410"/>
      </w:pPr>
      <w:rPr>
        <w:rFonts w:ascii="David" w:hAnsi="David" w:cs="David" w:hint="default"/>
        <w:sz w:val="24"/>
        <w:szCs w:val="24"/>
      </w:rPr>
    </w:lvl>
    <w:lvl w:ilvl="2">
      <w:start w:val="1"/>
      <w:numFmt w:val="decimal"/>
      <w:lvlText w:val="%1.%2.%3"/>
      <w:lvlJc w:val="left"/>
      <w:pPr>
        <w:ind w:left="1290" w:hanging="720"/>
      </w:pPr>
      <w:rPr>
        <w:rFonts w:ascii="David" w:hAnsi="David" w:cs="David"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2" w15:restartNumberingAfterBreak="0">
    <w:nsid w:val="4E8330D6"/>
    <w:multiLevelType w:val="multilevel"/>
    <w:tmpl w:val="987A2C22"/>
    <w:lvl w:ilvl="0">
      <w:start w:val="7"/>
      <w:numFmt w:val="decimal"/>
      <w:lvlText w:val="%1"/>
      <w:lvlJc w:val="left"/>
      <w:pPr>
        <w:ind w:left="530" w:hanging="530"/>
      </w:pPr>
      <w:rPr>
        <w:rFonts w:hint="default"/>
      </w:rPr>
    </w:lvl>
    <w:lvl w:ilvl="1">
      <w:start w:val="1"/>
      <w:numFmt w:val="decimal"/>
      <w:lvlText w:val="%1.%2"/>
      <w:lvlJc w:val="left"/>
      <w:pPr>
        <w:ind w:left="755" w:hanging="53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3" w15:restartNumberingAfterBreak="0">
    <w:nsid w:val="58F026F9"/>
    <w:multiLevelType w:val="hybridMultilevel"/>
    <w:tmpl w:val="B202A038"/>
    <w:lvl w:ilvl="0" w:tplc="04090001">
      <w:start w:val="1"/>
      <w:numFmt w:val="bullet"/>
      <w:lvlText w:val=""/>
      <w:lvlJc w:val="left"/>
      <w:pPr>
        <w:ind w:left="93" w:hanging="360"/>
      </w:pPr>
      <w:rPr>
        <w:rFonts w:ascii="Symbol" w:hAnsi="Symbol" w:hint="default"/>
      </w:rPr>
    </w:lvl>
    <w:lvl w:ilvl="1" w:tplc="04090003">
      <w:start w:val="1"/>
      <w:numFmt w:val="bullet"/>
      <w:lvlText w:val="o"/>
      <w:lvlJc w:val="left"/>
      <w:pPr>
        <w:ind w:left="813" w:hanging="360"/>
      </w:pPr>
      <w:rPr>
        <w:rFonts w:ascii="Courier New" w:hAnsi="Courier New" w:cs="Courier New" w:hint="default"/>
      </w:rPr>
    </w:lvl>
    <w:lvl w:ilvl="2" w:tplc="04090005">
      <w:start w:val="1"/>
      <w:numFmt w:val="bullet"/>
      <w:lvlText w:val=""/>
      <w:lvlJc w:val="left"/>
      <w:pPr>
        <w:ind w:left="1533" w:hanging="360"/>
      </w:pPr>
      <w:rPr>
        <w:rFonts w:ascii="Wingdings" w:hAnsi="Wingdings" w:hint="default"/>
      </w:rPr>
    </w:lvl>
    <w:lvl w:ilvl="3" w:tplc="04090001">
      <w:start w:val="1"/>
      <w:numFmt w:val="bullet"/>
      <w:lvlText w:val=""/>
      <w:lvlJc w:val="left"/>
      <w:pPr>
        <w:ind w:left="2253" w:hanging="360"/>
      </w:pPr>
      <w:rPr>
        <w:rFonts w:ascii="Symbol" w:hAnsi="Symbol" w:hint="default"/>
      </w:rPr>
    </w:lvl>
    <w:lvl w:ilvl="4" w:tplc="04090003">
      <w:start w:val="1"/>
      <w:numFmt w:val="bullet"/>
      <w:lvlText w:val="o"/>
      <w:lvlJc w:val="left"/>
      <w:pPr>
        <w:ind w:left="2973" w:hanging="360"/>
      </w:pPr>
      <w:rPr>
        <w:rFonts w:ascii="Courier New" w:hAnsi="Courier New" w:cs="Courier New" w:hint="default"/>
      </w:rPr>
    </w:lvl>
    <w:lvl w:ilvl="5" w:tplc="04090005">
      <w:start w:val="1"/>
      <w:numFmt w:val="bullet"/>
      <w:lvlText w:val=""/>
      <w:lvlJc w:val="left"/>
      <w:pPr>
        <w:ind w:left="3693" w:hanging="360"/>
      </w:pPr>
      <w:rPr>
        <w:rFonts w:ascii="Wingdings" w:hAnsi="Wingdings" w:hint="default"/>
      </w:rPr>
    </w:lvl>
    <w:lvl w:ilvl="6" w:tplc="04090001">
      <w:start w:val="1"/>
      <w:numFmt w:val="bullet"/>
      <w:lvlText w:val=""/>
      <w:lvlJc w:val="left"/>
      <w:pPr>
        <w:ind w:left="4413" w:hanging="360"/>
      </w:pPr>
      <w:rPr>
        <w:rFonts w:ascii="Symbol" w:hAnsi="Symbol" w:hint="default"/>
      </w:rPr>
    </w:lvl>
    <w:lvl w:ilvl="7" w:tplc="04090003">
      <w:start w:val="1"/>
      <w:numFmt w:val="bullet"/>
      <w:lvlText w:val="o"/>
      <w:lvlJc w:val="left"/>
      <w:pPr>
        <w:ind w:left="5133" w:hanging="360"/>
      </w:pPr>
      <w:rPr>
        <w:rFonts w:ascii="Courier New" w:hAnsi="Courier New" w:cs="Courier New" w:hint="default"/>
      </w:rPr>
    </w:lvl>
    <w:lvl w:ilvl="8" w:tplc="04090005">
      <w:start w:val="1"/>
      <w:numFmt w:val="bullet"/>
      <w:lvlText w:val=""/>
      <w:lvlJc w:val="left"/>
      <w:pPr>
        <w:ind w:left="5853" w:hanging="360"/>
      </w:pPr>
      <w:rPr>
        <w:rFonts w:ascii="Wingdings" w:hAnsi="Wingdings" w:hint="default"/>
      </w:rPr>
    </w:lvl>
  </w:abstractNum>
  <w:abstractNum w:abstractNumId="24" w15:restartNumberingAfterBreak="0">
    <w:nsid w:val="5A5B1F9D"/>
    <w:multiLevelType w:val="hybridMultilevel"/>
    <w:tmpl w:val="9DE60738"/>
    <w:lvl w:ilvl="0" w:tplc="4A9497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36DC7"/>
    <w:multiLevelType w:val="multilevel"/>
    <w:tmpl w:val="58FC3ED4"/>
    <w:lvl w:ilvl="0">
      <w:start w:val="1"/>
      <w:numFmt w:val="decimal"/>
      <w:lvlText w:val="%1."/>
      <w:lvlJc w:val="left"/>
      <w:pPr>
        <w:ind w:left="642" w:hanging="360"/>
      </w:pPr>
      <w:rPr>
        <w:rFonts w:hint="default"/>
        <w:b/>
        <w:bCs/>
      </w:rPr>
    </w:lvl>
    <w:lvl w:ilvl="1">
      <w:start w:val="1"/>
      <w:numFmt w:val="decimal"/>
      <w:isLgl/>
      <w:lvlText w:val="%1.%2"/>
      <w:lvlJc w:val="left"/>
      <w:pPr>
        <w:ind w:left="2201" w:hanging="360"/>
      </w:pPr>
      <w:rPr>
        <w:rFonts w:ascii="David" w:hAnsi="David" w:cs="David" w:hint="default"/>
        <w:b w:val="0"/>
        <w:bCs w:val="0"/>
        <w:sz w:val="24"/>
        <w:szCs w:val="24"/>
        <w:lang w:val="en-US"/>
      </w:rPr>
    </w:lvl>
    <w:lvl w:ilvl="2">
      <w:start w:val="1"/>
      <w:numFmt w:val="decimal"/>
      <w:isLgl/>
      <w:lvlText w:val="%1.%2.%3"/>
      <w:lvlJc w:val="left"/>
      <w:pPr>
        <w:ind w:left="1710" w:hanging="720"/>
      </w:pPr>
      <w:rPr>
        <w:rFonts w:ascii="David" w:hAnsi="David" w:cs="David" w:hint="default"/>
        <w:b w:val="0"/>
        <w:bCs w:val="0"/>
        <w:color w:val="auto"/>
        <w:sz w:val="24"/>
        <w:szCs w:val="24"/>
      </w:rPr>
    </w:lvl>
    <w:lvl w:ilvl="3">
      <w:start w:val="1"/>
      <w:numFmt w:val="decimal"/>
      <w:isLgl/>
      <w:lvlText w:val="%1.%2.%3.%4"/>
      <w:lvlJc w:val="left"/>
      <w:pPr>
        <w:ind w:left="2082" w:hanging="720"/>
      </w:pPr>
      <w:rPr>
        <w:rFonts w:hint="default"/>
        <w:sz w:val="24"/>
      </w:rPr>
    </w:lvl>
    <w:lvl w:ilvl="4">
      <w:start w:val="1"/>
      <w:numFmt w:val="decimal"/>
      <w:isLgl/>
      <w:lvlText w:val="%1.%2.%3.%4.%5"/>
      <w:lvlJc w:val="left"/>
      <w:pPr>
        <w:ind w:left="2802" w:hanging="1080"/>
      </w:pPr>
      <w:rPr>
        <w:rFonts w:hint="default"/>
        <w:sz w:val="24"/>
      </w:rPr>
    </w:lvl>
    <w:lvl w:ilvl="5">
      <w:start w:val="1"/>
      <w:numFmt w:val="decimal"/>
      <w:isLgl/>
      <w:lvlText w:val="%1.%2.%3.%4.%5.%6"/>
      <w:lvlJc w:val="left"/>
      <w:pPr>
        <w:ind w:left="3162" w:hanging="1080"/>
      </w:pPr>
      <w:rPr>
        <w:rFonts w:hint="default"/>
        <w:sz w:val="24"/>
      </w:rPr>
    </w:lvl>
    <w:lvl w:ilvl="6">
      <w:start w:val="1"/>
      <w:numFmt w:val="decimal"/>
      <w:isLgl/>
      <w:lvlText w:val="%1.%2.%3.%4.%5.%6.%7"/>
      <w:lvlJc w:val="left"/>
      <w:pPr>
        <w:ind w:left="3882" w:hanging="1440"/>
      </w:pPr>
      <w:rPr>
        <w:rFonts w:hint="default"/>
        <w:sz w:val="24"/>
      </w:rPr>
    </w:lvl>
    <w:lvl w:ilvl="7">
      <w:start w:val="1"/>
      <w:numFmt w:val="decimal"/>
      <w:isLgl/>
      <w:lvlText w:val="%1.%2.%3.%4.%5.%6.%7.%8"/>
      <w:lvlJc w:val="left"/>
      <w:pPr>
        <w:ind w:left="4242" w:hanging="1440"/>
      </w:pPr>
      <w:rPr>
        <w:rFonts w:hint="default"/>
        <w:sz w:val="24"/>
      </w:rPr>
    </w:lvl>
    <w:lvl w:ilvl="8">
      <w:start w:val="1"/>
      <w:numFmt w:val="decimal"/>
      <w:isLgl/>
      <w:lvlText w:val="%1.%2.%3.%4.%5.%6.%7.%8.%9"/>
      <w:lvlJc w:val="left"/>
      <w:pPr>
        <w:ind w:left="4602" w:hanging="1440"/>
      </w:pPr>
      <w:rPr>
        <w:rFonts w:hint="default"/>
        <w:sz w:val="24"/>
      </w:rPr>
    </w:lvl>
  </w:abstractNum>
  <w:abstractNum w:abstractNumId="26" w15:restartNumberingAfterBreak="0">
    <w:nsid w:val="605142CD"/>
    <w:multiLevelType w:val="multilevel"/>
    <w:tmpl w:val="58FC3ED4"/>
    <w:lvl w:ilvl="0">
      <w:start w:val="1"/>
      <w:numFmt w:val="decimal"/>
      <w:lvlText w:val="%1."/>
      <w:lvlJc w:val="left"/>
      <w:pPr>
        <w:ind w:left="360" w:hanging="360"/>
      </w:pPr>
      <w:rPr>
        <w:rFonts w:hint="default"/>
        <w:b/>
        <w:bCs/>
      </w:rPr>
    </w:lvl>
    <w:lvl w:ilvl="1">
      <w:start w:val="1"/>
      <w:numFmt w:val="decimal"/>
      <w:isLgl/>
      <w:lvlText w:val="%1.%2"/>
      <w:lvlJc w:val="left"/>
      <w:pPr>
        <w:ind w:left="785" w:hanging="360"/>
      </w:pPr>
      <w:rPr>
        <w:rFonts w:ascii="David" w:hAnsi="David" w:cs="David" w:hint="default"/>
        <w:b w:val="0"/>
        <w:bCs w:val="0"/>
        <w:sz w:val="24"/>
        <w:szCs w:val="24"/>
        <w:lang w:val="en-US"/>
      </w:rPr>
    </w:lvl>
    <w:lvl w:ilvl="2">
      <w:start w:val="1"/>
      <w:numFmt w:val="decimal"/>
      <w:isLgl/>
      <w:lvlText w:val="%1.%2.%3"/>
      <w:lvlJc w:val="left"/>
      <w:pPr>
        <w:ind w:left="1428" w:hanging="720"/>
      </w:pPr>
      <w:rPr>
        <w:rFonts w:ascii="David" w:hAnsi="David" w:cs="David" w:hint="default"/>
        <w:b w:val="0"/>
        <w:bCs w:val="0"/>
        <w:color w:val="auto"/>
        <w:sz w:val="24"/>
        <w:szCs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320" w:hanging="1440"/>
      </w:pPr>
      <w:rPr>
        <w:rFonts w:hint="default"/>
        <w:sz w:val="24"/>
      </w:rPr>
    </w:lvl>
  </w:abstractNum>
  <w:abstractNum w:abstractNumId="27" w15:restartNumberingAfterBreak="0">
    <w:nsid w:val="692C01FF"/>
    <w:multiLevelType w:val="hybridMultilevel"/>
    <w:tmpl w:val="086C6564"/>
    <w:lvl w:ilvl="0" w:tplc="D7AA1F52">
      <w:start w:val="1"/>
      <w:numFmt w:val="decimal"/>
      <w:lvlText w:val="(%1)"/>
      <w:lvlJc w:val="left"/>
      <w:pPr>
        <w:ind w:left="141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28" w15:restartNumberingAfterBreak="0">
    <w:nsid w:val="709604CD"/>
    <w:multiLevelType w:val="multilevel"/>
    <w:tmpl w:val="1AD8495E"/>
    <w:lvl w:ilvl="0">
      <w:start w:val="1"/>
      <w:numFmt w:val="decimal"/>
      <w:lvlText w:val="%1."/>
      <w:lvlJc w:val="left"/>
      <w:pPr>
        <w:ind w:left="18" w:hanging="360"/>
      </w:pPr>
      <w:rPr>
        <w:rFonts w:hint="default"/>
        <w:b/>
        <w:bCs/>
      </w:rPr>
    </w:lvl>
    <w:lvl w:ilvl="1">
      <w:start w:val="1"/>
      <w:numFmt w:val="decimal"/>
      <w:isLgl/>
      <w:lvlText w:val="%1.%2"/>
      <w:lvlJc w:val="left"/>
      <w:pPr>
        <w:ind w:left="468" w:hanging="360"/>
      </w:pPr>
      <w:rPr>
        <w:rFonts w:ascii="David" w:hAnsi="David" w:cs="David" w:hint="default"/>
        <w:b w:val="0"/>
        <w:bCs w:val="0"/>
        <w:sz w:val="24"/>
        <w:szCs w:val="24"/>
        <w:lang w:val="en-US" w:bidi="he-IL"/>
      </w:rPr>
    </w:lvl>
    <w:lvl w:ilvl="2">
      <w:start w:val="1"/>
      <w:numFmt w:val="decimal"/>
      <w:isLgl/>
      <w:lvlText w:val="%1.%2.%3"/>
      <w:lvlJc w:val="left"/>
      <w:pPr>
        <w:ind w:left="1087" w:hanging="720"/>
      </w:pPr>
      <w:rPr>
        <w:rFonts w:ascii="David" w:hAnsi="David" w:cs="David" w:hint="default"/>
        <w:b w:val="0"/>
        <w:bCs w:val="0"/>
        <w:color w:val="auto"/>
        <w:sz w:val="24"/>
        <w:szCs w:val="24"/>
      </w:rPr>
    </w:lvl>
    <w:lvl w:ilvl="3">
      <w:start w:val="1"/>
      <w:numFmt w:val="decimal"/>
      <w:isLgl/>
      <w:lvlText w:val="%1.%2.%3.%4"/>
      <w:lvlJc w:val="left"/>
      <w:pPr>
        <w:ind w:left="1458" w:hanging="720"/>
      </w:pPr>
      <w:rPr>
        <w:rFonts w:hint="default"/>
        <w:sz w:val="24"/>
      </w:rPr>
    </w:lvl>
    <w:lvl w:ilvl="4">
      <w:start w:val="1"/>
      <w:numFmt w:val="decimal"/>
      <w:isLgl/>
      <w:lvlText w:val="%1.%2.%3.%4.%5"/>
      <w:lvlJc w:val="left"/>
      <w:pPr>
        <w:ind w:left="2178" w:hanging="1080"/>
      </w:pPr>
      <w:rPr>
        <w:rFonts w:hint="default"/>
        <w:sz w:val="24"/>
      </w:rPr>
    </w:lvl>
    <w:lvl w:ilvl="5">
      <w:start w:val="1"/>
      <w:numFmt w:val="decimal"/>
      <w:isLgl/>
      <w:lvlText w:val="%1.%2.%3.%4.%5.%6"/>
      <w:lvlJc w:val="left"/>
      <w:pPr>
        <w:ind w:left="2538" w:hanging="1080"/>
      </w:pPr>
      <w:rPr>
        <w:rFonts w:hint="default"/>
        <w:sz w:val="24"/>
      </w:rPr>
    </w:lvl>
    <w:lvl w:ilvl="6">
      <w:start w:val="1"/>
      <w:numFmt w:val="decimal"/>
      <w:isLgl/>
      <w:lvlText w:val="%1.%2.%3.%4.%5.%6.%7"/>
      <w:lvlJc w:val="left"/>
      <w:pPr>
        <w:ind w:left="3258" w:hanging="1440"/>
      </w:pPr>
      <w:rPr>
        <w:rFonts w:hint="default"/>
        <w:sz w:val="24"/>
      </w:rPr>
    </w:lvl>
    <w:lvl w:ilvl="7">
      <w:start w:val="1"/>
      <w:numFmt w:val="decimal"/>
      <w:isLgl/>
      <w:lvlText w:val="%1.%2.%3.%4.%5.%6.%7.%8"/>
      <w:lvlJc w:val="left"/>
      <w:pPr>
        <w:ind w:left="3618" w:hanging="1440"/>
      </w:pPr>
      <w:rPr>
        <w:rFonts w:hint="default"/>
        <w:sz w:val="24"/>
      </w:rPr>
    </w:lvl>
    <w:lvl w:ilvl="8">
      <w:start w:val="1"/>
      <w:numFmt w:val="decimal"/>
      <w:isLgl/>
      <w:lvlText w:val="%1.%2.%3.%4.%5.%6.%7.%8.%9"/>
      <w:lvlJc w:val="left"/>
      <w:pPr>
        <w:ind w:left="3978" w:hanging="1440"/>
      </w:pPr>
      <w:rPr>
        <w:rFonts w:hint="default"/>
        <w:sz w:val="24"/>
      </w:rPr>
    </w:lvl>
  </w:abstractNum>
  <w:abstractNum w:abstractNumId="29" w15:restartNumberingAfterBreak="0">
    <w:nsid w:val="72E75268"/>
    <w:multiLevelType w:val="multilevel"/>
    <w:tmpl w:val="D4660142"/>
    <w:lvl w:ilvl="0">
      <w:start w:val="7"/>
      <w:numFmt w:val="decimal"/>
      <w:lvlText w:val="%1"/>
      <w:lvlJc w:val="left"/>
      <w:pPr>
        <w:ind w:left="410" w:hanging="410"/>
      </w:pPr>
      <w:rPr>
        <w:rFonts w:hint="default"/>
      </w:rPr>
    </w:lvl>
    <w:lvl w:ilvl="1">
      <w:start w:val="3"/>
      <w:numFmt w:val="decimal"/>
      <w:lvlText w:val="%1.%2"/>
      <w:lvlJc w:val="left"/>
      <w:pPr>
        <w:ind w:left="950" w:hanging="410"/>
      </w:pPr>
      <w:rPr>
        <w:rFonts w:hint="default"/>
      </w:rPr>
    </w:lvl>
    <w:lvl w:ilvl="2">
      <w:start w:val="1"/>
      <w:numFmt w:val="decimal"/>
      <w:lvlText w:val="%1.%2.%3"/>
      <w:lvlJc w:val="left"/>
      <w:pPr>
        <w:ind w:left="1290" w:hanging="720"/>
      </w:pPr>
      <w:rPr>
        <w:rFonts w:ascii="David" w:hAnsi="David" w:cs="David" w:hint="default"/>
        <w:lang w:bidi="he-IL"/>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30" w15:restartNumberingAfterBreak="0">
    <w:nsid w:val="76CE09FA"/>
    <w:multiLevelType w:val="hybridMultilevel"/>
    <w:tmpl w:val="E8D48DA0"/>
    <w:lvl w:ilvl="0" w:tplc="CCAA1AFE">
      <w:start w:val="16"/>
      <w:numFmt w:val="decimal"/>
      <w:lvlText w:val="%1."/>
      <w:lvlJc w:val="left"/>
      <w:pPr>
        <w:tabs>
          <w:tab w:val="num" w:pos="1440"/>
        </w:tabs>
        <w:ind w:left="1440" w:right="1440" w:hanging="360"/>
      </w:pPr>
    </w:lvl>
    <w:lvl w:ilvl="1" w:tplc="31C6DA48">
      <w:start w:val="1"/>
      <w:numFmt w:val="hebrew1"/>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1" w15:restartNumberingAfterBreak="0">
    <w:nsid w:val="7CFB798E"/>
    <w:multiLevelType w:val="singleLevel"/>
    <w:tmpl w:val="2A0A28E2"/>
    <w:lvl w:ilvl="0">
      <w:start w:val="2"/>
      <w:numFmt w:val="bullet"/>
      <w:lvlText w:val="-"/>
      <w:lvlJc w:val="left"/>
      <w:pPr>
        <w:tabs>
          <w:tab w:val="num" w:pos="1800"/>
        </w:tabs>
        <w:ind w:left="1800" w:right="1800" w:hanging="360"/>
      </w:pPr>
      <w:rPr>
        <w:rFonts w:cs="Times New Roman" w:hint="default"/>
        <w:sz w:val="24"/>
      </w:rPr>
    </w:lvl>
  </w:abstractNum>
  <w:abstractNum w:abstractNumId="32" w15:restartNumberingAfterBreak="0">
    <w:nsid w:val="7D0F0696"/>
    <w:multiLevelType w:val="hybridMultilevel"/>
    <w:tmpl w:val="7576B93A"/>
    <w:lvl w:ilvl="0" w:tplc="69D2F9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12"/>
  </w:num>
  <w:num w:numId="4">
    <w:abstractNumId w:val="14"/>
  </w:num>
  <w:num w:numId="5">
    <w:abstractNumId w:val="7"/>
  </w:num>
  <w:num w:numId="6">
    <w:abstractNumId w:val="27"/>
  </w:num>
  <w:num w:numId="7">
    <w:abstractNumId w:val="11"/>
  </w:num>
  <w:num w:numId="8">
    <w:abstractNumId w:val="13"/>
  </w:num>
  <w:num w:numId="9">
    <w:abstractNumId w:val="0"/>
  </w:num>
  <w:num w:numId="10">
    <w:abstractNumId w:val="26"/>
  </w:num>
  <w:num w:numId="11">
    <w:abstractNumId w:val="24"/>
  </w:num>
  <w:num w:numId="12">
    <w:abstractNumId w:val="9"/>
  </w:num>
  <w:num w:numId="13">
    <w:abstractNumId w:val="32"/>
  </w:num>
  <w:num w:numId="14">
    <w:abstractNumId w:val="22"/>
  </w:num>
  <w:num w:numId="15">
    <w:abstractNumId w:val="25"/>
  </w:num>
  <w:num w:numId="16">
    <w:abstractNumId w:val="1"/>
  </w:num>
  <w:num w:numId="17">
    <w:abstractNumId w:val="29"/>
  </w:num>
  <w:num w:numId="18">
    <w:abstractNumId w:val="4"/>
  </w:num>
  <w:num w:numId="19">
    <w:abstractNumId w:val="20"/>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15"/>
  </w:num>
  <w:num w:numId="28">
    <w:abstractNumId w:val="21"/>
  </w:num>
  <w:num w:numId="29">
    <w:abstractNumId w:val="3"/>
  </w:num>
  <w:num w:numId="30">
    <w:abstractNumId w:val="5"/>
  </w:num>
  <w:num w:numId="31">
    <w:abstractNumId w:val="28"/>
  </w:num>
  <w:num w:numId="32">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t7A0BgITSwsLIyUdpeDU4uLM/DyQAuNaAHuTc6QsAAAA"/>
    <w:docVar w:name="LastSavedUser" w:val="583"/>
  </w:docVars>
  <w:rsids>
    <w:rsidRoot w:val="003F11AC"/>
    <w:rsid w:val="00004640"/>
    <w:rsid w:val="000064C6"/>
    <w:rsid w:val="000108DD"/>
    <w:rsid w:val="00011B07"/>
    <w:rsid w:val="0001498B"/>
    <w:rsid w:val="00016ECF"/>
    <w:rsid w:val="000200DE"/>
    <w:rsid w:val="00023019"/>
    <w:rsid w:val="0002335B"/>
    <w:rsid w:val="00023494"/>
    <w:rsid w:val="00023E4D"/>
    <w:rsid w:val="00024A5A"/>
    <w:rsid w:val="00025460"/>
    <w:rsid w:val="00026C1F"/>
    <w:rsid w:val="00031319"/>
    <w:rsid w:val="00034E38"/>
    <w:rsid w:val="000369E5"/>
    <w:rsid w:val="000401CF"/>
    <w:rsid w:val="00041180"/>
    <w:rsid w:val="00047384"/>
    <w:rsid w:val="0005006C"/>
    <w:rsid w:val="00053026"/>
    <w:rsid w:val="000536EE"/>
    <w:rsid w:val="00053752"/>
    <w:rsid w:val="00055848"/>
    <w:rsid w:val="00055F0F"/>
    <w:rsid w:val="00055FAA"/>
    <w:rsid w:val="00057A4E"/>
    <w:rsid w:val="000620D7"/>
    <w:rsid w:val="00064CAA"/>
    <w:rsid w:val="00067DEA"/>
    <w:rsid w:val="00070F03"/>
    <w:rsid w:val="00071157"/>
    <w:rsid w:val="00073B64"/>
    <w:rsid w:val="00076674"/>
    <w:rsid w:val="000774B2"/>
    <w:rsid w:val="00080550"/>
    <w:rsid w:val="00081486"/>
    <w:rsid w:val="00082572"/>
    <w:rsid w:val="000836EA"/>
    <w:rsid w:val="000842D0"/>
    <w:rsid w:val="0008579A"/>
    <w:rsid w:val="00086015"/>
    <w:rsid w:val="00086976"/>
    <w:rsid w:val="00086EF9"/>
    <w:rsid w:val="00087150"/>
    <w:rsid w:val="0009332D"/>
    <w:rsid w:val="00093927"/>
    <w:rsid w:val="00096B08"/>
    <w:rsid w:val="000971F8"/>
    <w:rsid w:val="000A09D1"/>
    <w:rsid w:val="000A100A"/>
    <w:rsid w:val="000A3FF6"/>
    <w:rsid w:val="000A41DA"/>
    <w:rsid w:val="000A6941"/>
    <w:rsid w:val="000B013F"/>
    <w:rsid w:val="000B2BFD"/>
    <w:rsid w:val="000B7A8C"/>
    <w:rsid w:val="000C22D4"/>
    <w:rsid w:val="000C5703"/>
    <w:rsid w:val="000C58FD"/>
    <w:rsid w:val="000D365C"/>
    <w:rsid w:val="000E03E6"/>
    <w:rsid w:val="000E1223"/>
    <w:rsid w:val="000E40C8"/>
    <w:rsid w:val="000F0D68"/>
    <w:rsid w:val="000F2E33"/>
    <w:rsid w:val="000F3700"/>
    <w:rsid w:val="000F54B7"/>
    <w:rsid w:val="000F5A48"/>
    <w:rsid w:val="000F6003"/>
    <w:rsid w:val="001043FA"/>
    <w:rsid w:val="001046C1"/>
    <w:rsid w:val="00110837"/>
    <w:rsid w:val="00113576"/>
    <w:rsid w:val="00114B82"/>
    <w:rsid w:val="00120D43"/>
    <w:rsid w:val="00120E17"/>
    <w:rsid w:val="00130BF3"/>
    <w:rsid w:val="001310A3"/>
    <w:rsid w:val="00131C97"/>
    <w:rsid w:val="001344B6"/>
    <w:rsid w:val="001353C2"/>
    <w:rsid w:val="00135AB5"/>
    <w:rsid w:val="00135E66"/>
    <w:rsid w:val="00136397"/>
    <w:rsid w:val="00136F0B"/>
    <w:rsid w:val="001372B6"/>
    <w:rsid w:val="00137B02"/>
    <w:rsid w:val="0014056F"/>
    <w:rsid w:val="001435BF"/>
    <w:rsid w:val="001513B2"/>
    <w:rsid w:val="00151A14"/>
    <w:rsid w:val="00153CE7"/>
    <w:rsid w:val="001566E0"/>
    <w:rsid w:val="001574BC"/>
    <w:rsid w:val="00160457"/>
    <w:rsid w:val="0016418C"/>
    <w:rsid w:val="001664E5"/>
    <w:rsid w:val="001674B4"/>
    <w:rsid w:val="00167916"/>
    <w:rsid w:val="0017130E"/>
    <w:rsid w:val="00171C03"/>
    <w:rsid w:val="0017532E"/>
    <w:rsid w:val="0017725C"/>
    <w:rsid w:val="001813F2"/>
    <w:rsid w:val="00182DB1"/>
    <w:rsid w:val="001835CF"/>
    <w:rsid w:val="00190B74"/>
    <w:rsid w:val="001913ED"/>
    <w:rsid w:val="00193946"/>
    <w:rsid w:val="00195CF4"/>
    <w:rsid w:val="001A0A64"/>
    <w:rsid w:val="001A0EEA"/>
    <w:rsid w:val="001A108C"/>
    <w:rsid w:val="001A1B77"/>
    <w:rsid w:val="001A1E36"/>
    <w:rsid w:val="001A2545"/>
    <w:rsid w:val="001A2973"/>
    <w:rsid w:val="001A45A1"/>
    <w:rsid w:val="001A4E0F"/>
    <w:rsid w:val="001A7E7C"/>
    <w:rsid w:val="001B0023"/>
    <w:rsid w:val="001B1BE7"/>
    <w:rsid w:val="001B1D4F"/>
    <w:rsid w:val="001B4E0D"/>
    <w:rsid w:val="001B68DD"/>
    <w:rsid w:val="001C06CE"/>
    <w:rsid w:val="001C337E"/>
    <w:rsid w:val="001C5149"/>
    <w:rsid w:val="001C5B30"/>
    <w:rsid w:val="001C5BD8"/>
    <w:rsid w:val="001C5FC7"/>
    <w:rsid w:val="001C7592"/>
    <w:rsid w:val="001D0BF5"/>
    <w:rsid w:val="001D3567"/>
    <w:rsid w:val="001D38C1"/>
    <w:rsid w:val="001D7A47"/>
    <w:rsid w:val="001E0557"/>
    <w:rsid w:val="001E07B5"/>
    <w:rsid w:val="001E41A2"/>
    <w:rsid w:val="001E4DD4"/>
    <w:rsid w:val="001F11FA"/>
    <w:rsid w:val="001F195A"/>
    <w:rsid w:val="001F5C80"/>
    <w:rsid w:val="001F6CE7"/>
    <w:rsid w:val="00203D9A"/>
    <w:rsid w:val="00204C00"/>
    <w:rsid w:val="0020548A"/>
    <w:rsid w:val="002069D5"/>
    <w:rsid w:val="002076B4"/>
    <w:rsid w:val="00212F79"/>
    <w:rsid w:val="00215647"/>
    <w:rsid w:val="00215C4F"/>
    <w:rsid w:val="00216E39"/>
    <w:rsid w:val="002208EF"/>
    <w:rsid w:val="00220F79"/>
    <w:rsid w:val="00223992"/>
    <w:rsid w:val="00223AAD"/>
    <w:rsid w:val="00224432"/>
    <w:rsid w:val="00224693"/>
    <w:rsid w:val="00224E84"/>
    <w:rsid w:val="00231ABA"/>
    <w:rsid w:val="00233441"/>
    <w:rsid w:val="00234109"/>
    <w:rsid w:val="00235F8F"/>
    <w:rsid w:val="00236268"/>
    <w:rsid w:val="00237E37"/>
    <w:rsid w:val="002411BB"/>
    <w:rsid w:val="002416FA"/>
    <w:rsid w:val="002417D1"/>
    <w:rsid w:val="00243D34"/>
    <w:rsid w:val="00247F61"/>
    <w:rsid w:val="00251E61"/>
    <w:rsid w:val="002535D4"/>
    <w:rsid w:val="00255990"/>
    <w:rsid w:val="00255BE2"/>
    <w:rsid w:val="00255E14"/>
    <w:rsid w:val="002568DA"/>
    <w:rsid w:val="00256F08"/>
    <w:rsid w:val="00257A0B"/>
    <w:rsid w:val="00260559"/>
    <w:rsid w:val="002620F7"/>
    <w:rsid w:val="00263ABD"/>
    <w:rsid w:val="00263D6D"/>
    <w:rsid w:val="00263DC4"/>
    <w:rsid w:val="002642C6"/>
    <w:rsid w:val="0026754F"/>
    <w:rsid w:val="002705D5"/>
    <w:rsid w:val="00272A07"/>
    <w:rsid w:val="002748C9"/>
    <w:rsid w:val="00277BAE"/>
    <w:rsid w:val="00280B06"/>
    <w:rsid w:val="002826B5"/>
    <w:rsid w:val="00282A42"/>
    <w:rsid w:val="0028362D"/>
    <w:rsid w:val="00284551"/>
    <w:rsid w:val="00285725"/>
    <w:rsid w:val="002857E3"/>
    <w:rsid w:val="002900BB"/>
    <w:rsid w:val="002906B6"/>
    <w:rsid w:val="00291092"/>
    <w:rsid w:val="00297A25"/>
    <w:rsid w:val="002A2A3F"/>
    <w:rsid w:val="002A46FA"/>
    <w:rsid w:val="002A4818"/>
    <w:rsid w:val="002A50B0"/>
    <w:rsid w:val="002A7EE8"/>
    <w:rsid w:val="002B01C5"/>
    <w:rsid w:val="002B180E"/>
    <w:rsid w:val="002B3777"/>
    <w:rsid w:val="002B5C3D"/>
    <w:rsid w:val="002B6095"/>
    <w:rsid w:val="002B6571"/>
    <w:rsid w:val="002C189A"/>
    <w:rsid w:val="002C1F9B"/>
    <w:rsid w:val="002C38C2"/>
    <w:rsid w:val="002C5627"/>
    <w:rsid w:val="002C7597"/>
    <w:rsid w:val="002D119F"/>
    <w:rsid w:val="002D197D"/>
    <w:rsid w:val="002D60A8"/>
    <w:rsid w:val="002D7A5F"/>
    <w:rsid w:val="002E0D3D"/>
    <w:rsid w:val="002E488D"/>
    <w:rsid w:val="002E628D"/>
    <w:rsid w:val="002F30D8"/>
    <w:rsid w:val="002F38CC"/>
    <w:rsid w:val="002F4246"/>
    <w:rsid w:val="00300E3B"/>
    <w:rsid w:val="00303E89"/>
    <w:rsid w:val="00304537"/>
    <w:rsid w:val="00305A5C"/>
    <w:rsid w:val="003072D5"/>
    <w:rsid w:val="00307B81"/>
    <w:rsid w:val="0031063C"/>
    <w:rsid w:val="00310B32"/>
    <w:rsid w:val="00313301"/>
    <w:rsid w:val="0031688E"/>
    <w:rsid w:val="00317074"/>
    <w:rsid w:val="00322D36"/>
    <w:rsid w:val="003243D7"/>
    <w:rsid w:val="003246B1"/>
    <w:rsid w:val="0032569C"/>
    <w:rsid w:val="0033012A"/>
    <w:rsid w:val="00330AD0"/>
    <w:rsid w:val="00330D78"/>
    <w:rsid w:val="00330F52"/>
    <w:rsid w:val="0033120E"/>
    <w:rsid w:val="00331235"/>
    <w:rsid w:val="00333227"/>
    <w:rsid w:val="00334066"/>
    <w:rsid w:val="00334C91"/>
    <w:rsid w:val="00334F22"/>
    <w:rsid w:val="003352F0"/>
    <w:rsid w:val="00336831"/>
    <w:rsid w:val="00342095"/>
    <w:rsid w:val="00342808"/>
    <w:rsid w:val="003474B5"/>
    <w:rsid w:val="003512DB"/>
    <w:rsid w:val="00351A39"/>
    <w:rsid w:val="00352EBC"/>
    <w:rsid w:val="00353046"/>
    <w:rsid w:val="00353DA5"/>
    <w:rsid w:val="003552AC"/>
    <w:rsid w:val="003602C7"/>
    <w:rsid w:val="0036149C"/>
    <w:rsid w:val="00362B3E"/>
    <w:rsid w:val="00363853"/>
    <w:rsid w:val="00363E84"/>
    <w:rsid w:val="0036403D"/>
    <w:rsid w:val="00364CD5"/>
    <w:rsid w:val="00364D94"/>
    <w:rsid w:val="003701EF"/>
    <w:rsid w:val="003726A1"/>
    <w:rsid w:val="00372EEE"/>
    <w:rsid w:val="003739F0"/>
    <w:rsid w:val="0037726D"/>
    <w:rsid w:val="00387DE5"/>
    <w:rsid w:val="00390C7E"/>
    <w:rsid w:val="0039583A"/>
    <w:rsid w:val="00396D16"/>
    <w:rsid w:val="003A2523"/>
    <w:rsid w:val="003A58E7"/>
    <w:rsid w:val="003A7F88"/>
    <w:rsid w:val="003B0972"/>
    <w:rsid w:val="003B2A32"/>
    <w:rsid w:val="003B349A"/>
    <w:rsid w:val="003B3C98"/>
    <w:rsid w:val="003B5B62"/>
    <w:rsid w:val="003B7F81"/>
    <w:rsid w:val="003C053F"/>
    <w:rsid w:val="003C09DA"/>
    <w:rsid w:val="003C7B6E"/>
    <w:rsid w:val="003D1A23"/>
    <w:rsid w:val="003D67C1"/>
    <w:rsid w:val="003D6860"/>
    <w:rsid w:val="003E0747"/>
    <w:rsid w:val="003E0CD0"/>
    <w:rsid w:val="003E704D"/>
    <w:rsid w:val="003E7414"/>
    <w:rsid w:val="003F05A4"/>
    <w:rsid w:val="003F1036"/>
    <w:rsid w:val="003F11AC"/>
    <w:rsid w:val="003F3A77"/>
    <w:rsid w:val="003F43B8"/>
    <w:rsid w:val="003F4843"/>
    <w:rsid w:val="003F49A4"/>
    <w:rsid w:val="003F4D25"/>
    <w:rsid w:val="003F57FF"/>
    <w:rsid w:val="00401010"/>
    <w:rsid w:val="00401417"/>
    <w:rsid w:val="00403E13"/>
    <w:rsid w:val="0040565F"/>
    <w:rsid w:val="00405A51"/>
    <w:rsid w:val="00413EDA"/>
    <w:rsid w:val="00414986"/>
    <w:rsid w:val="004154D4"/>
    <w:rsid w:val="00415A33"/>
    <w:rsid w:val="004219AF"/>
    <w:rsid w:val="00422AAB"/>
    <w:rsid w:val="00423209"/>
    <w:rsid w:val="004259A8"/>
    <w:rsid w:val="004263FB"/>
    <w:rsid w:val="00427C9A"/>
    <w:rsid w:val="00430C26"/>
    <w:rsid w:val="00430DE9"/>
    <w:rsid w:val="004316E1"/>
    <w:rsid w:val="0043213A"/>
    <w:rsid w:val="00432423"/>
    <w:rsid w:val="00434449"/>
    <w:rsid w:val="00434979"/>
    <w:rsid w:val="00435977"/>
    <w:rsid w:val="00435C9D"/>
    <w:rsid w:val="004369B2"/>
    <w:rsid w:val="004421FE"/>
    <w:rsid w:val="00442A86"/>
    <w:rsid w:val="00442DE1"/>
    <w:rsid w:val="00445D6A"/>
    <w:rsid w:val="004513C1"/>
    <w:rsid w:val="0045145E"/>
    <w:rsid w:val="00452685"/>
    <w:rsid w:val="0045403A"/>
    <w:rsid w:val="00454A26"/>
    <w:rsid w:val="004558C4"/>
    <w:rsid w:val="00457A1B"/>
    <w:rsid w:val="0046040B"/>
    <w:rsid w:val="00461AD7"/>
    <w:rsid w:val="004625A8"/>
    <w:rsid w:val="0046275A"/>
    <w:rsid w:val="004644C1"/>
    <w:rsid w:val="0046622B"/>
    <w:rsid w:val="00472F8F"/>
    <w:rsid w:val="004744E6"/>
    <w:rsid w:val="0047463F"/>
    <w:rsid w:val="004754AE"/>
    <w:rsid w:val="004755E5"/>
    <w:rsid w:val="00476346"/>
    <w:rsid w:val="00476A67"/>
    <w:rsid w:val="00476F1B"/>
    <w:rsid w:val="00480A4C"/>
    <w:rsid w:val="004811F4"/>
    <w:rsid w:val="0048179B"/>
    <w:rsid w:val="00490155"/>
    <w:rsid w:val="00491D43"/>
    <w:rsid w:val="00492142"/>
    <w:rsid w:val="00493E5F"/>
    <w:rsid w:val="0049441D"/>
    <w:rsid w:val="00497263"/>
    <w:rsid w:val="0049772A"/>
    <w:rsid w:val="004A1107"/>
    <w:rsid w:val="004A6412"/>
    <w:rsid w:val="004B4EE6"/>
    <w:rsid w:val="004B7B31"/>
    <w:rsid w:val="004B7B89"/>
    <w:rsid w:val="004C031E"/>
    <w:rsid w:val="004C2977"/>
    <w:rsid w:val="004C300C"/>
    <w:rsid w:val="004D0E70"/>
    <w:rsid w:val="004D2D54"/>
    <w:rsid w:val="004D58D0"/>
    <w:rsid w:val="004E1B78"/>
    <w:rsid w:val="004E3864"/>
    <w:rsid w:val="004E4D5D"/>
    <w:rsid w:val="004F011B"/>
    <w:rsid w:val="004F1E6B"/>
    <w:rsid w:val="004F4850"/>
    <w:rsid w:val="004F5EB1"/>
    <w:rsid w:val="004F6E2B"/>
    <w:rsid w:val="004F73CD"/>
    <w:rsid w:val="004F73DC"/>
    <w:rsid w:val="004F7487"/>
    <w:rsid w:val="004F7AC7"/>
    <w:rsid w:val="00503D47"/>
    <w:rsid w:val="00505756"/>
    <w:rsid w:val="00506576"/>
    <w:rsid w:val="005066AD"/>
    <w:rsid w:val="00510B1D"/>
    <w:rsid w:val="00511A2B"/>
    <w:rsid w:val="00512060"/>
    <w:rsid w:val="0051428E"/>
    <w:rsid w:val="005146E6"/>
    <w:rsid w:val="00515473"/>
    <w:rsid w:val="00520F3D"/>
    <w:rsid w:val="00521E93"/>
    <w:rsid w:val="005220DF"/>
    <w:rsid w:val="00524013"/>
    <w:rsid w:val="00524B74"/>
    <w:rsid w:val="00525ABF"/>
    <w:rsid w:val="0053189A"/>
    <w:rsid w:val="00532034"/>
    <w:rsid w:val="00532AD9"/>
    <w:rsid w:val="00533D59"/>
    <w:rsid w:val="005341CB"/>
    <w:rsid w:val="005357E2"/>
    <w:rsid w:val="00536D50"/>
    <w:rsid w:val="0053720A"/>
    <w:rsid w:val="00540E3F"/>
    <w:rsid w:val="00542500"/>
    <w:rsid w:val="005432FF"/>
    <w:rsid w:val="00545487"/>
    <w:rsid w:val="00547324"/>
    <w:rsid w:val="00547900"/>
    <w:rsid w:val="00550684"/>
    <w:rsid w:val="00550B67"/>
    <w:rsid w:val="00550EAF"/>
    <w:rsid w:val="005510E8"/>
    <w:rsid w:val="00552F3A"/>
    <w:rsid w:val="00561683"/>
    <w:rsid w:val="00562260"/>
    <w:rsid w:val="00562616"/>
    <w:rsid w:val="0056353F"/>
    <w:rsid w:val="00564CCD"/>
    <w:rsid w:val="005664D5"/>
    <w:rsid w:val="00570843"/>
    <w:rsid w:val="00570CC6"/>
    <w:rsid w:val="00571538"/>
    <w:rsid w:val="00573B3E"/>
    <w:rsid w:val="00574DDF"/>
    <w:rsid w:val="00574ED3"/>
    <w:rsid w:val="00574F75"/>
    <w:rsid w:val="005753DF"/>
    <w:rsid w:val="00575E30"/>
    <w:rsid w:val="00576E49"/>
    <w:rsid w:val="00580771"/>
    <w:rsid w:val="00581193"/>
    <w:rsid w:val="0058404B"/>
    <w:rsid w:val="00584C59"/>
    <w:rsid w:val="00586B4D"/>
    <w:rsid w:val="005872D2"/>
    <w:rsid w:val="005877B2"/>
    <w:rsid w:val="00590DD2"/>
    <w:rsid w:val="005912AD"/>
    <w:rsid w:val="00591710"/>
    <w:rsid w:val="00591BC5"/>
    <w:rsid w:val="00592724"/>
    <w:rsid w:val="0059506B"/>
    <w:rsid w:val="005971A6"/>
    <w:rsid w:val="005A0EA8"/>
    <w:rsid w:val="005A0EF6"/>
    <w:rsid w:val="005A1C1C"/>
    <w:rsid w:val="005A1D69"/>
    <w:rsid w:val="005A240C"/>
    <w:rsid w:val="005A2CAD"/>
    <w:rsid w:val="005A2E75"/>
    <w:rsid w:val="005A4074"/>
    <w:rsid w:val="005A4136"/>
    <w:rsid w:val="005A57A0"/>
    <w:rsid w:val="005A58B6"/>
    <w:rsid w:val="005A6516"/>
    <w:rsid w:val="005A65F2"/>
    <w:rsid w:val="005A66C2"/>
    <w:rsid w:val="005B1534"/>
    <w:rsid w:val="005B1C70"/>
    <w:rsid w:val="005B3B39"/>
    <w:rsid w:val="005B57ED"/>
    <w:rsid w:val="005C016A"/>
    <w:rsid w:val="005C1EDE"/>
    <w:rsid w:val="005C24EA"/>
    <w:rsid w:val="005C4C6B"/>
    <w:rsid w:val="005C5824"/>
    <w:rsid w:val="005C66FD"/>
    <w:rsid w:val="005D045E"/>
    <w:rsid w:val="005D0FFA"/>
    <w:rsid w:val="005D1EDD"/>
    <w:rsid w:val="005D33D9"/>
    <w:rsid w:val="005D3C4F"/>
    <w:rsid w:val="005D5440"/>
    <w:rsid w:val="005E07D4"/>
    <w:rsid w:val="005E3882"/>
    <w:rsid w:val="005E494B"/>
    <w:rsid w:val="005E4E7C"/>
    <w:rsid w:val="005E52E8"/>
    <w:rsid w:val="005E5EDB"/>
    <w:rsid w:val="005E7F83"/>
    <w:rsid w:val="005F0573"/>
    <w:rsid w:val="005F1BE6"/>
    <w:rsid w:val="005F5405"/>
    <w:rsid w:val="005F5E37"/>
    <w:rsid w:val="005F744A"/>
    <w:rsid w:val="005F7A20"/>
    <w:rsid w:val="006001B7"/>
    <w:rsid w:val="0060316A"/>
    <w:rsid w:val="006035CE"/>
    <w:rsid w:val="006037E0"/>
    <w:rsid w:val="00603FA2"/>
    <w:rsid w:val="00604311"/>
    <w:rsid w:val="006051F4"/>
    <w:rsid w:val="00605675"/>
    <w:rsid w:val="006105DF"/>
    <w:rsid w:val="00613DB3"/>
    <w:rsid w:val="00615296"/>
    <w:rsid w:val="0061633E"/>
    <w:rsid w:val="0061658D"/>
    <w:rsid w:val="00617767"/>
    <w:rsid w:val="00620700"/>
    <w:rsid w:val="006224FD"/>
    <w:rsid w:val="00623B49"/>
    <w:rsid w:val="00623BB4"/>
    <w:rsid w:val="00624176"/>
    <w:rsid w:val="0062446A"/>
    <w:rsid w:val="006260E7"/>
    <w:rsid w:val="00632105"/>
    <w:rsid w:val="006331D4"/>
    <w:rsid w:val="00635B8B"/>
    <w:rsid w:val="00642741"/>
    <w:rsid w:val="0064291A"/>
    <w:rsid w:val="00645C1B"/>
    <w:rsid w:val="00652FB9"/>
    <w:rsid w:val="0065512E"/>
    <w:rsid w:val="00655483"/>
    <w:rsid w:val="006565F6"/>
    <w:rsid w:val="0065721B"/>
    <w:rsid w:val="00657281"/>
    <w:rsid w:val="00662464"/>
    <w:rsid w:val="0066651B"/>
    <w:rsid w:val="006668D0"/>
    <w:rsid w:val="00670821"/>
    <w:rsid w:val="00670B1A"/>
    <w:rsid w:val="00671C42"/>
    <w:rsid w:val="00672C66"/>
    <w:rsid w:val="00673A31"/>
    <w:rsid w:val="0068120F"/>
    <w:rsid w:val="00686006"/>
    <w:rsid w:val="0068626B"/>
    <w:rsid w:val="006A0050"/>
    <w:rsid w:val="006A5C33"/>
    <w:rsid w:val="006B2AF4"/>
    <w:rsid w:val="006B3456"/>
    <w:rsid w:val="006C3C4D"/>
    <w:rsid w:val="006C5870"/>
    <w:rsid w:val="006C7B77"/>
    <w:rsid w:val="006D06EC"/>
    <w:rsid w:val="006D176E"/>
    <w:rsid w:val="006E249D"/>
    <w:rsid w:val="006E5EEF"/>
    <w:rsid w:val="006F0597"/>
    <w:rsid w:val="006F09D2"/>
    <w:rsid w:val="006F642D"/>
    <w:rsid w:val="006F6D28"/>
    <w:rsid w:val="006F792E"/>
    <w:rsid w:val="006F793A"/>
    <w:rsid w:val="007031F3"/>
    <w:rsid w:val="007044A5"/>
    <w:rsid w:val="00704EAC"/>
    <w:rsid w:val="0070597F"/>
    <w:rsid w:val="00705C32"/>
    <w:rsid w:val="007070D3"/>
    <w:rsid w:val="00707C09"/>
    <w:rsid w:val="00707F59"/>
    <w:rsid w:val="0071264C"/>
    <w:rsid w:val="0071477E"/>
    <w:rsid w:val="007147D2"/>
    <w:rsid w:val="00715627"/>
    <w:rsid w:val="00716B72"/>
    <w:rsid w:val="00720C79"/>
    <w:rsid w:val="0072143E"/>
    <w:rsid w:val="00723652"/>
    <w:rsid w:val="00723EC9"/>
    <w:rsid w:val="00727D79"/>
    <w:rsid w:val="00727E18"/>
    <w:rsid w:val="007322B0"/>
    <w:rsid w:val="007343DA"/>
    <w:rsid w:val="00734E86"/>
    <w:rsid w:val="00734EA3"/>
    <w:rsid w:val="00743993"/>
    <w:rsid w:val="00743A68"/>
    <w:rsid w:val="007475C5"/>
    <w:rsid w:val="007550EC"/>
    <w:rsid w:val="00755C47"/>
    <w:rsid w:val="007569D8"/>
    <w:rsid w:val="00756C99"/>
    <w:rsid w:val="00757AE2"/>
    <w:rsid w:val="007630B1"/>
    <w:rsid w:val="00765840"/>
    <w:rsid w:val="0076791E"/>
    <w:rsid w:val="00770888"/>
    <w:rsid w:val="00770DF1"/>
    <w:rsid w:val="00770F63"/>
    <w:rsid w:val="00773C0D"/>
    <w:rsid w:val="00774A4B"/>
    <w:rsid w:val="00776FC1"/>
    <w:rsid w:val="00777111"/>
    <w:rsid w:val="007838F2"/>
    <w:rsid w:val="00784D8D"/>
    <w:rsid w:val="00787603"/>
    <w:rsid w:val="0079106E"/>
    <w:rsid w:val="00791289"/>
    <w:rsid w:val="007915C6"/>
    <w:rsid w:val="00792634"/>
    <w:rsid w:val="00794884"/>
    <w:rsid w:val="007964B4"/>
    <w:rsid w:val="00796524"/>
    <w:rsid w:val="00797DEF"/>
    <w:rsid w:val="007A4075"/>
    <w:rsid w:val="007A4E92"/>
    <w:rsid w:val="007A78F5"/>
    <w:rsid w:val="007B0F0C"/>
    <w:rsid w:val="007B1309"/>
    <w:rsid w:val="007B13F3"/>
    <w:rsid w:val="007B19F0"/>
    <w:rsid w:val="007B7EDE"/>
    <w:rsid w:val="007C1A54"/>
    <w:rsid w:val="007C1F4A"/>
    <w:rsid w:val="007C2EE4"/>
    <w:rsid w:val="007C40A0"/>
    <w:rsid w:val="007C5EC9"/>
    <w:rsid w:val="007D01B0"/>
    <w:rsid w:val="007D05A2"/>
    <w:rsid w:val="007D1252"/>
    <w:rsid w:val="007D20EA"/>
    <w:rsid w:val="007D21DF"/>
    <w:rsid w:val="007D41A2"/>
    <w:rsid w:val="007D53E1"/>
    <w:rsid w:val="007D6090"/>
    <w:rsid w:val="007D6C53"/>
    <w:rsid w:val="007E0548"/>
    <w:rsid w:val="007E0817"/>
    <w:rsid w:val="007E4453"/>
    <w:rsid w:val="007E498E"/>
    <w:rsid w:val="007E69A3"/>
    <w:rsid w:val="007F0009"/>
    <w:rsid w:val="007F3A04"/>
    <w:rsid w:val="007F3C89"/>
    <w:rsid w:val="007F453E"/>
    <w:rsid w:val="007F587F"/>
    <w:rsid w:val="007F640D"/>
    <w:rsid w:val="007F6E29"/>
    <w:rsid w:val="008010E9"/>
    <w:rsid w:val="00801742"/>
    <w:rsid w:val="00802028"/>
    <w:rsid w:val="008026BD"/>
    <w:rsid w:val="00804F9D"/>
    <w:rsid w:val="00811E75"/>
    <w:rsid w:val="00812EDF"/>
    <w:rsid w:val="00814ED2"/>
    <w:rsid w:val="00821189"/>
    <w:rsid w:val="008224FA"/>
    <w:rsid w:val="00823471"/>
    <w:rsid w:val="00827BF6"/>
    <w:rsid w:val="00831632"/>
    <w:rsid w:val="008330B7"/>
    <w:rsid w:val="00835B9A"/>
    <w:rsid w:val="008368B8"/>
    <w:rsid w:val="008429D9"/>
    <w:rsid w:val="00843284"/>
    <w:rsid w:val="00845B92"/>
    <w:rsid w:val="00846054"/>
    <w:rsid w:val="0084709E"/>
    <w:rsid w:val="0085020B"/>
    <w:rsid w:val="00850629"/>
    <w:rsid w:val="00855D07"/>
    <w:rsid w:val="008564EF"/>
    <w:rsid w:val="008569E6"/>
    <w:rsid w:val="008602B1"/>
    <w:rsid w:val="00865283"/>
    <w:rsid w:val="008660FD"/>
    <w:rsid w:val="00870467"/>
    <w:rsid w:val="00870905"/>
    <w:rsid w:val="008752A0"/>
    <w:rsid w:val="00875C97"/>
    <w:rsid w:val="0087707B"/>
    <w:rsid w:val="008775D7"/>
    <w:rsid w:val="00881BFA"/>
    <w:rsid w:val="0088289C"/>
    <w:rsid w:val="00884BB6"/>
    <w:rsid w:val="0088748D"/>
    <w:rsid w:val="008902C3"/>
    <w:rsid w:val="00892C9A"/>
    <w:rsid w:val="00894C54"/>
    <w:rsid w:val="00895056"/>
    <w:rsid w:val="008967CE"/>
    <w:rsid w:val="00897D42"/>
    <w:rsid w:val="008A2F65"/>
    <w:rsid w:val="008A3404"/>
    <w:rsid w:val="008A4D5E"/>
    <w:rsid w:val="008A5247"/>
    <w:rsid w:val="008A6624"/>
    <w:rsid w:val="008B00BC"/>
    <w:rsid w:val="008B1337"/>
    <w:rsid w:val="008B1C61"/>
    <w:rsid w:val="008B3DAB"/>
    <w:rsid w:val="008B4547"/>
    <w:rsid w:val="008B4FC5"/>
    <w:rsid w:val="008B560F"/>
    <w:rsid w:val="008B5828"/>
    <w:rsid w:val="008B6386"/>
    <w:rsid w:val="008B7443"/>
    <w:rsid w:val="008B7510"/>
    <w:rsid w:val="008C0199"/>
    <w:rsid w:val="008C0E24"/>
    <w:rsid w:val="008C1F46"/>
    <w:rsid w:val="008C69B4"/>
    <w:rsid w:val="008C6AE9"/>
    <w:rsid w:val="008C6BF2"/>
    <w:rsid w:val="008D1DF3"/>
    <w:rsid w:val="008D6F2C"/>
    <w:rsid w:val="008D749F"/>
    <w:rsid w:val="008E0C1B"/>
    <w:rsid w:val="008E439C"/>
    <w:rsid w:val="008E4B50"/>
    <w:rsid w:val="008E6B80"/>
    <w:rsid w:val="008E7725"/>
    <w:rsid w:val="008F1791"/>
    <w:rsid w:val="008F26BB"/>
    <w:rsid w:val="008F2F12"/>
    <w:rsid w:val="008F3B10"/>
    <w:rsid w:val="008F4805"/>
    <w:rsid w:val="008F4C78"/>
    <w:rsid w:val="008F5D1B"/>
    <w:rsid w:val="008F7315"/>
    <w:rsid w:val="00904C38"/>
    <w:rsid w:val="009109BE"/>
    <w:rsid w:val="00915B85"/>
    <w:rsid w:val="0092089B"/>
    <w:rsid w:val="009210CE"/>
    <w:rsid w:val="009210D8"/>
    <w:rsid w:val="00921814"/>
    <w:rsid w:val="0092391B"/>
    <w:rsid w:val="00924789"/>
    <w:rsid w:val="00925325"/>
    <w:rsid w:val="009262D6"/>
    <w:rsid w:val="00927430"/>
    <w:rsid w:val="00931024"/>
    <w:rsid w:val="00932095"/>
    <w:rsid w:val="00933233"/>
    <w:rsid w:val="00935870"/>
    <w:rsid w:val="00937B03"/>
    <w:rsid w:val="009438AB"/>
    <w:rsid w:val="00944C23"/>
    <w:rsid w:val="00946A2B"/>
    <w:rsid w:val="009526AE"/>
    <w:rsid w:val="00955BB9"/>
    <w:rsid w:val="00955E7F"/>
    <w:rsid w:val="00956A71"/>
    <w:rsid w:val="009602C1"/>
    <w:rsid w:val="009609DC"/>
    <w:rsid w:val="009620B9"/>
    <w:rsid w:val="009652B7"/>
    <w:rsid w:val="00965B6F"/>
    <w:rsid w:val="009666CB"/>
    <w:rsid w:val="00967C4E"/>
    <w:rsid w:val="00967F9B"/>
    <w:rsid w:val="00973ADA"/>
    <w:rsid w:val="00973BA5"/>
    <w:rsid w:val="00974507"/>
    <w:rsid w:val="00974992"/>
    <w:rsid w:val="00975506"/>
    <w:rsid w:val="00977625"/>
    <w:rsid w:val="0097770B"/>
    <w:rsid w:val="00980B09"/>
    <w:rsid w:val="0098111C"/>
    <w:rsid w:val="00981472"/>
    <w:rsid w:val="00985E55"/>
    <w:rsid w:val="00987559"/>
    <w:rsid w:val="0099030B"/>
    <w:rsid w:val="00993702"/>
    <w:rsid w:val="009944E6"/>
    <w:rsid w:val="00996DC5"/>
    <w:rsid w:val="009A2548"/>
    <w:rsid w:val="009A6D70"/>
    <w:rsid w:val="009A7703"/>
    <w:rsid w:val="009A7B6A"/>
    <w:rsid w:val="009B17A4"/>
    <w:rsid w:val="009B2B28"/>
    <w:rsid w:val="009B2FA6"/>
    <w:rsid w:val="009B64D3"/>
    <w:rsid w:val="009B6B27"/>
    <w:rsid w:val="009C1A06"/>
    <w:rsid w:val="009C336E"/>
    <w:rsid w:val="009C523E"/>
    <w:rsid w:val="009C68EF"/>
    <w:rsid w:val="009D1B6A"/>
    <w:rsid w:val="009D2956"/>
    <w:rsid w:val="009D5DFA"/>
    <w:rsid w:val="009D6B0A"/>
    <w:rsid w:val="009E181A"/>
    <w:rsid w:val="009E2CF4"/>
    <w:rsid w:val="009E4195"/>
    <w:rsid w:val="009E4692"/>
    <w:rsid w:val="009E5F59"/>
    <w:rsid w:val="009F1004"/>
    <w:rsid w:val="009F51C4"/>
    <w:rsid w:val="009F5648"/>
    <w:rsid w:val="009F5F5E"/>
    <w:rsid w:val="009F76F0"/>
    <w:rsid w:val="00A01B7B"/>
    <w:rsid w:val="00A02FEB"/>
    <w:rsid w:val="00A04100"/>
    <w:rsid w:val="00A050DD"/>
    <w:rsid w:val="00A05111"/>
    <w:rsid w:val="00A055D7"/>
    <w:rsid w:val="00A060B5"/>
    <w:rsid w:val="00A13ECF"/>
    <w:rsid w:val="00A1649A"/>
    <w:rsid w:val="00A16942"/>
    <w:rsid w:val="00A1716B"/>
    <w:rsid w:val="00A21F7C"/>
    <w:rsid w:val="00A24A7C"/>
    <w:rsid w:val="00A30BB5"/>
    <w:rsid w:val="00A30E3D"/>
    <w:rsid w:val="00A327CF"/>
    <w:rsid w:val="00A33005"/>
    <w:rsid w:val="00A3429B"/>
    <w:rsid w:val="00A3641D"/>
    <w:rsid w:val="00A36ECE"/>
    <w:rsid w:val="00A3727E"/>
    <w:rsid w:val="00A4185B"/>
    <w:rsid w:val="00A43936"/>
    <w:rsid w:val="00A44F39"/>
    <w:rsid w:val="00A4522B"/>
    <w:rsid w:val="00A4581A"/>
    <w:rsid w:val="00A47E3F"/>
    <w:rsid w:val="00A51977"/>
    <w:rsid w:val="00A5261C"/>
    <w:rsid w:val="00A56428"/>
    <w:rsid w:val="00A60056"/>
    <w:rsid w:val="00A6123C"/>
    <w:rsid w:val="00A6484C"/>
    <w:rsid w:val="00A6598A"/>
    <w:rsid w:val="00A65EBB"/>
    <w:rsid w:val="00A676F0"/>
    <w:rsid w:val="00A7114D"/>
    <w:rsid w:val="00A72A84"/>
    <w:rsid w:val="00A75612"/>
    <w:rsid w:val="00A76DA0"/>
    <w:rsid w:val="00A77BE5"/>
    <w:rsid w:val="00A77E26"/>
    <w:rsid w:val="00A77F88"/>
    <w:rsid w:val="00A84057"/>
    <w:rsid w:val="00A844DE"/>
    <w:rsid w:val="00A846E1"/>
    <w:rsid w:val="00A84BF8"/>
    <w:rsid w:val="00A900BB"/>
    <w:rsid w:val="00A90C3C"/>
    <w:rsid w:val="00A92339"/>
    <w:rsid w:val="00A93011"/>
    <w:rsid w:val="00A939E6"/>
    <w:rsid w:val="00A959CC"/>
    <w:rsid w:val="00A96EF7"/>
    <w:rsid w:val="00AA0746"/>
    <w:rsid w:val="00AA0B53"/>
    <w:rsid w:val="00AA14FC"/>
    <w:rsid w:val="00AA17F2"/>
    <w:rsid w:val="00AA7D03"/>
    <w:rsid w:val="00AB011C"/>
    <w:rsid w:val="00AB39FA"/>
    <w:rsid w:val="00AB41FF"/>
    <w:rsid w:val="00AB5A18"/>
    <w:rsid w:val="00AC06CC"/>
    <w:rsid w:val="00AC1314"/>
    <w:rsid w:val="00AC433E"/>
    <w:rsid w:val="00AC470F"/>
    <w:rsid w:val="00AC4845"/>
    <w:rsid w:val="00AC58EA"/>
    <w:rsid w:val="00AD2235"/>
    <w:rsid w:val="00AD2509"/>
    <w:rsid w:val="00AD2E73"/>
    <w:rsid w:val="00AD3BF6"/>
    <w:rsid w:val="00AD5370"/>
    <w:rsid w:val="00AD65EF"/>
    <w:rsid w:val="00AD7B55"/>
    <w:rsid w:val="00AE261D"/>
    <w:rsid w:val="00AE40F6"/>
    <w:rsid w:val="00AE5F8B"/>
    <w:rsid w:val="00AE67A0"/>
    <w:rsid w:val="00AF00D4"/>
    <w:rsid w:val="00AF50D2"/>
    <w:rsid w:val="00AF7E6C"/>
    <w:rsid w:val="00B00515"/>
    <w:rsid w:val="00B00E47"/>
    <w:rsid w:val="00B017CA"/>
    <w:rsid w:val="00B01B45"/>
    <w:rsid w:val="00B03249"/>
    <w:rsid w:val="00B04282"/>
    <w:rsid w:val="00B04331"/>
    <w:rsid w:val="00B0487D"/>
    <w:rsid w:val="00B05F13"/>
    <w:rsid w:val="00B06F7C"/>
    <w:rsid w:val="00B10F55"/>
    <w:rsid w:val="00B11BAD"/>
    <w:rsid w:val="00B11C2A"/>
    <w:rsid w:val="00B12DEA"/>
    <w:rsid w:val="00B13E7B"/>
    <w:rsid w:val="00B1467D"/>
    <w:rsid w:val="00B158F0"/>
    <w:rsid w:val="00B15CAB"/>
    <w:rsid w:val="00B160ED"/>
    <w:rsid w:val="00B16D21"/>
    <w:rsid w:val="00B20D0C"/>
    <w:rsid w:val="00B22E26"/>
    <w:rsid w:val="00B27553"/>
    <w:rsid w:val="00B3105F"/>
    <w:rsid w:val="00B31077"/>
    <w:rsid w:val="00B326AF"/>
    <w:rsid w:val="00B34E79"/>
    <w:rsid w:val="00B42C28"/>
    <w:rsid w:val="00B443C5"/>
    <w:rsid w:val="00B4699F"/>
    <w:rsid w:val="00B47EC3"/>
    <w:rsid w:val="00B53392"/>
    <w:rsid w:val="00B539CC"/>
    <w:rsid w:val="00B55B5F"/>
    <w:rsid w:val="00B5641F"/>
    <w:rsid w:val="00B6092E"/>
    <w:rsid w:val="00B62707"/>
    <w:rsid w:val="00B62A0F"/>
    <w:rsid w:val="00B63823"/>
    <w:rsid w:val="00B654F6"/>
    <w:rsid w:val="00B679C8"/>
    <w:rsid w:val="00B72F4C"/>
    <w:rsid w:val="00B73AD2"/>
    <w:rsid w:val="00B7458B"/>
    <w:rsid w:val="00B76D7E"/>
    <w:rsid w:val="00B77905"/>
    <w:rsid w:val="00B914B7"/>
    <w:rsid w:val="00B91625"/>
    <w:rsid w:val="00B93D0C"/>
    <w:rsid w:val="00B95468"/>
    <w:rsid w:val="00B956F8"/>
    <w:rsid w:val="00B9570C"/>
    <w:rsid w:val="00B96611"/>
    <w:rsid w:val="00B96799"/>
    <w:rsid w:val="00BA0AC6"/>
    <w:rsid w:val="00BA0BA9"/>
    <w:rsid w:val="00BA1FD2"/>
    <w:rsid w:val="00BA352E"/>
    <w:rsid w:val="00BA3829"/>
    <w:rsid w:val="00BA3B77"/>
    <w:rsid w:val="00BA4663"/>
    <w:rsid w:val="00BA4E4C"/>
    <w:rsid w:val="00BA5047"/>
    <w:rsid w:val="00BA7881"/>
    <w:rsid w:val="00BA79AB"/>
    <w:rsid w:val="00BA7CB5"/>
    <w:rsid w:val="00BB1EBF"/>
    <w:rsid w:val="00BB2DC5"/>
    <w:rsid w:val="00BB4718"/>
    <w:rsid w:val="00BB4C39"/>
    <w:rsid w:val="00BB6AD2"/>
    <w:rsid w:val="00BB7A6C"/>
    <w:rsid w:val="00BC3E1A"/>
    <w:rsid w:val="00BC57B5"/>
    <w:rsid w:val="00BC7C16"/>
    <w:rsid w:val="00BD03E4"/>
    <w:rsid w:val="00BD48C0"/>
    <w:rsid w:val="00BD5107"/>
    <w:rsid w:val="00BD5990"/>
    <w:rsid w:val="00BD753B"/>
    <w:rsid w:val="00BE01A5"/>
    <w:rsid w:val="00BE2C48"/>
    <w:rsid w:val="00BE2E52"/>
    <w:rsid w:val="00BE5538"/>
    <w:rsid w:val="00BE63A5"/>
    <w:rsid w:val="00BE786C"/>
    <w:rsid w:val="00BE7E50"/>
    <w:rsid w:val="00BF0564"/>
    <w:rsid w:val="00BF3F4F"/>
    <w:rsid w:val="00BF4D25"/>
    <w:rsid w:val="00BF57E9"/>
    <w:rsid w:val="00BF673A"/>
    <w:rsid w:val="00BF6C46"/>
    <w:rsid w:val="00BF7F8D"/>
    <w:rsid w:val="00C026F3"/>
    <w:rsid w:val="00C054EC"/>
    <w:rsid w:val="00C076D5"/>
    <w:rsid w:val="00C07AC2"/>
    <w:rsid w:val="00C12681"/>
    <w:rsid w:val="00C14C7F"/>
    <w:rsid w:val="00C166BF"/>
    <w:rsid w:val="00C16F1C"/>
    <w:rsid w:val="00C1700C"/>
    <w:rsid w:val="00C17D8C"/>
    <w:rsid w:val="00C20588"/>
    <w:rsid w:val="00C20767"/>
    <w:rsid w:val="00C2291A"/>
    <w:rsid w:val="00C3171F"/>
    <w:rsid w:val="00C31A96"/>
    <w:rsid w:val="00C34F7A"/>
    <w:rsid w:val="00C34FFB"/>
    <w:rsid w:val="00C350D5"/>
    <w:rsid w:val="00C37196"/>
    <w:rsid w:val="00C42530"/>
    <w:rsid w:val="00C43F70"/>
    <w:rsid w:val="00C45205"/>
    <w:rsid w:val="00C463E6"/>
    <w:rsid w:val="00C503A7"/>
    <w:rsid w:val="00C5408F"/>
    <w:rsid w:val="00C57272"/>
    <w:rsid w:val="00C579A0"/>
    <w:rsid w:val="00C60B61"/>
    <w:rsid w:val="00C63932"/>
    <w:rsid w:val="00C6694B"/>
    <w:rsid w:val="00C7113F"/>
    <w:rsid w:val="00C74AF3"/>
    <w:rsid w:val="00C755F4"/>
    <w:rsid w:val="00C76BD8"/>
    <w:rsid w:val="00C8050C"/>
    <w:rsid w:val="00C8200B"/>
    <w:rsid w:val="00C822AF"/>
    <w:rsid w:val="00C82B3C"/>
    <w:rsid w:val="00C83385"/>
    <w:rsid w:val="00C85835"/>
    <w:rsid w:val="00C85DBF"/>
    <w:rsid w:val="00C860D4"/>
    <w:rsid w:val="00C87C81"/>
    <w:rsid w:val="00C87E26"/>
    <w:rsid w:val="00C87FF0"/>
    <w:rsid w:val="00C914AA"/>
    <w:rsid w:val="00C975DE"/>
    <w:rsid w:val="00CA0898"/>
    <w:rsid w:val="00CA0E79"/>
    <w:rsid w:val="00CA1250"/>
    <w:rsid w:val="00CA14DC"/>
    <w:rsid w:val="00CA249B"/>
    <w:rsid w:val="00CB110D"/>
    <w:rsid w:val="00CB24F8"/>
    <w:rsid w:val="00CB3046"/>
    <w:rsid w:val="00CB4BF8"/>
    <w:rsid w:val="00CB7DD9"/>
    <w:rsid w:val="00CC4374"/>
    <w:rsid w:val="00CD0A5C"/>
    <w:rsid w:val="00CD0C21"/>
    <w:rsid w:val="00CD2518"/>
    <w:rsid w:val="00CD27BE"/>
    <w:rsid w:val="00CD7F38"/>
    <w:rsid w:val="00CE02C6"/>
    <w:rsid w:val="00CE0819"/>
    <w:rsid w:val="00CE28CE"/>
    <w:rsid w:val="00CE5695"/>
    <w:rsid w:val="00CE591B"/>
    <w:rsid w:val="00CE73D5"/>
    <w:rsid w:val="00CF0E38"/>
    <w:rsid w:val="00CF19E1"/>
    <w:rsid w:val="00CF2B75"/>
    <w:rsid w:val="00CF3979"/>
    <w:rsid w:val="00CF4C7E"/>
    <w:rsid w:val="00CF716C"/>
    <w:rsid w:val="00D00A03"/>
    <w:rsid w:val="00D01830"/>
    <w:rsid w:val="00D01DEE"/>
    <w:rsid w:val="00D02BE8"/>
    <w:rsid w:val="00D06C9E"/>
    <w:rsid w:val="00D1012D"/>
    <w:rsid w:val="00D10FA4"/>
    <w:rsid w:val="00D11069"/>
    <w:rsid w:val="00D1210E"/>
    <w:rsid w:val="00D13F2A"/>
    <w:rsid w:val="00D14D40"/>
    <w:rsid w:val="00D1559E"/>
    <w:rsid w:val="00D1609E"/>
    <w:rsid w:val="00D21811"/>
    <w:rsid w:val="00D227BA"/>
    <w:rsid w:val="00D227CF"/>
    <w:rsid w:val="00D23FCB"/>
    <w:rsid w:val="00D26113"/>
    <w:rsid w:val="00D26E27"/>
    <w:rsid w:val="00D275CC"/>
    <w:rsid w:val="00D30311"/>
    <w:rsid w:val="00D319E7"/>
    <w:rsid w:val="00D3235E"/>
    <w:rsid w:val="00D32AB9"/>
    <w:rsid w:val="00D33667"/>
    <w:rsid w:val="00D33CBD"/>
    <w:rsid w:val="00D34EBA"/>
    <w:rsid w:val="00D3796A"/>
    <w:rsid w:val="00D4056A"/>
    <w:rsid w:val="00D40CB0"/>
    <w:rsid w:val="00D45D59"/>
    <w:rsid w:val="00D47D6E"/>
    <w:rsid w:val="00D47E2A"/>
    <w:rsid w:val="00D50077"/>
    <w:rsid w:val="00D51025"/>
    <w:rsid w:val="00D52403"/>
    <w:rsid w:val="00D54342"/>
    <w:rsid w:val="00D544B9"/>
    <w:rsid w:val="00D54E43"/>
    <w:rsid w:val="00D56919"/>
    <w:rsid w:val="00D56D8A"/>
    <w:rsid w:val="00D609B8"/>
    <w:rsid w:val="00D60AE0"/>
    <w:rsid w:val="00D621EB"/>
    <w:rsid w:val="00D63A85"/>
    <w:rsid w:val="00D66223"/>
    <w:rsid w:val="00D66793"/>
    <w:rsid w:val="00D6789F"/>
    <w:rsid w:val="00D76F68"/>
    <w:rsid w:val="00D77A0E"/>
    <w:rsid w:val="00D77D6C"/>
    <w:rsid w:val="00D80070"/>
    <w:rsid w:val="00D85115"/>
    <w:rsid w:val="00D85275"/>
    <w:rsid w:val="00D852CA"/>
    <w:rsid w:val="00D85970"/>
    <w:rsid w:val="00D86B4F"/>
    <w:rsid w:val="00D87E38"/>
    <w:rsid w:val="00D91E18"/>
    <w:rsid w:val="00D934A5"/>
    <w:rsid w:val="00D9350B"/>
    <w:rsid w:val="00D93E80"/>
    <w:rsid w:val="00D95604"/>
    <w:rsid w:val="00D979DF"/>
    <w:rsid w:val="00DA033B"/>
    <w:rsid w:val="00DA1719"/>
    <w:rsid w:val="00DA2E07"/>
    <w:rsid w:val="00DA3EC5"/>
    <w:rsid w:val="00DA4E32"/>
    <w:rsid w:val="00DA4F1C"/>
    <w:rsid w:val="00DA6CCE"/>
    <w:rsid w:val="00DA6D6A"/>
    <w:rsid w:val="00DA789C"/>
    <w:rsid w:val="00DB0912"/>
    <w:rsid w:val="00DB16F4"/>
    <w:rsid w:val="00DB268B"/>
    <w:rsid w:val="00DB60FC"/>
    <w:rsid w:val="00DB6DC4"/>
    <w:rsid w:val="00DC38B9"/>
    <w:rsid w:val="00DC4843"/>
    <w:rsid w:val="00DC4EF7"/>
    <w:rsid w:val="00DC57CE"/>
    <w:rsid w:val="00DC6171"/>
    <w:rsid w:val="00DC63B7"/>
    <w:rsid w:val="00DC6967"/>
    <w:rsid w:val="00DC6E7A"/>
    <w:rsid w:val="00DC720D"/>
    <w:rsid w:val="00DD05EF"/>
    <w:rsid w:val="00DD0BF6"/>
    <w:rsid w:val="00DD24BB"/>
    <w:rsid w:val="00DD2BD7"/>
    <w:rsid w:val="00DD2DD4"/>
    <w:rsid w:val="00DD477C"/>
    <w:rsid w:val="00DD76C4"/>
    <w:rsid w:val="00DE3AEC"/>
    <w:rsid w:val="00DE4791"/>
    <w:rsid w:val="00DE4C7D"/>
    <w:rsid w:val="00DE5738"/>
    <w:rsid w:val="00DF187F"/>
    <w:rsid w:val="00DF1EEA"/>
    <w:rsid w:val="00DF3503"/>
    <w:rsid w:val="00DF476C"/>
    <w:rsid w:val="00DF6187"/>
    <w:rsid w:val="00E00084"/>
    <w:rsid w:val="00E01183"/>
    <w:rsid w:val="00E02CAD"/>
    <w:rsid w:val="00E055C3"/>
    <w:rsid w:val="00E113E0"/>
    <w:rsid w:val="00E141E5"/>
    <w:rsid w:val="00E152A0"/>
    <w:rsid w:val="00E171F6"/>
    <w:rsid w:val="00E21A23"/>
    <w:rsid w:val="00E22296"/>
    <w:rsid w:val="00E22662"/>
    <w:rsid w:val="00E227C0"/>
    <w:rsid w:val="00E26D04"/>
    <w:rsid w:val="00E26DE9"/>
    <w:rsid w:val="00E2773A"/>
    <w:rsid w:val="00E27B79"/>
    <w:rsid w:val="00E27ECF"/>
    <w:rsid w:val="00E30A8D"/>
    <w:rsid w:val="00E316DA"/>
    <w:rsid w:val="00E32F94"/>
    <w:rsid w:val="00E33226"/>
    <w:rsid w:val="00E3349F"/>
    <w:rsid w:val="00E344C7"/>
    <w:rsid w:val="00E360F4"/>
    <w:rsid w:val="00E3712E"/>
    <w:rsid w:val="00E40693"/>
    <w:rsid w:val="00E445FB"/>
    <w:rsid w:val="00E452DD"/>
    <w:rsid w:val="00E47804"/>
    <w:rsid w:val="00E4798B"/>
    <w:rsid w:val="00E47A3D"/>
    <w:rsid w:val="00E5024B"/>
    <w:rsid w:val="00E53AFC"/>
    <w:rsid w:val="00E53BCC"/>
    <w:rsid w:val="00E555BC"/>
    <w:rsid w:val="00E56300"/>
    <w:rsid w:val="00E56DF7"/>
    <w:rsid w:val="00E57A12"/>
    <w:rsid w:val="00E635C7"/>
    <w:rsid w:val="00E659CE"/>
    <w:rsid w:val="00E671FB"/>
    <w:rsid w:val="00E719C3"/>
    <w:rsid w:val="00E72249"/>
    <w:rsid w:val="00E73A89"/>
    <w:rsid w:val="00E74E90"/>
    <w:rsid w:val="00E756EF"/>
    <w:rsid w:val="00E763DE"/>
    <w:rsid w:val="00E83528"/>
    <w:rsid w:val="00E87246"/>
    <w:rsid w:val="00E876D9"/>
    <w:rsid w:val="00E91799"/>
    <w:rsid w:val="00E93C2E"/>
    <w:rsid w:val="00E95A68"/>
    <w:rsid w:val="00E9705E"/>
    <w:rsid w:val="00EA225D"/>
    <w:rsid w:val="00EA431C"/>
    <w:rsid w:val="00EA7CD9"/>
    <w:rsid w:val="00EB4D35"/>
    <w:rsid w:val="00EB53A8"/>
    <w:rsid w:val="00EB6A26"/>
    <w:rsid w:val="00EB7EAB"/>
    <w:rsid w:val="00EC1CA6"/>
    <w:rsid w:val="00EC2465"/>
    <w:rsid w:val="00EC45A3"/>
    <w:rsid w:val="00EC4ECD"/>
    <w:rsid w:val="00EC7167"/>
    <w:rsid w:val="00ED1B30"/>
    <w:rsid w:val="00ED2F7E"/>
    <w:rsid w:val="00EE0B38"/>
    <w:rsid w:val="00EE200F"/>
    <w:rsid w:val="00EE522F"/>
    <w:rsid w:val="00EE580F"/>
    <w:rsid w:val="00EE5991"/>
    <w:rsid w:val="00EE771E"/>
    <w:rsid w:val="00EF3F4F"/>
    <w:rsid w:val="00EF4FE0"/>
    <w:rsid w:val="00EF5EB4"/>
    <w:rsid w:val="00EF7A57"/>
    <w:rsid w:val="00F02F6F"/>
    <w:rsid w:val="00F1100A"/>
    <w:rsid w:val="00F11835"/>
    <w:rsid w:val="00F149E4"/>
    <w:rsid w:val="00F15820"/>
    <w:rsid w:val="00F161B2"/>
    <w:rsid w:val="00F1727D"/>
    <w:rsid w:val="00F17385"/>
    <w:rsid w:val="00F24380"/>
    <w:rsid w:val="00F24E69"/>
    <w:rsid w:val="00F27C95"/>
    <w:rsid w:val="00F31AD4"/>
    <w:rsid w:val="00F31B63"/>
    <w:rsid w:val="00F31CAB"/>
    <w:rsid w:val="00F337B5"/>
    <w:rsid w:val="00F36B3B"/>
    <w:rsid w:val="00F3701D"/>
    <w:rsid w:val="00F40B7E"/>
    <w:rsid w:val="00F4125A"/>
    <w:rsid w:val="00F412B8"/>
    <w:rsid w:val="00F42857"/>
    <w:rsid w:val="00F43A61"/>
    <w:rsid w:val="00F444C3"/>
    <w:rsid w:val="00F468AD"/>
    <w:rsid w:val="00F501B0"/>
    <w:rsid w:val="00F537C3"/>
    <w:rsid w:val="00F55128"/>
    <w:rsid w:val="00F55C84"/>
    <w:rsid w:val="00F56D44"/>
    <w:rsid w:val="00F604B0"/>
    <w:rsid w:val="00F60FB8"/>
    <w:rsid w:val="00F62C7A"/>
    <w:rsid w:val="00F64478"/>
    <w:rsid w:val="00F64BFF"/>
    <w:rsid w:val="00F701CF"/>
    <w:rsid w:val="00F71381"/>
    <w:rsid w:val="00F72C46"/>
    <w:rsid w:val="00F81967"/>
    <w:rsid w:val="00F8342F"/>
    <w:rsid w:val="00F84946"/>
    <w:rsid w:val="00F84A79"/>
    <w:rsid w:val="00F8559D"/>
    <w:rsid w:val="00F862D9"/>
    <w:rsid w:val="00F9216B"/>
    <w:rsid w:val="00F9221F"/>
    <w:rsid w:val="00FA1329"/>
    <w:rsid w:val="00FA1495"/>
    <w:rsid w:val="00FA32C8"/>
    <w:rsid w:val="00FA3437"/>
    <w:rsid w:val="00FA449A"/>
    <w:rsid w:val="00FA541E"/>
    <w:rsid w:val="00FA6DDF"/>
    <w:rsid w:val="00FB1723"/>
    <w:rsid w:val="00FB21D3"/>
    <w:rsid w:val="00FB6441"/>
    <w:rsid w:val="00FC028D"/>
    <w:rsid w:val="00FC1B55"/>
    <w:rsid w:val="00FD0242"/>
    <w:rsid w:val="00FD04C7"/>
    <w:rsid w:val="00FD0915"/>
    <w:rsid w:val="00FD4055"/>
    <w:rsid w:val="00FD4E94"/>
    <w:rsid w:val="00FD65A7"/>
    <w:rsid w:val="00FD66BD"/>
    <w:rsid w:val="00FD6C16"/>
    <w:rsid w:val="00FD7C30"/>
    <w:rsid w:val="00FE1175"/>
    <w:rsid w:val="00FE4275"/>
    <w:rsid w:val="00FE6498"/>
    <w:rsid w:val="00FE6ACF"/>
    <w:rsid w:val="00FE6F5C"/>
    <w:rsid w:val="00FF0E75"/>
    <w:rsid w:val="00FF5361"/>
    <w:rsid w:val="00FF56EF"/>
    <w:rsid w:val="00FF5A9C"/>
    <w:rsid w:val="00FF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83291"/>
  <w15:docId w15:val="{FA731541-32B0-4632-9701-29D63CD0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23"/>
    <w:pPr>
      <w:bidi/>
    </w:pPr>
    <w:rPr>
      <w:rFonts w:cs="David"/>
      <w:sz w:val="22"/>
      <w:szCs w:val="24"/>
      <w:lang w:eastAsia="he-IL"/>
    </w:rPr>
  </w:style>
  <w:style w:type="paragraph" w:styleId="10">
    <w:name w:val="heading 1"/>
    <w:basedOn w:val="a"/>
    <w:next w:val="a"/>
    <w:link w:val="11"/>
    <w:qFormat/>
    <w:rsid w:val="00B04331"/>
    <w:pPr>
      <w:keepNext/>
      <w:ind w:left="5040" w:firstLine="720"/>
      <w:outlineLvl w:val="0"/>
    </w:pPr>
    <w:rPr>
      <w:b/>
      <w:bCs/>
      <w:szCs w:val="28"/>
    </w:rPr>
  </w:style>
  <w:style w:type="paragraph" w:styleId="2">
    <w:name w:val="heading 2"/>
    <w:basedOn w:val="a"/>
    <w:next w:val="a"/>
    <w:link w:val="20"/>
    <w:qFormat/>
    <w:rsid w:val="00B04331"/>
    <w:pPr>
      <w:keepNext/>
      <w:ind w:right="-180"/>
      <w:outlineLvl w:val="1"/>
    </w:pPr>
    <w:rPr>
      <w:b/>
      <w:bCs/>
      <w:sz w:val="24"/>
      <w:u w:val="single"/>
    </w:rPr>
  </w:style>
  <w:style w:type="paragraph" w:styleId="3">
    <w:name w:val="heading 3"/>
    <w:basedOn w:val="a"/>
    <w:next w:val="a"/>
    <w:link w:val="30"/>
    <w:qFormat/>
    <w:rsid w:val="00B04331"/>
    <w:pPr>
      <w:keepNext/>
      <w:ind w:right="-180"/>
      <w:outlineLvl w:val="2"/>
    </w:pPr>
    <w:rPr>
      <w:b/>
      <w:bCs/>
      <w:sz w:val="16"/>
      <w:szCs w:val="16"/>
      <w:u w:val="single"/>
    </w:rPr>
  </w:style>
  <w:style w:type="paragraph" w:styleId="4">
    <w:name w:val="heading 4"/>
    <w:basedOn w:val="a"/>
    <w:next w:val="a"/>
    <w:link w:val="40"/>
    <w:qFormat/>
    <w:rsid w:val="00B04331"/>
    <w:pPr>
      <w:keepNext/>
      <w:jc w:val="righ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4331"/>
    <w:pPr>
      <w:tabs>
        <w:tab w:val="center" w:pos="4153"/>
        <w:tab w:val="right" w:pos="8306"/>
      </w:tabs>
    </w:pPr>
  </w:style>
  <w:style w:type="paragraph" w:styleId="a5">
    <w:name w:val="footer"/>
    <w:basedOn w:val="a"/>
    <w:link w:val="a6"/>
    <w:rsid w:val="00B04331"/>
    <w:pPr>
      <w:tabs>
        <w:tab w:val="center" w:pos="4153"/>
        <w:tab w:val="right" w:pos="8306"/>
      </w:tabs>
    </w:pPr>
  </w:style>
  <w:style w:type="character" w:styleId="a7">
    <w:name w:val="page number"/>
    <w:basedOn w:val="a0"/>
    <w:rsid w:val="00B04331"/>
  </w:style>
  <w:style w:type="paragraph" w:styleId="a8">
    <w:name w:val="Block Text"/>
    <w:basedOn w:val="a"/>
    <w:rsid w:val="00B04331"/>
    <w:pPr>
      <w:ind w:left="1080" w:right="-180"/>
    </w:pPr>
    <w:rPr>
      <w:sz w:val="24"/>
    </w:rPr>
  </w:style>
  <w:style w:type="paragraph" w:styleId="a9">
    <w:name w:val="List Paragraph"/>
    <w:basedOn w:val="a"/>
    <w:uiPriority w:val="34"/>
    <w:qFormat/>
    <w:rsid w:val="00F9216B"/>
    <w:pPr>
      <w:spacing w:after="200" w:line="276" w:lineRule="auto"/>
      <w:ind w:left="720"/>
      <w:contextualSpacing/>
    </w:pPr>
    <w:rPr>
      <w:rFonts w:ascii="Calibri" w:eastAsia="Calibri" w:hAnsi="Calibri" w:cs="Arial"/>
      <w:szCs w:val="22"/>
      <w:lang w:eastAsia="en-US"/>
    </w:rPr>
  </w:style>
  <w:style w:type="character" w:styleId="Hyperlink">
    <w:name w:val="Hyperlink"/>
    <w:uiPriority w:val="99"/>
    <w:unhideWhenUsed/>
    <w:rsid w:val="00016ECF"/>
    <w:rPr>
      <w:color w:val="0000FF"/>
      <w:u w:val="single"/>
    </w:rPr>
  </w:style>
  <w:style w:type="paragraph" w:styleId="NormalWeb">
    <w:name w:val="Normal (Web)"/>
    <w:basedOn w:val="a"/>
    <w:uiPriority w:val="99"/>
    <w:unhideWhenUsed/>
    <w:rsid w:val="00016ECF"/>
    <w:pPr>
      <w:bidi w:val="0"/>
      <w:spacing w:before="100" w:beforeAutospacing="1" w:after="100" w:afterAutospacing="1"/>
    </w:pPr>
    <w:rPr>
      <w:rFonts w:cs="Times New Roman"/>
      <w:sz w:val="24"/>
      <w:lang w:eastAsia="en-US"/>
    </w:rPr>
  </w:style>
  <w:style w:type="paragraph" w:customStyle="1" w:styleId="maintext">
    <w:name w:val="maintext"/>
    <w:basedOn w:val="a"/>
    <w:rsid w:val="00016ECF"/>
    <w:pPr>
      <w:bidi w:val="0"/>
      <w:spacing w:before="100" w:beforeAutospacing="1" w:after="100" w:afterAutospacing="1" w:line="300" w:lineRule="atLeast"/>
    </w:pPr>
    <w:rPr>
      <w:rFonts w:ascii="Arial" w:hAnsi="Arial" w:cs="Arial"/>
      <w:color w:val="000066"/>
      <w:sz w:val="20"/>
      <w:szCs w:val="20"/>
      <w:lang w:eastAsia="en-US"/>
    </w:rPr>
  </w:style>
  <w:style w:type="character" w:customStyle="1" w:styleId="maintext1">
    <w:name w:val="maintext1"/>
    <w:rsid w:val="00016ECF"/>
    <w:rPr>
      <w:rFonts w:ascii="Arial" w:hAnsi="Arial" w:cs="Arial" w:hint="default"/>
      <w:b w:val="0"/>
      <w:bCs w:val="0"/>
      <w:i w:val="0"/>
      <w:iCs w:val="0"/>
      <w:smallCaps w:val="0"/>
      <w:color w:val="000066"/>
      <w:sz w:val="20"/>
      <w:szCs w:val="20"/>
    </w:rPr>
  </w:style>
  <w:style w:type="paragraph" w:styleId="aa">
    <w:name w:val="Balloon Text"/>
    <w:basedOn w:val="a"/>
    <w:link w:val="ab"/>
    <w:rsid w:val="00574DDF"/>
    <w:rPr>
      <w:rFonts w:ascii="Tahoma" w:hAnsi="Tahoma" w:cs="Tahoma"/>
      <w:sz w:val="16"/>
      <w:szCs w:val="16"/>
    </w:rPr>
  </w:style>
  <w:style w:type="character" w:customStyle="1" w:styleId="ab">
    <w:name w:val="טקסט בלונים תו"/>
    <w:link w:val="aa"/>
    <w:rsid w:val="00574DDF"/>
    <w:rPr>
      <w:rFonts w:ascii="Tahoma" w:hAnsi="Tahoma" w:cs="Tahoma"/>
      <w:sz w:val="16"/>
      <w:szCs w:val="16"/>
      <w:lang w:eastAsia="he-IL"/>
    </w:rPr>
  </w:style>
  <w:style w:type="character" w:styleId="ac">
    <w:name w:val="annotation reference"/>
    <w:uiPriority w:val="99"/>
    <w:rsid w:val="00574DDF"/>
    <w:rPr>
      <w:sz w:val="16"/>
      <w:szCs w:val="16"/>
    </w:rPr>
  </w:style>
  <w:style w:type="paragraph" w:styleId="ad">
    <w:name w:val="annotation text"/>
    <w:basedOn w:val="a"/>
    <w:link w:val="ae"/>
    <w:rsid w:val="00574DDF"/>
    <w:rPr>
      <w:sz w:val="20"/>
      <w:szCs w:val="20"/>
    </w:rPr>
  </w:style>
  <w:style w:type="character" w:customStyle="1" w:styleId="ae">
    <w:name w:val="טקסט הערה תו"/>
    <w:link w:val="ad"/>
    <w:rsid w:val="00574DDF"/>
    <w:rPr>
      <w:rFonts w:cs="David"/>
      <w:lang w:eastAsia="he-IL"/>
    </w:rPr>
  </w:style>
  <w:style w:type="paragraph" w:styleId="af">
    <w:name w:val="annotation subject"/>
    <w:basedOn w:val="ad"/>
    <w:next w:val="ad"/>
    <w:link w:val="af0"/>
    <w:rsid w:val="00574DDF"/>
    <w:rPr>
      <w:b/>
      <w:bCs/>
    </w:rPr>
  </w:style>
  <w:style w:type="character" w:customStyle="1" w:styleId="af0">
    <w:name w:val="נושא הערה תו"/>
    <w:link w:val="af"/>
    <w:rsid w:val="00574DDF"/>
    <w:rPr>
      <w:rFonts w:cs="David"/>
      <w:b/>
      <w:bCs/>
      <w:lang w:eastAsia="he-IL"/>
    </w:rPr>
  </w:style>
  <w:style w:type="character" w:customStyle="1" w:styleId="default">
    <w:name w:val="default"/>
    <w:basedOn w:val="a0"/>
    <w:rsid w:val="001C7592"/>
    <w:rPr>
      <w:rFonts w:ascii="Times New Roman" w:hAnsi="Times New Roman" w:cs="Times New Roman"/>
      <w:sz w:val="26"/>
      <w:szCs w:val="26"/>
    </w:rPr>
  </w:style>
  <w:style w:type="paragraph" w:customStyle="1" w:styleId="big-header">
    <w:name w:val="big-header"/>
    <w:basedOn w:val="a"/>
    <w:rsid w:val="00574ED3"/>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Times New Roman"/>
      <w:noProof/>
      <w:sz w:val="20"/>
      <w:szCs w:val="32"/>
    </w:rPr>
  </w:style>
  <w:style w:type="table" w:styleId="af1">
    <w:name w:val="Table Grid"/>
    <w:basedOn w:val="a1"/>
    <w:rsid w:val="009D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D2956"/>
    <w:rPr>
      <w:color w:val="808080"/>
      <w:shd w:val="clear" w:color="auto" w:fill="E6E6E6"/>
    </w:rPr>
  </w:style>
  <w:style w:type="character" w:customStyle="1" w:styleId="11">
    <w:name w:val="כותרת 1 תו"/>
    <w:basedOn w:val="a0"/>
    <w:link w:val="10"/>
    <w:rsid w:val="00CE0819"/>
    <w:rPr>
      <w:rFonts w:cs="David"/>
      <w:b/>
      <w:bCs/>
      <w:sz w:val="22"/>
      <w:szCs w:val="28"/>
      <w:lang w:eastAsia="he-IL"/>
    </w:rPr>
  </w:style>
  <w:style w:type="character" w:customStyle="1" w:styleId="20">
    <w:name w:val="כותרת 2 תו"/>
    <w:basedOn w:val="a0"/>
    <w:link w:val="2"/>
    <w:rsid w:val="00CE0819"/>
    <w:rPr>
      <w:rFonts w:cs="David"/>
      <w:b/>
      <w:bCs/>
      <w:sz w:val="24"/>
      <w:szCs w:val="24"/>
      <w:u w:val="single"/>
      <w:lang w:eastAsia="he-IL"/>
    </w:rPr>
  </w:style>
  <w:style w:type="character" w:customStyle="1" w:styleId="30">
    <w:name w:val="כותרת 3 תו"/>
    <w:basedOn w:val="a0"/>
    <w:link w:val="3"/>
    <w:rsid w:val="00CE0819"/>
    <w:rPr>
      <w:rFonts w:cs="David"/>
      <w:b/>
      <w:bCs/>
      <w:sz w:val="16"/>
      <w:szCs w:val="16"/>
      <w:u w:val="single"/>
      <w:lang w:eastAsia="he-IL"/>
    </w:rPr>
  </w:style>
  <w:style w:type="character" w:customStyle="1" w:styleId="40">
    <w:name w:val="כותרת 4 תו"/>
    <w:basedOn w:val="a0"/>
    <w:link w:val="4"/>
    <w:rsid w:val="00CE0819"/>
    <w:rPr>
      <w:rFonts w:cs="David"/>
      <w:b/>
      <w:bCs/>
      <w:sz w:val="22"/>
      <w:szCs w:val="28"/>
      <w:lang w:eastAsia="he-IL"/>
    </w:rPr>
  </w:style>
  <w:style w:type="character" w:customStyle="1" w:styleId="a4">
    <w:name w:val="כותרת עליונה תו"/>
    <w:basedOn w:val="a0"/>
    <w:link w:val="a3"/>
    <w:rsid w:val="00CE0819"/>
    <w:rPr>
      <w:rFonts w:cs="David"/>
      <w:sz w:val="22"/>
      <w:szCs w:val="24"/>
      <w:lang w:eastAsia="he-IL"/>
    </w:rPr>
  </w:style>
  <w:style w:type="character" w:customStyle="1" w:styleId="a6">
    <w:name w:val="כותרת תחתונה תו"/>
    <w:basedOn w:val="a0"/>
    <w:link w:val="a5"/>
    <w:rsid w:val="00CE0819"/>
    <w:rPr>
      <w:rFonts w:cs="David"/>
      <w:sz w:val="22"/>
      <w:szCs w:val="24"/>
      <w:lang w:eastAsia="he-IL"/>
    </w:rPr>
  </w:style>
  <w:style w:type="numbering" w:customStyle="1" w:styleId="1">
    <w:name w:val="סגנון1"/>
    <w:uiPriority w:val="99"/>
    <w:rsid w:val="00D76F68"/>
    <w:pPr>
      <w:numPr>
        <w:numId w:val="5"/>
      </w:numPr>
    </w:pPr>
  </w:style>
  <w:style w:type="paragraph" w:styleId="af2">
    <w:name w:val="Revision"/>
    <w:hidden/>
    <w:uiPriority w:val="99"/>
    <w:semiHidden/>
    <w:rsid w:val="000F2E33"/>
    <w:rPr>
      <w:rFonts w:cs="David"/>
      <w:sz w:val="22"/>
      <w:szCs w:val="24"/>
      <w:lang w:eastAsia="he-IL"/>
    </w:rPr>
  </w:style>
  <w:style w:type="character" w:customStyle="1" w:styleId="UnresolvedMention2">
    <w:name w:val="Unresolved Mention2"/>
    <w:basedOn w:val="a0"/>
    <w:uiPriority w:val="99"/>
    <w:semiHidden/>
    <w:unhideWhenUsed/>
    <w:rsid w:val="00435C9D"/>
    <w:rPr>
      <w:color w:val="605E5C"/>
      <w:shd w:val="clear" w:color="auto" w:fill="E1DFDD"/>
    </w:rPr>
  </w:style>
  <w:style w:type="numbering" w:customStyle="1" w:styleId="110">
    <w:name w:val="סגנון11"/>
    <w:uiPriority w:val="99"/>
    <w:rsid w:val="00521E93"/>
  </w:style>
  <w:style w:type="character" w:styleId="FollowedHyperlink">
    <w:name w:val="FollowedHyperlink"/>
    <w:basedOn w:val="a0"/>
    <w:semiHidden/>
    <w:unhideWhenUsed/>
    <w:rsid w:val="00497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07390">
      <w:bodyDiv w:val="1"/>
      <w:marLeft w:val="0"/>
      <w:marRight w:val="0"/>
      <w:marTop w:val="0"/>
      <w:marBottom w:val="0"/>
      <w:divBdr>
        <w:top w:val="none" w:sz="0" w:space="0" w:color="auto"/>
        <w:left w:val="none" w:sz="0" w:space="0" w:color="auto"/>
        <w:bottom w:val="none" w:sz="0" w:space="0" w:color="auto"/>
        <w:right w:val="none" w:sz="0" w:space="0" w:color="auto"/>
      </w:divBdr>
    </w:div>
    <w:div w:id="578249538">
      <w:bodyDiv w:val="1"/>
      <w:marLeft w:val="0"/>
      <w:marRight w:val="0"/>
      <w:marTop w:val="0"/>
      <w:marBottom w:val="0"/>
      <w:divBdr>
        <w:top w:val="none" w:sz="0" w:space="0" w:color="auto"/>
        <w:left w:val="none" w:sz="0" w:space="0" w:color="auto"/>
        <w:bottom w:val="none" w:sz="0" w:space="0" w:color="auto"/>
        <w:right w:val="none" w:sz="0" w:space="0" w:color="auto"/>
      </w:divBdr>
    </w:div>
    <w:div w:id="881089163">
      <w:bodyDiv w:val="1"/>
      <w:marLeft w:val="0"/>
      <w:marRight w:val="0"/>
      <w:marTop w:val="0"/>
      <w:marBottom w:val="0"/>
      <w:divBdr>
        <w:top w:val="none" w:sz="0" w:space="0" w:color="auto"/>
        <w:left w:val="none" w:sz="0" w:space="0" w:color="auto"/>
        <w:bottom w:val="none" w:sz="0" w:space="0" w:color="auto"/>
        <w:right w:val="none" w:sz="0" w:space="0" w:color="auto"/>
      </w:divBdr>
    </w:div>
    <w:div w:id="1005519936">
      <w:bodyDiv w:val="1"/>
      <w:marLeft w:val="0"/>
      <w:marRight w:val="0"/>
      <w:marTop w:val="0"/>
      <w:marBottom w:val="0"/>
      <w:divBdr>
        <w:top w:val="none" w:sz="0" w:space="0" w:color="auto"/>
        <w:left w:val="none" w:sz="0" w:space="0" w:color="auto"/>
        <w:bottom w:val="none" w:sz="0" w:space="0" w:color="auto"/>
        <w:right w:val="none" w:sz="0" w:space="0" w:color="auto"/>
      </w:divBdr>
    </w:div>
    <w:div w:id="1186674259">
      <w:bodyDiv w:val="1"/>
      <w:marLeft w:val="0"/>
      <w:marRight w:val="0"/>
      <w:marTop w:val="0"/>
      <w:marBottom w:val="0"/>
      <w:divBdr>
        <w:top w:val="none" w:sz="0" w:space="0" w:color="auto"/>
        <w:left w:val="none" w:sz="0" w:space="0" w:color="auto"/>
        <w:bottom w:val="none" w:sz="0" w:space="0" w:color="auto"/>
        <w:right w:val="none" w:sz="0" w:space="0" w:color="auto"/>
      </w:divBdr>
    </w:div>
    <w:div w:id="1230582314">
      <w:bodyDiv w:val="1"/>
      <w:marLeft w:val="0"/>
      <w:marRight w:val="0"/>
      <w:marTop w:val="0"/>
      <w:marBottom w:val="0"/>
      <w:divBdr>
        <w:top w:val="none" w:sz="0" w:space="0" w:color="auto"/>
        <w:left w:val="none" w:sz="0" w:space="0" w:color="auto"/>
        <w:bottom w:val="none" w:sz="0" w:space="0" w:color="auto"/>
        <w:right w:val="none" w:sz="0" w:space="0" w:color="auto"/>
      </w:divBdr>
    </w:div>
    <w:div w:id="1920826667">
      <w:bodyDiv w:val="1"/>
      <w:marLeft w:val="0"/>
      <w:marRight w:val="0"/>
      <w:marTop w:val="0"/>
      <w:marBottom w:val="0"/>
      <w:divBdr>
        <w:top w:val="none" w:sz="0" w:space="0" w:color="auto"/>
        <w:left w:val="none" w:sz="0" w:space="0" w:color="auto"/>
        <w:bottom w:val="none" w:sz="0" w:space="0" w:color="auto"/>
        <w:right w:val="none" w:sz="0" w:space="0" w:color="auto"/>
      </w:divBdr>
    </w:div>
    <w:div w:id="2082948851">
      <w:bodyDiv w:val="1"/>
      <w:marLeft w:val="0"/>
      <w:marRight w:val="0"/>
      <w:marTop w:val="0"/>
      <w:marBottom w:val="0"/>
      <w:divBdr>
        <w:top w:val="none" w:sz="0" w:space="0" w:color="auto"/>
        <w:left w:val="none" w:sz="0" w:space="0" w:color="auto"/>
        <w:bottom w:val="none" w:sz="0" w:space="0" w:color="auto"/>
        <w:right w:val="none" w:sz="0" w:space="0" w:color="auto"/>
      </w:divBdr>
    </w:div>
    <w:div w:id="213558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vo.co.il/law_html/Law01/245_002.htm" TargetMode="External"/><Relationship Id="rId18" Type="http://schemas.openxmlformats.org/officeDocument/2006/relationships/hyperlink" Target="mailto:dmerave@univ.haifa.ac.i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vo.co.il/law_html/Law01/245_001.htm" TargetMode="External"/><Relationship Id="rId17" Type="http://schemas.openxmlformats.org/officeDocument/2006/relationships/hyperlink" Target="mailto:mdavid@univ.haifa.ac.il" TargetMode="External"/><Relationship Id="rId2" Type="http://schemas.openxmlformats.org/officeDocument/2006/relationships/customXml" Target="../customXml/item2.xml"/><Relationship Id="rId16" Type="http://schemas.openxmlformats.org/officeDocument/2006/relationships/hyperlink" Target="mailto:anatdz@research.haifa.ac.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mbud@univ.ac.i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sarah@univ.haifa.ac.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vo.co.il/law_html/Law01/p214m1_001.ht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ilat\Application%20Data\Microsoft\Templates\&#1504;&#1493;&#1492;&#1500;&#1497;&#1501;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קהל_x0020_יעד xmlns="1ec260bc-28e0-4f09-a80f-235e5ff3ef01">כולם</קהל_x0020_יעד>
    <rel xmlns="3fb6eb4d-9e4c-494a-abdb-ddb54f5ed25a" xsi:nil="true"/>
    <ProdNumber xmlns="3fb6eb4d-9e4c-494a-abdb-ddb54f5ed25a">01-10</ProdNumber>
    <TaxCatchAll xmlns="1ec260bc-28e0-4f09-a80f-235e5ff3ef01"/>
    <IconOverlay xmlns="http://schemas.microsoft.com/sharepoint/v4" xsi:nil="true"/>
    <Category xmlns="5f887291-7bfd-4146-b0b0-806354c008b7">01 - כללי</Category>
    <_dlc_DocId xmlns="1ec260bc-28e0-4f09-a80f-235e5ff3ef01">CAMPUSDOC-567-1676</_dlc_DocId>
    <_dlc_DocIdUrl xmlns="1ec260bc-28e0-4f09-a80f-235e5ff3ef01">
      <Url>https://campusnet.haifa.ac.il/info/_layouts/DocIdRedir.aspx?ID=CAMPUSDOC-567-1676</Url>
      <Description>CAMPUSDOC-567-1676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F410EA95940CAF45B98C6911D74E266F" ma:contentTypeVersion="18" ma:contentTypeDescription="צור מסמך חדש." ma:contentTypeScope="" ma:versionID="95c5fc7b372de6877e26ca6dd096772d">
  <xsd:schema xmlns:xsd="http://www.w3.org/2001/XMLSchema" xmlns:xs="http://www.w3.org/2001/XMLSchema" xmlns:p="http://schemas.microsoft.com/office/2006/metadata/properties" xmlns:ns2="3fb6eb4d-9e4c-494a-abdb-ddb54f5ed25a" xmlns:ns3="5f887291-7bfd-4146-b0b0-806354c008b7" xmlns:ns4="1ec260bc-28e0-4f09-a80f-235e5ff3ef01" xmlns:ns6="http://schemas.microsoft.com/sharepoint/v4" targetNamespace="http://schemas.microsoft.com/office/2006/metadata/properties" ma:root="true" ma:fieldsID="c3f71fad94c84b161a898d613f05f855" ns2:_="" ns3:_="" ns4:_="" ns6:_="">
    <xsd:import namespace="3fb6eb4d-9e4c-494a-abdb-ddb54f5ed25a"/>
    <xsd:import namespace="5f887291-7bfd-4146-b0b0-806354c008b7"/>
    <xsd:import namespace="1ec260bc-28e0-4f09-a80f-235e5ff3ef01"/>
    <xsd:import namespace="http://schemas.microsoft.com/sharepoint/v4"/>
    <xsd:element name="properties">
      <xsd:complexType>
        <xsd:sequence>
          <xsd:element name="documentManagement">
            <xsd:complexType>
              <xsd:all>
                <xsd:element ref="ns2:ProdNumber" minOccurs="0"/>
                <xsd:element ref="ns3:Category" minOccurs="0"/>
                <xsd:element ref="ns4:קהל_x0020_יעד" minOccurs="0"/>
                <xsd:element ref="ns4:TaxCatchAll" minOccurs="0"/>
                <xsd:element ref="ns6:IconOverlay" minOccurs="0"/>
                <xsd:element ref="ns2:r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6eb4d-9e4c-494a-abdb-ddb54f5ed25a" elementFormDefault="qualified">
    <xsd:import namespace="http://schemas.microsoft.com/office/2006/documentManagement/types"/>
    <xsd:import namespace="http://schemas.microsoft.com/office/infopath/2007/PartnerControls"/>
    <xsd:element name="ProdNumber" ma:index="1" nillable="true" ma:displayName="מספר נוהל" ma:internalName="ProdNumber">
      <xsd:simpleType>
        <xsd:restriction base="dms:Text">
          <xsd:maxLength value="255"/>
        </xsd:restriction>
      </xsd:simpleType>
    </xsd:element>
    <xsd:element name="rel" ma:index="14" nillable="true" ma:displayName="מהדורה" ma:decimals="0" ma:internalName="re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f887291-7bfd-4146-b0b0-806354c008b7" elementFormDefault="qualified">
    <xsd:import namespace="http://schemas.microsoft.com/office/2006/documentManagement/types"/>
    <xsd:import namespace="http://schemas.microsoft.com/office/infopath/2007/PartnerControls"/>
    <xsd:element name="Category" ma:index="3" nillable="true" ma:displayName="קטגוריה"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260bc-28e0-4f09-a80f-235e5ff3ef01" elementFormDefault="qualified">
    <xsd:import namespace="http://schemas.microsoft.com/office/2006/documentManagement/types"/>
    <xsd:import namespace="http://schemas.microsoft.com/office/infopath/2007/PartnerControls"/>
    <xsd:element name="קהל_x0020_יעד" ma:index="4" nillable="true" ma:displayName="קהל יעד" ma:default="כולם" ma:format="Dropdown" ma:internalName="_x05e7__x05d4__x05dc__x0020__x05d9__x05e2__x05d3_">
      <xsd:simpleType>
        <xsd:restriction base="dms:Choice">
          <xsd:enumeration value="כולם"/>
          <xsd:enumeration value="סגל אקדמי"/>
          <xsd:enumeration value="סגל מינהלי"/>
          <xsd:enumeration value="ארעיים"/>
          <xsd:enumeration value="סטודנטים"/>
        </xsd:restriction>
      </xsd:simpleType>
    </xsd:element>
    <xsd:element name="TaxCatchAll" ma:index="11" nillable="true" ma:displayName="Taxonomy Catch All Column" ma:description="" ma:hidden="true" ma:list="{dc30cc6e-b4fd-4dab-9a35-50b3472a686f}" ma:internalName="TaxCatchAll" ma:showField="CatchAllData" ma:web="1ec260bc-28e0-4f09-a80f-235e5ff3ef01">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ערך של מזהה מסמך" ma:description="הערך של מזהה המסמך שהוקצה לפריט זה." ma:internalName="_dlc_DocId" ma:readOnly="true">
      <xsd:simpleType>
        <xsd:restriction base="dms:Text"/>
      </xsd:simpleType>
    </xsd:element>
    <xsd:element name="_dlc_DocIdUrl" ma:index="16"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סוג תוכן"/>
        <xsd:element ref="dc:title" maxOccurs="1" ma:index="2" ma:displayName="כותרת"/>
        <xsd:element ref="dc:subject" minOccurs="0" maxOccurs="1"/>
        <xsd:element ref="dc:description" minOccurs="0" maxOccurs="1"/>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6D5B-209B-416A-ACDB-58F0F5FE6FAA}">
  <ds:schemaRefs>
    <ds:schemaRef ds:uri="http://schemas.microsoft.com/sharepoint/events"/>
  </ds:schemaRefs>
</ds:datastoreItem>
</file>

<file path=customXml/itemProps2.xml><?xml version="1.0" encoding="utf-8"?>
<ds:datastoreItem xmlns:ds="http://schemas.openxmlformats.org/officeDocument/2006/customXml" ds:itemID="{01E11E4A-44DD-4659-859B-C1884E4D93A7}">
  <ds:schemaRefs>
    <ds:schemaRef ds:uri="http://schemas.microsoft.com/office/2006/metadata/properties"/>
    <ds:schemaRef ds:uri="http://schemas.microsoft.com/office/infopath/2007/PartnerControls"/>
    <ds:schemaRef ds:uri="1ec260bc-28e0-4f09-a80f-235e5ff3ef01"/>
    <ds:schemaRef ds:uri="3fb6eb4d-9e4c-494a-abdb-ddb54f5ed25a"/>
    <ds:schemaRef ds:uri="http://schemas.microsoft.com/sharepoint/v4"/>
    <ds:schemaRef ds:uri="5f887291-7bfd-4146-b0b0-806354c008b7"/>
  </ds:schemaRefs>
</ds:datastoreItem>
</file>

<file path=customXml/itemProps3.xml><?xml version="1.0" encoding="utf-8"?>
<ds:datastoreItem xmlns:ds="http://schemas.openxmlformats.org/officeDocument/2006/customXml" ds:itemID="{58C8E3AC-E063-477A-AE07-94698DDC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6eb4d-9e4c-494a-abdb-ddb54f5ed25a"/>
    <ds:schemaRef ds:uri="5f887291-7bfd-4146-b0b0-806354c008b7"/>
    <ds:schemaRef ds:uri="1ec260bc-28e0-4f09-a80f-235e5ff3ef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F2B9D-A3DF-45A7-80E7-2651006BB50E}">
  <ds:schemaRefs>
    <ds:schemaRef ds:uri="http://schemas.microsoft.com/sharepoint/v3/contenttype/forms"/>
  </ds:schemaRefs>
</ds:datastoreItem>
</file>

<file path=customXml/itemProps5.xml><?xml version="1.0" encoding="utf-8"?>
<ds:datastoreItem xmlns:ds="http://schemas.openxmlformats.org/officeDocument/2006/customXml" ds:itemID="{01F2BE27-B0D5-47CA-87C7-2FDF873F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נוהלים1.dot</Template>
  <TotalTime>0</TotalTime>
  <Pages>16</Pages>
  <Words>5603</Words>
  <Characters>28016</Characters>
  <Application>Microsoft Office Word</Application>
  <DocSecurity>0</DocSecurity>
  <Lines>233</Lines>
  <Paragraphs>67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למניעה וטיפול בתלונות הטרדה מינית והתנכלות</vt:lpstr>
      <vt:lpstr>נוהל ותקנון למניעת הטרדה מינית</vt:lpstr>
    </vt:vector>
  </TitlesOfParts>
  <Manager>1</Manager>
  <Company>אוניברסיטת חיפה</Company>
  <LinksUpToDate>false</LinksUpToDate>
  <CharactersWithSpaces>33552</CharactersWithSpaces>
  <SharedDoc>false</SharedDoc>
  <HLinks>
    <vt:vector size="18" baseType="variant">
      <vt:variant>
        <vt:i4>6750284</vt:i4>
      </vt:variant>
      <vt:variant>
        <vt:i4>6</vt:i4>
      </vt:variant>
      <vt:variant>
        <vt:i4>0</vt:i4>
      </vt:variant>
      <vt:variant>
        <vt:i4>5</vt:i4>
      </vt:variant>
      <vt:variant>
        <vt:lpwstr>mailto:nira@research.haifa.ac.il</vt:lpwstr>
      </vt:variant>
      <vt:variant>
        <vt:lpwstr/>
      </vt:variant>
      <vt:variant>
        <vt:i4>6488144</vt:i4>
      </vt:variant>
      <vt:variant>
        <vt:i4>3</vt:i4>
      </vt:variant>
      <vt:variant>
        <vt:i4>0</vt:i4>
      </vt:variant>
      <vt:variant>
        <vt:i4>5</vt:i4>
      </vt:variant>
      <vt:variant>
        <vt:lpwstr>mailto:ifessler@univ.haifa.ac.il</vt:lpwstr>
      </vt:variant>
      <vt:variant>
        <vt:lpwstr/>
      </vt:variant>
      <vt:variant>
        <vt:i4>7209025</vt:i4>
      </vt:variant>
      <vt:variant>
        <vt:i4>0</vt:i4>
      </vt:variant>
      <vt:variant>
        <vt:i4>0</vt:i4>
      </vt:variant>
      <vt:variant>
        <vt:i4>5</vt:i4>
      </vt:variant>
      <vt:variant>
        <vt:lpwstr>mailto:RLEV@UNIV.HAIFA.AC.IL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למניעה וטיפול בתלונות הטרדה מינית והתנכלות</dc:title>
  <dc:subject>000:אוניברסיטת חיפה - משאבי אנוש - יעוץ בענייני עובדים</dc:subject>
  <dc:creator>sysadmin</dc:creator>
  <cp:keywords/>
  <cp:lastModifiedBy>ארגון הסגל הזוטר</cp:lastModifiedBy>
  <cp:revision>2</cp:revision>
  <cp:lastPrinted>2021-11-14T11:08:00Z</cp:lastPrinted>
  <dcterms:created xsi:type="dcterms:W3CDTF">2022-11-09T06:56:00Z</dcterms:created>
  <dcterms:modified xsi:type="dcterms:W3CDTF">2022-11-09T06:56:00Z</dcterms:modified>
  <cp:category>128060:אגף משאבי אנוש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0x010100F410EA95940CAF45B98C6911D74E266F</vt:lpwstr>
  </property>
  <property fmtid="{D5CDD505-2E9C-101B-9397-08002B2CF9AE}" pid="3" name="_dlc_DocIdItemGuid">
    <vt:lpwstr>3b7217ad-4ddd-4c67-a28b-65c1debcd3b0</vt:lpwstr>
  </property>
</Properties>
</file>